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D7" w:rsidRPr="007E1DD7" w:rsidRDefault="007E1DD7" w:rsidP="007E1DD7">
      <w:pPr>
        <w:ind w:hanging="142"/>
        <w:jc w:val="center"/>
        <w:rPr>
          <w:sz w:val="32"/>
          <w:szCs w:val="32"/>
        </w:rPr>
      </w:pPr>
      <w:r w:rsidRPr="007E1DD7">
        <w:rPr>
          <w:b/>
          <w:sz w:val="32"/>
          <w:szCs w:val="32"/>
        </w:rPr>
        <w:t>重庆医科大学</w:t>
      </w:r>
      <w:r w:rsidR="003A274A">
        <w:rPr>
          <w:rFonts w:hint="eastAsia"/>
          <w:b/>
          <w:sz w:val="32"/>
          <w:szCs w:val="32"/>
        </w:rPr>
        <w:t>申报</w:t>
      </w:r>
      <w:r w:rsidR="00BD163C">
        <w:rPr>
          <w:rFonts w:hint="eastAsia"/>
          <w:b/>
          <w:sz w:val="32"/>
          <w:szCs w:val="32"/>
        </w:rPr>
        <w:t xml:space="preserve"> </w:t>
      </w:r>
      <w:r w:rsidR="003A274A" w:rsidRPr="004A6E07">
        <w:rPr>
          <w:rFonts w:hint="eastAsia"/>
          <w:b/>
          <w:color w:val="auto"/>
          <w:sz w:val="32"/>
          <w:szCs w:val="32"/>
          <w:u w:val="single"/>
        </w:rPr>
        <w:t xml:space="preserve">        </w:t>
      </w:r>
      <w:r w:rsidR="006C16E4">
        <w:rPr>
          <w:rFonts w:hint="eastAsia"/>
          <w:b/>
          <w:color w:val="auto"/>
          <w:sz w:val="32"/>
          <w:szCs w:val="32"/>
          <w:u w:val="single"/>
        </w:rPr>
        <w:t>副教授</w:t>
      </w:r>
      <w:r w:rsidR="003A274A" w:rsidRPr="004A6E07">
        <w:rPr>
          <w:rFonts w:hint="eastAsia"/>
          <w:b/>
          <w:color w:val="auto"/>
          <w:sz w:val="32"/>
          <w:szCs w:val="32"/>
          <w:u w:val="single"/>
        </w:rPr>
        <w:t xml:space="preserve">      </w:t>
      </w:r>
      <w:r w:rsidRPr="007E1DD7">
        <w:rPr>
          <w:b/>
          <w:sz w:val="32"/>
          <w:szCs w:val="32"/>
        </w:rPr>
        <w:t>专业技术职务任职资格评审综合情况</w:t>
      </w:r>
      <w:r w:rsidRPr="007E1DD7">
        <w:rPr>
          <w:b/>
          <w:sz w:val="32"/>
          <w:szCs w:val="32"/>
        </w:rPr>
        <w:t>(</w:t>
      </w:r>
      <w:r w:rsidRPr="007E1DD7">
        <w:rPr>
          <w:b/>
          <w:sz w:val="32"/>
          <w:szCs w:val="32"/>
        </w:rPr>
        <w:t>公示</w:t>
      </w:r>
      <w:r w:rsidRPr="007E1DD7">
        <w:rPr>
          <w:b/>
          <w:sz w:val="32"/>
          <w:szCs w:val="32"/>
        </w:rPr>
        <w:t>)</w:t>
      </w:r>
      <w:r w:rsidRPr="007E1DD7">
        <w:rPr>
          <w:b/>
          <w:sz w:val="32"/>
          <w:szCs w:val="32"/>
        </w:rPr>
        <w:t>表</w:t>
      </w:r>
    </w:p>
    <w:p w:rsidR="007E1DD7" w:rsidRDefault="007E1DD7" w:rsidP="00FA3A64">
      <w:pPr>
        <w:widowControl w:val="0"/>
        <w:snapToGrid w:val="0"/>
        <w:spacing w:line="413" w:lineRule="atLeast"/>
        <w:ind w:firstLine="0"/>
      </w:pPr>
      <w:r>
        <w:rPr>
          <w:b/>
          <w:sz w:val="28"/>
        </w:rPr>
        <w:t>填报单位</w:t>
      </w:r>
      <w:r>
        <w:rPr>
          <w:b/>
          <w:sz w:val="28"/>
        </w:rPr>
        <w:t>:</w:t>
      </w:r>
      <w:r>
        <w:rPr>
          <w:rFonts w:hint="eastAsia"/>
          <w:b/>
          <w:sz w:val="28"/>
        </w:rPr>
        <w:t xml:space="preserve"> </w:t>
      </w:r>
      <w:r w:rsidR="006C16E4">
        <w:rPr>
          <w:rFonts w:hint="eastAsia"/>
          <w:b/>
          <w:sz w:val="28"/>
        </w:rPr>
        <w:t>重庆医科大学基础医学院</w:t>
      </w:r>
      <w:r w:rsidR="000B6410">
        <w:rPr>
          <w:rFonts w:hint="eastAsia"/>
          <w:b/>
          <w:sz w:val="28"/>
        </w:rPr>
        <w:t xml:space="preserve"> </w:t>
      </w:r>
      <w:r w:rsidR="006C16E4">
        <w:rPr>
          <w:rFonts w:hint="eastAsia"/>
          <w:b/>
          <w:sz w:val="28"/>
        </w:rPr>
        <w:t xml:space="preserve">    </w:t>
      </w:r>
      <w:r>
        <w:rPr>
          <w:b/>
          <w:sz w:val="28"/>
        </w:rPr>
        <w:t>学科</w:t>
      </w:r>
      <w:r>
        <w:rPr>
          <w:b/>
          <w:sz w:val="28"/>
        </w:rPr>
        <w:t xml:space="preserve">: </w:t>
      </w:r>
      <w:r w:rsidR="005A08F8">
        <w:rPr>
          <w:rFonts w:hint="eastAsia"/>
          <w:b/>
          <w:sz w:val="28"/>
        </w:rPr>
        <w:t xml:space="preserve"> </w:t>
      </w:r>
      <w:r w:rsidR="006C16E4">
        <w:rPr>
          <w:rFonts w:hint="eastAsia"/>
          <w:b/>
          <w:sz w:val="28"/>
        </w:rPr>
        <w:t>生物化学与分子生物学</w:t>
      </w:r>
      <w:r>
        <w:rPr>
          <w:b/>
          <w:sz w:val="28"/>
        </w:rPr>
        <w:t xml:space="preserve">  </w:t>
      </w:r>
      <w:r>
        <w:rPr>
          <w:rFonts w:hint="eastAsia"/>
          <w:b/>
          <w:sz w:val="28"/>
        </w:rPr>
        <w:t xml:space="preserve"> </w:t>
      </w:r>
      <w:r>
        <w:rPr>
          <w:b/>
          <w:sz w:val="28"/>
        </w:rPr>
        <w:t xml:space="preserve">           </w:t>
      </w:r>
      <w:r>
        <w:rPr>
          <w:b/>
          <w:sz w:val="28"/>
        </w:rPr>
        <w:tab/>
      </w:r>
      <w:r>
        <w:rPr>
          <w:b/>
          <w:sz w:val="28"/>
        </w:rPr>
        <w:tab/>
      </w:r>
      <w:r>
        <w:rPr>
          <w:b/>
          <w:sz w:val="28"/>
        </w:rPr>
        <w:tab/>
      </w:r>
      <w:r w:rsidR="00FA3A64">
        <w:rPr>
          <w:rFonts w:hint="eastAsia"/>
          <w:b/>
          <w:sz w:val="28"/>
        </w:rPr>
        <w:t xml:space="preserve">             </w:t>
      </w:r>
      <w:r w:rsidR="006C16E4">
        <w:rPr>
          <w:rFonts w:hint="eastAsia"/>
          <w:b/>
          <w:sz w:val="28"/>
        </w:rPr>
        <w:t xml:space="preserve">                               </w:t>
      </w:r>
      <w:r w:rsidR="00FA3A64">
        <w:rPr>
          <w:rFonts w:hint="eastAsia"/>
          <w:b/>
          <w:sz w:val="28"/>
        </w:rPr>
        <w:t xml:space="preserve"> </w:t>
      </w:r>
      <w:r>
        <w:rPr>
          <w:b/>
          <w:sz w:val="28"/>
        </w:rPr>
        <w:t>填表时间：</w:t>
      </w:r>
      <w:r w:rsidR="00FA3A64">
        <w:rPr>
          <w:rFonts w:hint="eastAsia"/>
          <w:b/>
          <w:sz w:val="28"/>
        </w:rPr>
        <w:t>201</w:t>
      </w:r>
      <w:r w:rsidR="00DC1A6D">
        <w:rPr>
          <w:rFonts w:hint="eastAsia"/>
          <w:b/>
          <w:sz w:val="28"/>
        </w:rPr>
        <w:t>7</w:t>
      </w:r>
      <w:r w:rsidR="00FA3A64">
        <w:rPr>
          <w:rFonts w:hint="eastAsia"/>
          <w:b/>
          <w:sz w:val="28"/>
        </w:rPr>
        <w:t>年</w:t>
      </w:r>
      <w:r w:rsidR="00663960">
        <w:rPr>
          <w:rFonts w:hint="eastAsia"/>
          <w:b/>
          <w:sz w:val="28"/>
        </w:rPr>
        <w:t>6</w:t>
      </w:r>
      <w:r w:rsidR="00FA3A64">
        <w:rPr>
          <w:rFonts w:hint="eastAsia"/>
          <w:b/>
          <w:sz w:val="28"/>
        </w:rPr>
        <w:t xml:space="preserve"> </w:t>
      </w:r>
      <w:r w:rsidR="00FA3A64">
        <w:rPr>
          <w:rFonts w:hint="eastAsia"/>
          <w:b/>
          <w:sz w:val="28"/>
        </w:rPr>
        <w:t>月</w:t>
      </w:r>
      <w:r w:rsidR="005A08F8">
        <w:rPr>
          <w:rFonts w:hint="eastAsia"/>
          <w:b/>
          <w:sz w:val="28"/>
        </w:rPr>
        <w:t xml:space="preserve"> </w:t>
      </w:r>
      <w:r w:rsidR="00F34D56">
        <w:rPr>
          <w:rFonts w:hint="eastAsia"/>
          <w:b/>
          <w:sz w:val="28"/>
        </w:rPr>
        <w:t>6</w:t>
      </w:r>
      <w:r w:rsidR="00F34D56">
        <w:rPr>
          <w:rFonts w:hint="eastAsia"/>
          <w:b/>
          <w:sz w:val="28"/>
        </w:rPr>
        <w:t>日</w:t>
      </w:r>
    </w:p>
    <w:p w:rsidR="007E1DD7" w:rsidRDefault="007E1DD7" w:rsidP="007E1DD7">
      <w:pPr>
        <w:ind w:firstLine="420"/>
        <w:sectPr w:rsidR="007E1DD7" w:rsidSect="007E1DD7">
          <w:type w:val="continuous"/>
          <w:pgSz w:w="23814" w:h="16840" w:orient="landscape" w:code="8"/>
          <w:pgMar w:top="567" w:right="1021" w:bottom="567" w:left="1021" w:header="851" w:footer="992" w:gutter="0"/>
          <w:cols w:space="425"/>
          <w:docGrid w:type="lines" w:linePitch="312"/>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95"/>
        <w:gridCol w:w="1640"/>
        <w:gridCol w:w="63"/>
        <w:gridCol w:w="1068"/>
        <w:gridCol w:w="428"/>
        <w:gridCol w:w="640"/>
        <w:gridCol w:w="69"/>
        <w:gridCol w:w="1131"/>
        <w:gridCol w:w="428"/>
        <w:gridCol w:w="2268"/>
      </w:tblGrid>
      <w:tr w:rsidR="006532D2" w:rsidTr="00AA6DCA">
        <w:trPr>
          <w:trHeight w:val="627"/>
        </w:trPr>
        <w:tc>
          <w:tcPr>
            <w:tcW w:w="1384" w:type="dxa"/>
            <w:vAlign w:val="center"/>
          </w:tcPr>
          <w:p w:rsidR="006532D2" w:rsidRPr="00A308A0" w:rsidRDefault="006532D2" w:rsidP="00E32104">
            <w:pPr>
              <w:ind w:firstLine="0"/>
              <w:jc w:val="center"/>
            </w:pPr>
            <w:r w:rsidRPr="00A308A0">
              <w:lastRenderedPageBreak/>
              <w:t>姓名</w:t>
            </w:r>
          </w:p>
        </w:tc>
        <w:tc>
          <w:tcPr>
            <w:tcW w:w="1195" w:type="dxa"/>
            <w:vAlign w:val="center"/>
          </w:tcPr>
          <w:p w:rsidR="006532D2" w:rsidRPr="00E32104" w:rsidRDefault="000B6410" w:rsidP="00E32104">
            <w:pPr>
              <w:ind w:firstLine="0"/>
              <w:jc w:val="center"/>
              <w:rPr>
                <w:color w:val="auto"/>
              </w:rPr>
            </w:pPr>
            <w:r>
              <w:rPr>
                <w:rFonts w:hint="eastAsia"/>
                <w:color w:val="auto"/>
              </w:rPr>
              <w:t xml:space="preserve"> </w:t>
            </w:r>
            <w:r w:rsidR="006C16E4">
              <w:rPr>
                <w:rFonts w:hint="eastAsia"/>
                <w:color w:val="auto"/>
              </w:rPr>
              <w:t>雷云龙</w:t>
            </w:r>
          </w:p>
        </w:tc>
        <w:tc>
          <w:tcPr>
            <w:tcW w:w="1640" w:type="dxa"/>
            <w:vAlign w:val="center"/>
          </w:tcPr>
          <w:p w:rsidR="006532D2" w:rsidRPr="00A308A0" w:rsidRDefault="006532D2" w:rsidP="00E32104">
            <w:pPr>
              <w:ind w:firstLine="0"/>
              <w:jc w:val="center"/>
            </w:pPr>
            <w:r w:rsidRPr="00A308A0">
              <w:t>性别</w:t>
            </w:r>
          </w:p>
        </w:tc>
        <w:tc>
          <w:tcPr>
            <w:tcW w:w="1559" w:type="dxa"/>
            <w:gridSpan w:val="3"/>
            <w:vAlign w:val="center"/>
          </w:tcPr>
          <w:p w:rsidR="006532D2" w:rsidRPr="00A308A0" w:rsidRDefault="006C16E4" w:rsidP="00E32104">
            <w:pPr>
              <w:ind w:firstLine="0"/>
              <w:jc w:val="center"/>
            </w:pPr>
            <w:r>
              <w:rPr>
                <w:rFonts w:hint="eastAsia"/>
              </w:rPr>
              <w:t>男</w:t>
            </w:r>
            <w:r w:rsidR="000B6410">
              <w:rPr>
                <w:rFonts w:hint="eastAsia"/>
              </w:rPr>
              <w:t xml:space="preserve"> </w:t>
            </w:r>
          </w:p>
        </w:tc>
        <w:tc>
          <w:tcPr>
            <w:tcW w:w="2268" w:type="dxa"/>
            <w:gridSpan w:val="4"/>
            <w:vAlign w:val="center"/>
          </w:tcPr>
          <w:p w:rsidR="006532D2" w:rsidRPr="00A308A0" w:rsidRDefault="006532D2" w:rsidP="00E32104">
            <w:pPr>
              <w:ind w:firstLine="0"/>
              <w:jc w:val="center"/>
            </w:pPr>
            <w:r w:rsidRPr="00A308A0">
              <w:t>出生年月</w:t>
            </w:r>
          </w:p>
        </w:tc>
        <w:tc>
          <w:tcPr>
            <w:tcW w:w="2268" w:type="dxa"/>
            <w:vAlign w:val="center"/>
          </w:tcPr>
          <w:p w:rsidR="006532D2" w:rsidRPr="00A308A0" w:rsidRDefault="006C16E4" w:rsidP="009B4745">
            <w:pPr>
              <w:ind w:firstLine="0"/>
              <w:jc w:val="center"/>
            </w:pPr>
            <w:r>
              <w:rPr>
                <w:rFonts w:hint="eastAsia"/>
              </w:rPr>
              <w:t>1985</w:t>
            </w:r>
            <w:r w:rsidR="009B4745">
              <w:rPr>
                <w:rFonts w:hint="eastAsia"/>
              </w:rPr>
              <w:t>．</w:t>
            </w:r>
            <w:r w:rsidR="009B4745">
              <w:rPr>
                <w:rFonts w:hint="eastAsia"/>
              </w:rPr>
              <w:t>0</w:t>
            </w:r>
            <w:r>
              <w:rPr>
                <w:rFonts w:hint="eastAsia"/>
              </w:rPr>
              <w:t>2</w:t>
            </w:r>
            <w:r w:rsidR="000B6410">
              <w:rPr>
                <w:rFonts w:hint="eastAsia"/>
              </w:rPr>
              <w:t xml:space="preserve"> </w:t>
            </w:r>
          </w:p>
        </w:tc>
      </w:tr>
      <w:tr w:rsidR="006532D2" w:rsidTr="00AA6DCA">
        <w:trPr>
          <w:trHeight w:val="627"/>
        </w:trPr>
        <w:tc>
          <w:tcPr>
            <w:tcW w:w="1384" w:type="dxa"/>
            <w:vAlign w:val="center"/>
          </w:tcPr>
          <w:p w:rsidR="006532D2" w:rsidRPr="00A308A0" w:rsidRDefault="006532D2" w:rsidP="00E32104">
            <w:pPr>
              <w:ind w:firstLine="0"/>
              <w:jc w:val="center"/>
            </w:pPr>
            <w:r w:rsidRPr="00A308A0">
              <w:t>最</w:t>
            </w:r>
            <w:r w:rsidRPr="00A308A0">
              <w:rPr>
                <w:rFonts w:hint="eastAsia"/>
              </w:rPr>
              <w:t>高</w:t>
            </w:r>
            <w:r w:rsidRPr="00A308A0">
              <w:t>学历</w:t>
            </w:r>
          </w:p>
        </w:tc>
        <w:tc>
          <w:tcPr>
            <w:tcW w:w="1195" w:type="dxa"/>
            <w:vAlign w:val="center"/>
          </w:tcPr>
          <w:p w:rsidR="006532D2" w:rsidRPr="00E32104" w:rsidRDefault="006C16E4" w:rsidP="00E32104">
            <w:pPr>
              <w:ind w:firstLine="0"/>
              <w:jc w:val="center"/>
              <w:rPr>
                <w:color w:val="FF0000"/>
              </w:rPr>
            </w:pPr>
            <w:r w:rsidRPr="006C16E4">
              <w:rPr>
                <w:rFonts w:hint="eastAsia"/>
                <w:color w:val="auto"/>
              </w:rPr>
              <w:t>博士研究生</w:t>
            </w:r>
            <w:r w:rsidR="000B6410">
              <w:rPr>
                <w:rFonts w:hint="eastAsia"/>
                <w:color w:val="FF0000"/>
              </w:rPr>
              <w:t xml:space="preserve"> </w:t>
            </w:r>
          </w:p>
        </w:tc>
        <w:tc>
          <w:tcPr>
            <w:tcW w:w="1640" w:type="dxa"/>
            <w:vAlign w:val="center"/>
          </w:tcPr>
          <w:p w:rsidR="006532D2" w:rsidRPr="00A308A0" w:rsidRDefault="006532D2" w:rsidP="00E32104">
            <w:pPr>
              <w:ind w:firstLine="0"/>
              <w:jc w:val="center"/>
            </w:pPr>
            <w:r w:rsidRPr="00A308A0">
              <w:t>学位</w:t>
            </w:r>
          </w:p>
        </w:tc>
        <w:tc>
          <w:tcPr>
            <w:tcW w:w="1559" w:type="dxa"/>
            <w:gridSpan w:val="3"/>
            <w:vAlign w:val="center"/>
          </w:tcPr>
          <w:p w:rsidR="006532D2" w:rsidRPr="00A308A0" w:rsidRDefault="006C16E4" w:rsidP="00E32104">
            <w:pPr>
              <w:ind w:firstLine="0"/>
              <w:jc w:val="center"/>
            </w:pPr>
            <w:r>
              <w:rPr>
                <w:rFonts w:hint="eastAsia"/>
              </w:rPr>
              <w:t>博士</w:t>
            </w:r>
            <w:r w:rsidR="000B6410">
              <w:rPr>
                <w:rFonts w:hint="eastAsia"/>
              </w:rPr>
              <w:t xml:space="preserve"> </w:t>
            </w:r>
          </w:p>
        </w:tc>
        <w:tc>
          <w:tcPr>
            <w:tcW w:w="2268" w:type="dxa"/>
            <w:gridSpan w:val="4"/>
            <w:vAlign w:val="center"/>
          </w:tcPr>
          <w:p w:rsidR="006532D2" w:rsidRPr="00A308A0" w:rsidRDefault="006532D2" w:rsidP="00E32104">
            <w:pPr>
              <w:spacing w:line="240" w:lineRule="atLeast"/>
              <w:ind w:firstLine="0"/>
              <w:jc w:val="center"/>
            </w:pPr>
            <w:r w:rsidRPr="00A308A0">
              <w:t>最后毕业时间、学校、专业</w:t>
            </w:r>
          </w:p>
        </w:tc>
        <w:tc>
          <w:tcPr>
            <w:tcW w:w="2268" w:type="dxa"/>
            <w:vAlign w:val="center"/>
          </w:tcPr>
          <w:p w:rsidR="006532D2" w:rsidRPr="00A308A0" w:rsidRDefault="006C16E4" w:rsidP="009B4745">
            <w:pPr>
              <w:ind w:firstLine="0"/>
              <w:jc w:val="center"/>
            </w:pPr>
            <w:r>
              <w:rPr>
                <w:rFonts w:hint="eastAsia"/>
              </w:rPr>
              <w:t>2013</w:t>
            </w:r>
            <w:r w:rsidR="009B4745">
              <w:rPr>
                <w:rFonts w:hint="eastAsia"/>
              </w:rPr>
              <w:t>．</w:t>
            </w:r>
            <w:r w:rsidR="009B4745">
              <w:rPr>
                <w:rFonts w:hint="eastAsia"/>
              </w:rPr>
              <w:t>0</w:t>
            </w:r>
            <w:r>
              <w:rPr>
                <w:rFonts w:hint="eastAsia"/>
              </w:rPr>
              <w:t>6</w:t>
            </w:r>
            <w:r w:rsidR="000B6410">
              <w:rPr>
                <w:rFonts w:hint="eastAsia"/>
              </w:rPr>
              <w:t xml:space="preserve"> </w:t>
            </w:r>
            <w:r>
              <w:rPr>
                <w:rFonts w:hint="eastAsia"/>
              </w:rPr>
              <w:t>，四川大学，生物化学与分子生物学</w:t>
            </w:r>
          </w:p>
        </w:tc>
      </w:tr>
      <w:tr w:rsidR="00CA7365" w:rsidTr="00AA6DCA">
        <w:trPr>
          <w:trHeight w:val="627"/>
        </w:trPr>
        <w:tc>
          <w:tcPr>
            <w:tcW w:w="1384" w:type="dxa"/>
            <w:vAlign w:val="center"/>
          </w:tcPr>
          <w:p w:rsidR="00CA7365" w:rsidRPr="00A308A0" w:rsidRDefault="00CA7365" w:rsidP="00E32104">
            <w:pPr>
              <w:ind w:firstLine="0"/>
              <w:jc w:val="center"/>
            </w:pPr>
            <w:r w:rsidRPr="00A308A0">
              <w:t>参加工作</w:t>
            </w:r>
          </w:p>
          <w:p w:rsidR="00CA7365" w:rsidRPr="00A308A0" w:rsidRDefault="00CA7365" w:rsidP="00E32104">
            <w:pPr>
              <w:ind w:firstLine="0"/>
              <w:jc w:val="center"/>
            </w:pPr>
            <w:r w:rsidRPr="00A308A0">
              <w:t>时间</w:t>
            </w:r>
          </w:p>
        </w:tc>
        <w:tc>
          <w:tcPr>
            <w:tcW w:w="1195" w:type="dxa"/>
            <w:vAlign w:val="center"/>
          </w:tcPr>
          <w:p w:rsidR="00CA7365" w:rsidRPr="00E32104" w:rsidRDefault="006C16E4" w:rsidP="009B4745">
            <w:pPr>
              <w:ind w:firstLine="0"/>
              <w:jc w:val="center"/>
              <w:rPr>
                <w:rFonts w:eastAsia="仿宋_GB2312"/>
                <w:bCs/>
              </w:rPr>
            </w:pPr>
            <w:r>
              <w:rPr>
                <w:rFonts w:hint="eastAsia"/>
              </w:rPr>
              <w:t>2013</w:t>
            </w:r>
            <w:r w:rsidR="009B4745">
              <w:rPr>
                <w:rFonts w:hint="eastAsia"/>
              </w:rPr>
              <w:t>．</w:t>
            </w:r>
            <w:r w:rsidR="009B4745">
              <w:rPr>
                <w:rFonts w:hint="eastAsia"/>
              </w:rPr>
              <w:t>0</w:t>
            </w:r>
            <w:r>
              <w:rPr>
                <w:rFonts w:hint="eastAsia"/>
              </w:rPr>
              <w:t>7</w:t>
            </w:r>
            <w:r w:rsidR="00CA7365">
              <w:rPr>
                <w:rFonts w:hint="eastAsia"/>
              </w:rPr>
              <w:t xml:space="preserve"> </w:t>
            </w:r>
          </w:p>
        </w:tc>
        <w:tc>
          <w:tcPr>
            <w:tcW w:w="1640" w:type="dxa"/>
            <w:vAlign w:val="center"/>
          </w:tcPr>
          <w:p w:rsidR="00CA7365" w:rsidRPr="008B5F80" w:rsidRDefault="00CA7365" w:rsidP="00003674">
            <w:pPr>
              <w:ind w:firstLine="0"/>
              <w:jc w:val="center"/>
            </w:pPr>
            <w:r w:rsidRPr="008B5F80">
              <w:t>现专业技术职务及时间</w:t>
            </w:r>
          </w:p>
        </w:tc>
        <w:tc>
          <w:tcPr>
            <w:tcW w:w="2268" w:type="dxa"/>
            <w:gridSpan w:val="5"/>
            <w:vAlign w:val="center"/>
          </w:tcPr>
          <w:p w:rsidR="00CA7365" w:rsidRDefault="006C16E4" w:rsidP="00003674">
            <w:pPr>
              <w:ind w:firstLine="0"/>
              <w:jc w:val="left"/>
            </w:pPr>
            <w:r>
              <w:rPr>
                <w:rFonts w:hint="eastAsia"/>
              </w:rPr>
              <w:t>讲师</w:t>
            </w:r>
          </w:p>
          <w:p w:rsidR="00CA7365" w:rsidRDefault="006C16E4" w:rsidP="00003674">
            <w:pPr>
              <w:ind w:firstLine="0"/>
              <w:jc w:val="left"/>
            </w:pPr>
            <w:r>
              <w:rPr>
                <w:rFonts w:hint="eastAsia"/>
              </w:rPr>
              <w:t>2013.11</w:t>
            </w:r>
          </w:p>
          <w:p w:rsidR="00CA7365" w:rsidRPr="008B5F80" w:rsidRDefault="00CA7365" w:rsidP="00003674">
            <w:pPr>
              <w:ind w:firstLine="0"/>
              <w:jc w:val="left"/>
            </w:pPr>
          </w:p>
        </w:tc>
        <w:tc>
          <w:tcPr>
            <w:tcW w:w="1559" w:type="dxa"/>
            <w:gridSpan w:val="2"/>
            <w:vAlign w:val="center"/>
          </w:tcPr>
          <w:p w:rsidR="00CA7365" w:rsidRPr="00A308A0" w:rsidRDefault="00CA7365" w:rsidP="00E32104">
            <w:pPr>
              <w:ind w:firstLine="0"/>
              <w:jc w:val="center"/>
            </w:pPr>
            <w:r w:rsidRPr="00A308A0">
              <w:rPr>
                <w:rFonts w:hint="eastAsia"/>
              </w:rPr>
              <w:t>上一级</w:t>
            </w:r>
            <w:r w:rsidRPr="00A308A0">
              <w:t>专业技术职务及时间</w:t>
            </w:r>
            <w:r w:rsidRPr="00A308A0">
              <w:rPr>
                <w:rFonts w:hint="eastAsia"/>
              </w:rPr>
              <w:t>（转评填写）</w:t>
            </w:r>
          </w:p>
        </w:tc>
        <w:tc>
          <w:tcPr>
            <w:tcW w:w="2268" w:type="dxa"/>
            <w:vAlign w:val="center"/>
          </w:tcPr>
          <w:p w:rsidR="00CA7365" w:rsidRPr="00E32104" w:rsidRDefault="006C16E4" w:rsidP="00E32104">
            <w:pPr>
              <w:ind w:firstLine="0"/>
              <w:jc w:val="center"/>
              <w:rPr>
                <w:rFonts w:eastAsia="仿宋_GB2312"/>
                <w:bCs/>
              </w:rPr>
            </w:pPr>
            <w:r>
              <w:rPr>
                <w:rFonts w:eastAsia="仿宋_GB2312"/>
                <w:bCs/>
              </w:rPr>
              <w:t>无</w:t>
            </w:r>
          </w:p>
        </w:tc>
      </w:tr>
      <w:tr w:rsidR="00FD0A2F" w:rsidTr="00AA6DCA">
        <w:trPr>
          <w:trHeight w:val="627"/>
        </w:trPr>
        <w:tc>
          <w:tcPr>
            <w:tcW w:w="1384" w:type="dxa"/>
            <w:vAlign w:val="center"/>
          </w:tcPr>
          <w:p w:rsidR="00FD0A2F" w:rsidRPr="00A308A0" w:rsidRDefault="00FD0A2F" w:rsidP="00E32104">
            <w:pPr>
              <w:ind w:firstLine="0"/>
            </w:pPr>
            <w:r>
              <w:rPr>
                <w:rFonts w:hint="eastAsia"/>
              </w:rPr>
              <w:t>高等学校教师资格时间</w:t>
            </w:r>
          </w:p>
        </w:tc>
        <w:tc>
          <w:tcPr>
            <w:tcW w:w="1195" w:type="dxa"/>
            <w:vAlign w:val="center"/>
          </w:tcPr>
          <w:p w:rsidR="00FD0A2F" w:rsidRPr="00A308A0" w:rsidRDefault="006C16E4" w:rsidP="009B4745">
            <w:pPr>
              <w:ind w:firstLine="0"/>
              <w:jc w:val="center"/>
            </w:pPr>
            <w:r>
              <w:rPr>
                <w:rFonts w:hint="eastAsia"/>
              </w:rPr>
              <w:t>2014</w:t>
            </w:r>
            <w:r w:rsidR="009B4745">
              <w:rPr>
                <w:rFonts w:hint="eastAsia"/>
              </w:rPr>
              <w:t>．</w:t>
            </w:r>
            <w:r w:rsidR="009B4745">
              <w:rPr>
                <w:rFonts w:hint="eastAsia"/>
              </w:rPr>
              <w:t>0</w:t>
            </w:r>
            <w:r>
              <w:rPr>
                <w:rFonts w:hint="eastAsia"/>
              </w:rPr>
              <w:t>4</w:t>
            </w:r>
            <w:r w:rsidR="009B4745" w:rsidRPr="00A308A0">
              <w:t xml:space="preserve"> </w:t>
            </w:r>
          </w:p>
        </w:tc>
        <w:tc>
          <w:tcPr>
            <w:tcW w:w="1640" w:type="dxa"/>
            <w:vAlign w:val="center"/>
          </w:tcPr>
          <w:p w:rsidR="00FD0A2F" w:rsidRPr="00A308A0" w:rsidRDefault="00FD0A2F" w:rsidP="00E32104">
            <w:pPr>
              <w:ind w:firstLine="0"/>
            </w:pPr>
            <w:r>
              <w:rPr>
                <w:rFonts w:hint="eastAsia"/>
              </w:rPr>
              <w:t>现从事专业及专长</w:t>
            </w:r>
          </w:p>
        </w:tc>
        <w:tc>
          <w:tcPr>
            <w:tcW w:w="1559" w:type="dxa"/>
            <w:gridSpan w:val="3"/>
            <w:vAlign w:val="center"/>
          </w:tcPr>
          <w:p w:rsidR="00FD0A2F" w:rsidRPr="00A308A0" w:rsidRDefault="006C16E4" w:rsidP="00E32104">
            <w:pPr>
              <w:ind w:firstLine="0"/>
              <w:jc w:val="center"/>
            </w:pPr>
            <w:r>
              <w:rPr>
                <w:rFonts w:hint="eastAsia"/>
              </w:rPr>
              <w:t>生物化学与分子生物学</w:t>
            </w:r>
          </w:p>
        </w:tc>
        <w:tc>
          <w:tcPr>
            <w:tcW w:w="2268" w:type="dxa"/>
            <w:gridSpan w:val="4"/>
            <w:vAlign w:val="center"/>
          </w:tcPr>
          <w:p w:rsidR="00FD0A2F" w:rsidRPr="00A308A0" w:rsidRDefault="00FD0A2F" w:rsidP="00E32104">
            <w:pPr>
              <w:ind w:firstLine="0"/>
              <w:jc w:val="center"/>
            </w:pPr>
            <w:r w:rsidRPr="00A308A0">
              <w:t>拟评审专业技术职务</w:t>
            </w:r>
          </w:p>
        </w:tc>
        <w:tc>
          <w:tcPr>
            <w:tcW w:w="2268" w:type="dxa"/>
            <w:vAlign w:val="center"/>
          </w:tcPr>
          <w:p w:rsidR="00FD0A2F" w:rsidRPr="00A308A0" w:rsidRDefault="006C16E4" w:rsidP="00E32104">
            <w:pPr>
              <w:ind w:firstLine="0"/>
              <w:jc w:val="center"/>
            </w:pPr>
            <w:r>
              <w:t>副教授</w:t>
            </w:r>
          </w:p>
        </w:tc>
      </w:tr>
      <w:tr w:rsidR="006532D2" w:rsidTr="00AA6DCA">
        <w:trPr>
          <w:trHeight w:val="1293"/>
        </w:trPr>
        <w:tc>
          <w:tcPr>
            <w:tcW w:w="1384" w:type="dxa"/>
            <w:vAlign w:val="center"/>
          </w:tcPr>
          <w:p w:rsidR="006532D2" w:rsidRPr="00A308A0" w:rsidRDefault="006532D2" w:rsidP="00E32104">
            <w:pPr>
              <w:ind w:firstLine="0"/>
              <w:jc w:val="center"/>
            </w:pPr>
            <w:r w:rsidRPr="00A308A0">
              <w:t>学习</w:t>
            </w:r>
            <w:r>
              <w:rPr>
                <w:rFonts w:hint="eastAsia"/>
              </w:rPr>
              <w:t>(</w:t>
            </w:r>
            <w:r>
              <w:rPr>
                <w:rFonts w:hint="eastAsia"/>
              </w:rPr>
              <w:t>进修</w:t>
            </w:r>
            <w:r>
              <w:rPr>
                <w:rFonts w:hint="eastAsia"/>
              </w:rPr>
              <w:t>)</w:t>
            </w:r>
            <w:r>
              <w:rPr>
                <w:rFonts w:hint="eastAsia"/>
              </w:rPr>
              <w:t>工作</w:t>
            </w:r>
            <w:r w:rsidRPr="00A308A0">
              <w:t>简历</w:t>
            </w:r>
          </w:p>
        </w:tc>
        <w:tc>
          <w:tcPr>
            <w:tcW w:w="8930" w:type="dxa"/>
            <w:gridSpan w:val="10"/>
            <w:vAlign w:val="center"/>
          </w:tcPr>
          <w:p w:rsidR="006C16E4" w:rsidRDefault="000B6410" w:rsidP="006C16E4">
            <w:pPr>
              <w:spacing w:line="280" w:lineRule="exact"/>
              <w:ind w:firstLine="0"/>
              <w:jc w:val="left"/>
              <w:textAlignment w:val="auto"/>
              <w:rPr>
                <w:szCs w:val="21"/>
              </w:rPr>
            </w:pPr>
            <w:r>
              <w:rPr>
                <w:rFonts w:ascii="宋体" w:hAnsi="宋体" w:cs="宋体" w:hint="eastAsia"/>
                <w:color w:val="auto"/>
                <w:sz w:val="24"/>
                <w:szCs w:val="24"/>
              </w:rPr>
              <w:t xml:space="preserve"> </w:t>
            </w:r>
            <w:r w:rsidR="006C16E4">
              <w:rPr>
                <w:rFonts w:hint="eastAsia"/>
                <w:szCs w:val="21"/>
              </w:rPr>
              <w:t>2004</w:t>
            </w:r>
            <w:r w:rsidR="006C16E4">
              <w:rPr>
                <w:szCs w:val="21"/>
              </w:rPr>
              <w:t>.09-200</w:t>
            </w:r>
            <w:r w:rsidR="006C16E4">
              <w:rPr>
                <w:rFonts w:hint="eastAsia"/>
                <w:szCs w:val="21"/>
              </w:rPr>
              <w:t>8</w:t>
            </w:r>
            <w:r w:rsidR="006C16E4">
              <w:rPr>
                <w:szCs w:val="21"/>
              </w:rPr>
              <w:t>.0</w:t>
            </w:r>
            <w:r w:rsidR="006C16E4">
              <w:rPr>
                <w:rFonts w:hint="eastAsia"/>
                <w:szCs w:val="21"/>
              </w:rPr>
              <w:t>6</w:t>
            </w:r>
            <w:r w:rsidR="006C16E4">
              <w:rPr>
                <w:szCs w:val="21"/>
              </w:rPr>
              <w:t xml:space="preserve"> </w:t>
            </w:r>
            <w:r w:rsidR="000765A9">
              <w:rPr>
                <w:rFonts w:hint="eastAsia"/>
                <w:szCs w:val="21"/>
              </w:rPr>
              <w:t xml:space="preserve"> </w:t>
            </w:r>
            <w:r w:rsidR="006C16E4">
              <w:rPr>
                <w:rFonts w:hint="eastAsia"/>
                <w:szCs w:val="21"/>
              </w:rPr>
              <w:t>四川</w:t>
            </w:r>
            <w:r w:rsidR="006C16E4">
              <w:rPr>
                <w:szCs w:val="21"/>
              </w:rPr>
              <w:t>大学生命科学学院生物技术基地班学习，理学学士</w:t>
            </w:r>
          </w:p>
          <w:p w:rsidR="006C16E4" w:rsidRDefault="006C16E4" w:rsidP="000765A9">
            <w:pPr>
              <w:spacing w:line="280" w:lineRule="exact"/>
              <w:ind w:leftChars="63" w:left="132" w:firstLine="0"/>
              <w:jc w:val="left"/>
              <w:rPr>
                <w:szCs w:val="21"/>
              </w:rPr>
            </w:pPr>
            <w:r>
              <w:rPr>
                <w:szCs w:val="21"/>
              </w:rPr>
              <w:t>200</w:t>
            </w:r>
            <w:r>
              <w:rPr>
                <w:rFonts w:hint="eastAsia"/>
                <w:szCs w:val="21"/>
              </w:rPr>
              <w:t>8</w:t>
            </w:r>
            <w:r>
              <w:rPr>
                <w:szCs w:val="21"/>
              </w:rPr>
              <w:t>.09-20</w:t>
            </w:r>
            <w:r>
              <w:rPr>
                <w:rFonts w:hint="eastAsia"/>
                <w:szCs w:val="21"/>
              </w:rPr>
              <w:t>13</w:t>
            </w:r>
            <w:r>
              <w:rPr>
                <w:szCs w:val="21"/>
              </w:rPr>
              <w:t>.0</w:t>
            </w:r>
            <w:r>
              <w:rPr>
                <w:rFonts w:hint="eastAsia"/>
                <w:szCs w:val="21"/>
              </w:rPr>
              <w:t xml:space="preserve">6 </w:t>
            </w:r>
            <w:r>
              <w:rPr>
                <w:szCs w:val="21"/>
              </w:rPr>
              <w:t xml:space="preserve"> </w:t>
            </w:r>
            <w:r>
              <w:rPr>
                <w:rFonts w:hint="eastAsia"/>
                <w:szCs w:val="21"/>
              </w:rPr>
              <w:t>四川</w:t>
            </w:r>
            <w:r>
              <w:rPr>
                <w:szCs w:val="21"/>
              </w:rPr>
              <w:t>大学华西生物治疗国家重点实验室，理学</w:t>
            </w:r>
            <w:r>
              <w:rPr>
                <w:rFonts w:hint="eastAsia"/>
                <w:szCs w:val="21"/>
              </w:rPr>
              <w:t>博士</w:t>
            </w:r>
          </w:p>
          <w:p w:rsidR="008013F6" w:rsidRPr="00E32104" w:rsidRDefault="006C16E4" w:rsidP="000765A9">
            <w:pPr>
              <w:spacing w:line="240" w:lineRule="auto"/>
              <w:ind w:leftChars="62" w:left="130" w:firstLine="0"/>
              <w:jc w:val="left"/>
              <w:textAlignment w:val="auto"/>
              <w:rPr>
                <w:rFonts w:ascii="宋体" w:hAnsi="宋体" w:cs="宋体"/>
                <w:color w:val="auto"/>
                <w:sz w:val="24"/>
                <w:szCs w:val="24"/>
              </w:rPr>
            </w:pPr>
            <w:r>
              <w:rPr>
                <w:szCs w:val="21"/>
              </w:rPr>
              <w:t>201</w:t>
            </w:r>
            <w:r>
              <w:rPr>
                <w:rFonts w:hint="eastAsia"/>
                <w:szCs w:val="21"/>
              </w:rPr>
              <w:t>3</w:t>
            </w:r>
            <w:r>
              <w:rPr>
                <w:szCs w:val="21"/>
              </w:rPr>
              <w:t>.0</w:t>
            </w:r>
            <w:r>
              <w:rPr>
                <w:rFonts w:hint="eastAsia"/>
                <w:szCs w:val="21"/>
              </w:rPr>
              <w:t>7</w:t>
            </w:r>
            <w:r>
              <w:rPr>
                <w:szCs w:val="21"/>
              </w:rPr>
              <w:t>-</w:t>
            </w:r>
            <w:r>
              <w:rPr>
                <w:szCs w:val="21"/>
              </w:rPr>
              <w:t>至今</w:t>
            </w:r>
            <w:r>
              <w:rPr>
                <w:szCs w:val="21"/>
              </w:rPr>
              <w:t xml:space="preserve">  </w:t>
            </w:r>
            <w:r w:rsidR="000765A9">
              <w:rPr>
                <w:rFonts w:hint="eastAsia"/>
                <w:szCs w:val="21"/>
              </w:rPr>
              <w:t xml:space="preserve"> </w:t>
            </w:r>
            <w:r>
              <w:rPr>
                <w:szCs w:val="21"/>
              </w:rPr>
              <w:t xml:space="preserve"> </w:t>
            </w:r>
            <w:r>
              <w:rPr>
                <w:szCs w:val="21"/>
              </w:rPr>
              <w:t>重庆医科大</w:t>
            </w:r>
            <w:r w:rsidR="00A66108">
              <w:rPr>
                <w:rFonts w:hint="eastAsia"/>
                <w:szCs w:val="21"/>
              </w:rPr>
              <w:t>学</w:t>
            </w:r>
            <w:r>
              <w:rPr>
                <w:szCs w:val="21"/>
              </w:rPr>
              <w:t>基础医学院生物化学与分子生物学教研室工作</w:t>
            </w:r>
          </w:p>
        </w:tc>
      </w:tr>
      <w:tr w:rsidR="00AA6DCA" w:rsidTr="00AA6DCA">
        <w:trPr>
          <w:trHeight w:val="499"/>
        </w:trPr>
        <w:tc>
          <w:tcPr>
            <w:tcW w:w="1384" w:type="dxa"/>
            <w:vAlign w:val="center"/>
          </w:tcPr>
          <w:p w:rsidR="00AA6DCA" w:rsidRPr="00A308A0" w:rsidRDefault="00AA6DCA" w:rsidP="00E32104">
            <w:pPr>
              <w:ind w:firstLine="0"/>
              <w:jc w:val="center"/>
            </w:pPr>
            <w:r w:rsidRPr="00A308A0">
              <w:rPr>
                <w:rFonts w:hint="eastAsia"/>
              </w:rPr>
              <w:t>职称</w:t>
            </w:r>
            <w:r>
              <w:rPr>
                <w:rFonts w:hint="eastAsia"/>
              </w:rPr>
              <w:t>外语</w:t>
            </w:r>
            <w:r w:rsidRPr="00A308A0">
              <w:rPr>
                <w:rFonts w:hint="eastAsia"/>
              </w:rPr>
              <w:t>考试</w:t>
            </w:r>
            <w:r w:rsidRPr="000B6410">
              <w:rPr>
                <w:rFonts w:hint="eastAsia"/>
                <w:color w:val="auto"/>
              </w:rPr>
              <w:t>级别、时间</w:t>
            </w:r>
          </w:p>
        </w:tc>
        <w:tc>
          <w:tcPr>
            <w:tcW w:w="8930" w:type="dxa"/>
            <w:gridSpan w:val="10"/>
            <w:vAlign w:val="center"/>
          </w:tcPr>
          <w:p w:rsidR="00AA6DCA" w:rsidRPr="00E32104" w:rsidRDefault="00AA6DCA" w:rsidP="00E76952">
            <w:pPr>
              <w:ind w:firstLine="0"/>
              <w:rPr>
                <w:bCs/>
                <w:color w:val="FF0000"/>
              </w:rPr>
            </w:pPr>
            <w:r w:rsidRPr="00E32104">
              <w:rPr>
                <w:rFonts w:hint="eastAsia"/>
                <w:color w:val="FF0000"/>
              </w:rPr>
              <w:t xml:space="preserve"> </w:t>
            </w:r>
            <w:r>
              <w:rPr>
                <w:rFonts w:hint="eastAsia"/>
                <w:color w:val="FF0000"/>
              </w:rPr>
              <w:t xml:space="preserve"> </w:t>
            </w:r>
            <w:r>
              <w:rPr>
                <w:rFonts w:hint="eastAsia"/>
                <w:color w:val="auto"/>
              </w:rPr>
              <w:t>2015</w:t>
            </w:r>
            <w:r>
              <w:rPr>
                <w:rFonts w:hint="eastAsia"/>
                <w:color w:val="auto"/>
              </w:rPr>
              <w:t>年</w:t>
            </w:r>
            <w:r>
              <w:rPr>
                <w:rFonts w:hint="eastAsia"/>
                <w:color w:val="auto"/>
              </w:rPr>
              <w:t>7</w:t>
            </w:r>
            <w:r>
              <w:rPr>
                <w:rFonts w:hint="eastAsia"/>
                <w:color w:val="auto"/>
              </w:rPr>
              <w:t>月，</w:t>
            </w:r>
            <w:r>
              <w:rPr>
                <w:rFonts w:ascii="宋体" w:hint="eastAsia"/>
                <w:color w:val="auto"/>
                <w:szCs w:val="21"/>
              </w:rPr>
              <w:t>全国职称外语等级考试B级，合格，</w:t>
            </w:r>
            <w:r w:rsidRPr="00E32104">
              <w:rPr>
                <w:bCs/>
                <w:color w:val="FF0000"/>
              </w:rPr>
              <w:t xml:space="preserve"> </w:t>
            </w:r>
          </w:p>
        </w:tc>
      </w:tr>
      <w:tr w:rsidR="00144A1D" w:rsidTr="00AA6DCA">
        <w:trPr>
          <w:trHeight w:val="529"/>
        </w:trPr>
        <w:tc>
          <w:tcPr>
            <w:tcW w:w="1384" w:type="dxa"/>
            <w:vMerge w:val="restart"/>
            <w:vAlign w:val="center"/>
          </w:tcPr>
          <w:p w:rsidR="00144A1D" w:rsidRDefault="00144A1D" w:rsidP="00E32104">
            <w:pPr>
              <w:ind w:firstLine="0"/>
              <w:jc w:val="center"/>
            </w:pPr>
            <w:r w:rsidRPr="00A308A0">
              <w:t>招收研究生</w:t>
            </w:r>
            <w:r w:rsidRPr="00A308A0">
              <w:rPr>
                <w:rFonts w:hint="eastAsia"/>
              </w:rPr>
              <w:t>年级</w:t>
            </w:r>
            <w:r w:rsidRPr="00A308A0">
              <w:t>及姓名</w:t>
            </w:r>
          </w:p>
        </w:tc>
        <w:tc>
          <w:tcPr>
            <w:tcW w:w="2898" w:type="dxa"/>
            <w:gridSpan w:val="3"/>
            <w:vMerge w:val="restart"/>
            <w:vAlign w:val="center"/>
          </w:tcPr>
          <w:p w:rsidR="00144A1D" w:rsidRDefault="009E3483" w:rsidP="00E32104">
            <w:pPr>
              <w:ind w:firstLine="0"/>
            </w:pPr>
            <w:r>
              <w:rPr>
                <w:rFonts w:hint="eastAsia"/>
              </w:rPr>
              <w:t>无</w:t>
            </w:r>
          </w:p>
        </w:tc>
        <w:tc>
          <w:tcPr>
            <w:tcW w:w="1068" w:type="dxa"/>
            <w:vMerge w:val="restart"/>
            <w:vAlign w:val="center"/>
          </w:tcPr>
          <w:p w:rsidR="00144A1D" w:rsidRPr="00E32104" w:rsidRDefault="00144A1D" w:rsidP="00E32104">
            <w:pPr>
              <w:ind w:firstLine="0"/>
              <w:jc w:val="center"/>
              <w:rPr>
                <w:szCs w:val="21"/>
              </w:rPr>
            </w:pPr>
            <w:r w:rsidRPr="00E32104">
              <w:rPr>
                <w:szCs w:val="21"/>
              </w:rPr>
              <w:t>量化考核得分</w:t>
            </w:r>
          </w:p>
        </w:tc>
        <w:tc>
          <w:tcPr>
            <w:tcW w:w="1068" w:type="dxa"/>
            <w:gridSpan w:val="2"/>
            <w:vAlign w:val="center"/>
          </w:tcPr>
          <w:p w:rsidR="00144A1D" w:rsidRPr="00E32104" w:rsidRDefault="00144A1D" w:rsidP="00E32104">
            <w:pPr>
              <w:ind w:firstLine="0"/>
              <w:jc w:val="center"/>
              <w:rPr>
                <w:szCs w:val="21"/>
              </w:rPr>
            </w:pPr>
            <w:r w:rsidRPr="00E32104">
              <w:rPr>
                <w:szCs w:val="21"/>
              </w:rPr>
              <w:t>教学</w:t>
            </w:r>
          </w:p>
        </w:tc>
        <w:tc>
          <w:tcPr>
            <w:tcW w:w="1200" w:type="dxa"/>
            <w:gridSpan w:val="2"/>
            <w:vAlign w:val="center"/>
          </w:tcPr>
          <w:p w:rsidR="00144A1D" w:rsidRPr="00E32104" w:rsidRDefault="00144A1D" w:rsidP="00E32104">
            <w:pPr>
              <w:ind w:firstLine="0"/>
              <w:jc w:val="center"/>
              <w:rPr>
                <w:szCs w:val="21"/>
              </w:rPr>
            </w:pPr>
            <w:r w:rsidRPr="00E32104">
              <w:rPr>
                <w:szCs w:val="21"/>
              </w:rPr>
              <w:t>科研</w:t>
            </w:r>
          </w:p>
        </w:tc>
        <w:tc>
          <w:tcPr>
            <w:tcW w:w="2696" w:type="dxa"/>
            <w:gridSpan w:val="2"/>
            <w:vAlign w:val="center"/>
          </w:tcPr>
          <w:p w:rsidR="00144A1D" w:rsidRPr="00E32104" w:rsidRDefault="00144A1D" w:rsidP="00E32104">
            <w:pPr>
              <w:ind w:firstLine="0"/>
              <w:jc w:val="center"/>
              <w:rPr>
                <w:szCs w:val="21"/>
              </w:rPr>
            </w:pPr>
            <w:r w:rsidRPr="00E32104">
              <w:rPr>
                <w:szCs w:val="21"/>
              </w:rPr>
              <w:t>总分</w:t>
            </w:r>
          </w:p>
        </w:tc>
      </w:tr>
      <w:tr w:rsidR="00144A1D" w:rsidTr="00AA6DCA">
        <w:trPr>
          <w:trHeight w:val="372"/>
        </w:trPr>
        <w:tc>
          <w:tcPr>
            <w:tcW w:w="1384" w:type="dxa"/>
            <w:vMerge/>
          </w:tcPr>
          <w:p w:rsidR="00144A1D" w:rsidRPr="00A308A0" w:rsidRDefault="00144A1D" w:rsidP="00E32104">
            <w:pPr>
              <w:ind w:firstLine="0"/>
            </w:pPr>
          </w:p>
        </w:tc>
        <w:tc>
          <w:tcPr>
            <w:tcW w:w="2898" w:type="dxa"/>
            <w:gridSpan w:val="3"/>
            <w:vMerge/>
            <w:vAlign w:val="center"/>
          </w:tcPr>
          <w:p w:rsidR="00144A1D" w:rsidRDefault="00144A1D" w:rsidP="00E32104">
            <w:pPr>
              <w:ind w:firstLine="0"/>
              <w:jc w:val="center"/>
            </w:pPr>
          </w:p>
        </w:tc>
        <w:tc>
          <w:tcPr>
            <w:tcW w:w="1068" w:type="dxa"/>
            <w:vMerge/>
            <w:vAlign w:val="center"/>
          </w:tcPr>
          <w:p w:rsidR="00144A1D" w:rsidRPr="00E32104" w:rsidRDefault="00144A1D" w:rsidP="00E32104">
            <w:pPr>
              <w:ind w:firstLine="0"/>
              <w:jc w:val="center"/>
              <w:rPr>
                <w:szCs w:val="21"/>
              </w:rPr>
            </w:pPr>
          </w:p>
        </w:tc>
        <w:tc>
          <w:tcPr>
            <w:tcW w:w="1068" w:type="dxa"/>
            <w:gridSpan w:val="2"/>
            <w:vAlign w:val="center"/>
          </w:tcPr>
          <w:p w:rsidR="00144A1D" w:rsidRPr="00E32104" w:rsidRDefault="00AA1F8A" w:rsidP="00EB5544">
            <w:pPr>
              <w:ind w:firstLine="0"/>
              <w:jc w:val="center"/>
              <w:rPr>
                <w:szCs w:val="21"/>
              </w:rPr>
            </w:pPr>
            <w:r>
              <w:rPr>
                <w:rFonts w:hint="eastAsia"/>
                <w:szCs w:val="21"/>
              </w:rPr>
              <w:t>2</w:t>
            </w:r>
            <w:r w:rsidR="00EB5544">
              <w:rPr>
                <w:rFonts w:hint="eastAsia"/>
                <w:szCs w:val="21"/>
              </w:rPr>
              <w:t>1</w:t>
            </w:r>
            <w:r>
              <w:rPr>
                <w:rFonts w:hint="eastAsia"/>
                <w:szCs w:val="21"/>
              </w:rPr>
              <w:t>.</w:t>
            </w:r>
            <w:r w:rsidR="006D2EB0">
              <w:rPr>
                <w:rFonts w:hint="eastAsia"/>
                <w:szCs w:val="21"/>
              </w:rPr>
              <w:t>31</w:t>
            </w:r>
          </w:p>
        </w:tc>
        <w:tc>
          <w:tcPr>
            <w:tcW w:w="1200" w:type="dxa"/>
            <w:gridSpan w:val="2"/>
            <w:vAlign w:val="center"/>
          </w:tcPr>
          <w:p w:rsidR="00144A1D" w:rsidRPr="00E32104" w:rsidRDefault="00236672" w:rsidP="00EB5544">
            <w:pPr>
              <w:ind w:firstLine="0"/>
              <w:jc w:val="center"/>
              <w:rPr>
                <w:szCs w:val="21"/>
              </w:rPr>
            </w:pPr>
            <w:r w:rsidRPr="00236672">
              <w:rPr>
                <w:szCs w:val="21"/>
              </w:rPr>
              <w:t>1</w:t>
            </w:r>
            <w:r w:rsidR="000E42FD">
              <w:rPr>
                <w:rFonts w:hint="eastAsia"/>
                <w:szCs w:val="21"/>
              </w:rPr>
              <w:t>61.</w:t>
            </w:r>
            <w:r w:rsidR="00EB5544">
              <w:rPr>
                <w:rFonts w:hint="eastAsia"/>
                <w:szCs w:val="21"/>
              </w:rPr>
              <w:t>31</w:t>
            </w:r>
          </w:p>
        </w:tc>
        <w:tc>
          <w:tcPr>
            <w:tcW w:w="2696" w:type="dxa"/>
            <w:gridSpan w:val="2"/>
            <w:vAlign w:val="center"/>
          </w:tcPr>
          <w:p w:rsidR="00144A1D" w:rsidRPr="00E32104" w:rsidRDefault="006D2EB0" w:rsidP="00EB5544">
            <w:pPr>
              <w:ind w:firstLine="0"/>
              <w:jc w:val="center"/>
              <w:rPr>
                <w:szCs w:val="21"/>
              </w:rPr>
            </w:pPr>
            <w:r>
              <w:rPr>
                <w:rFonts w:hint="eastAsia"/>
                <w:szCs w:val="21"/>
              </w:rPr>
              <w:t>182.62</w:t>
            </w:r>
          </w:p>
        </w:tc>
      </w:tr>
      <w:tr w:rsidR="00144A1D" w:rsidTr="00AA6DCA">
        <w:trPr>
          <w:trHeight w:val="459"/>
        </w:trPr>
        <w:tc>
          <w:tcPr>
            <w:tcW w:w="10314" w:type="dxa"/>
            <w:gridSpan w:val="11"/>
            <w:vAlign w:val="center"/>
          </w:tcPr>
          <w:p w:rsidR="00144A1D" w:rsidRPr="00E32104" w:rsidRDefault="00144A1D" w:rsidP="00E32104">
            <w:pPr>
              <w:ind w:firstLine="377"/>
              <w:jc w:val="center"/>
              <w:rPr>
                <w:bCs/>
              </w:rPr>
            </w:pPr>
            <w:r w:rsidRPr="00E32104">
              <w:rPr>
                <w:rFonts w:hint="eastAsia"/>
                <w:bCs/>
              </w:rPr>
              <w:t>教学工作与业绩（</w:t>
            </w:r>
            <w:r w:rsidRPr="00E32104">
              <w:rPr>
                <w:rFonts w:hint="eastAsia"/>
                <w:bCs/>
              </w:rPr>
              <w:t>200</w:t>
            </w:r>
            <w:r w:rsidRPr="00E32104">
              <w:rPr>
                <w:rFonts w:hint="eastAsia"/>
                <w:bCs/>
              </w:rPr>
              <w:t>字以内）</w:t>
            </w:r>
          </w:p>
        </w:tc>
      </w:tr>
      <w:tr w:rsidR="00144A1D" w:rsidTr="00AA6DCA">
        <w:trPr>
          <w:trHeight w:val="7147"/>
        </w:trPr>
        <w:tc>
          <w:tcPr>
            <w:tcW w:w="10314" w:type="dxa"/>
            <w:gridSpan w:val="11"/>
          </w:tcPr>
          <w:p w:rsidR="00144A1D" w:rsidRPr="00E32104" w:rsidRDefault="00144A1D" w:rsidP="00E32104">
            <w:pPr>
              <w:ind w:firstLine="377"/>
              <w:rPr>
                <w:bCs/>
              </w:rPr>
            </w:pPr>
            <w:r w:rsidRPr="00E32104">
              <w:rPr>
                <w:rFonts w:hint="eastAsia"/>
                <w:bCs/>
              </w:rPr>
              <w:t>1</w:t>
            </w:r>
            <w:r w:rsidRPr="00E32104">
              <w:rPr>
                <w:rFonts w:hint="eastAsia"/>
                <w:bCs/>
              </w:rPr>
              <w:t>、教学工作量、教学层次（本、硕、博等），教学效果、教学获奖情况：</w:t>
            </w:r>
          </w:p>
          <w:p w:rsidR="00985E14" w:rsidRDefault="00144A1D" w:rsidP="00985E14">
            <w:pPr>
              <w:ind w:firstLine="377"/>
              <w:rPr>
                <w:bCs/>
              </w:rPr>
            </w:pPr>
            <w:r w:rsidRPr="00E32104">
              <w:rPr>
                <w:rFonts w:hint="eastAsia"/>
                <w:bCs/>
              </w:rPr>
              <w:t>任现职以来讲授课</w:t>
            </w:r>
            <w:r w:rsidRPr="00BA1C5A">
              <w:rPr>
                <w:rFonts w:hint="eastAsia"/>
                <w:bCs/>
              </w:rPr>
              <w:t>程</w:t>
            </w:r>
            <w:r w:rsidRPr="00BA1C5A">
              <w:rPr>
                <w:rFonts w:hint="eastAsia"/>
                <w:bCs/>
                <w:u w:val="single"/>
              </w:rPr>
              <w:t xml:space="preserve"> </w:t>
            </w:r>
            <w:r w:rsidR="00985E14">
              <w:rPr>
                <w:rFonts w:hint="eastAsia"/>
                <w:bCs/>
                <w:u w:val="single"/>
              </w:rPr>
              <w:t>4</w:t>
            </w:r>
            <w:r w:rsidRPr="00BA1C5A">
              <w:rPr>
                <w:rFonts w:hint="eastAsia"/>
                <w:bCs/>
                <w:u w:val="single"/>
              </w:rPr>
              <w:t xml:space="preserve"> </w:t>
            </w:r>
            <w:r w:rsidRPr="00BA1C5A">
              <w:rPr>
                <w:rFonts w:hint="eastAsia"/>
                <w:bCs/>
              </w:rPr>
              <w:t>门，其中系统承担本学科本科生的理论课</w:t>
            </w:r>
            <w:r w:rsidRPr="00BA1C5A">
              <w:rPr>
                <w:rFonts w:hint="eastAsia"/>
                <w:bCs/>
                <w:u w:val="single"/>
              </w:rPr>
              <w:t xml:space="preserve"> </w:t>
            </w:r>
            <w:r w:rsidR="00BA1C5A" w:rsidRPr="00BA1C5A">
              <w:rPr>
                <w:rFonts w:hint="eastAsia"/>
                <w:bCs/>
                <w:u w:val="single"/>
              </w:rPr>
              <w:t>生物化学</w:t>
            </w:r>
            <w:r w:rsidR="00BA1C5A" w:rsidRPr="00BA1C5A">
              <w:rPr>
                <w:rFonts w:hint="eastAsia"/>
                <w:bCs/>
                <w:u w:val="single"/>
              </w:rPr>
              <w:t xml:space="preserve"> </w:t>
            </w:r>
            <w:r w:rsidR="00BA1C5A" w:rsidRPr="00BA1C5A">
              <w:rPr>
                <w:rFonts w:hint="eastAsia"/>
                <w:bCs/>
                <w:u w:val="single"/>
              </w:rPr>
              <w:t>、人体机能学</w:t>
            </w:r>
            <w:r w:rsidR="00BA1C5A" w:rsidRPr="00BA1C5A">
              <w:rPr>
                <w:rFonts w:hint="eastAsia"/>
                <w:bCs/>
                <w:u w:val="single"/>
              </w:rPr>
              <w:t xml:space="preserve">  </w:t>
            </w:r>
            <w:r w:rsidR="003A274A" w:rsidRPr="00BA1C5A">
              <w:rPr>
                <w:rFonts w:hint="eastAsia"/>
                <w:bCs/>
              </w:rPr>
              <w:t>等</w:t>
            </w:r>
            <w:r w:rsidR="00BA1C5A" w:rsidRPr="00BA1C5A">
              <w:rPr>
                <w:rFonts w:hint="eastAsia"/>
                <w:bCs/>
                <w:u w:val="single"/>
              </w:rPr>
              <w:t>2</w:t>
            </w:r>
            <w:r w:rsidR="003A274A" w:rsidRPr="00BA1C5A">
              <w:rPr>
                <w:rFonts w:hint="eastAsia"/>
                <w:bCs/>
                <w:u w:val="single"/>
              </w:rPr>
              <w:t xml:space="preserve">  </w:t>
            </w:r>
            <w:r w:rsidRPr="00BA1C5A">
              <w:rPr>
                <w:rFonts w:hint="eastAsia"/>
                <w:bCs/>
              </w:rPr>
              <w:t>门</w:t>
            </w:r>
            <w:r w:rsidR="003A274A" w:rsidRPr="00BA1C5A">
              <w:rPr>
                <w:rFonts w:hint="eastAsia"/>
                <w:bCs/>
              </w:rPr>
              <w:t>课程</w:t>
            </w:r>
            <w:r w:rsidRPr="00BA1C5A">
              <w:rPr>
                <w:rFonts w:hint="eastAsia"/>
                <w:bCs/>
              </w:rPr>
              <w:t>；</w:t>
            </w:r>
          </w:p>
          <w:p w:rsidR="00144A1D" w:rsidRPr="00985E14" w:rsidRDefault="00144A1D" w:rsidP="00985E14">
            <w:pPr>
              <w:ind w:firstLine="377"/>
              <w:rPr>
                <w:bCs/>
              </w:rPr>
            </w:pPr>
            <w:r w:rsidRPr="00BA1C5A">
              <w:rPr>
                <w:rFonts w:hint="eastAsia"/>
                <w:bCs/>
              </w:rPr>
              <w:t>任现职以来教学时数累计</w:t>
            </w:r>
            <w:r w:rsidR="00AA1F8A">
              <w:rPr>
                <w:rFonts w:hint="eastAsia"/>
                <w:bCs/>
                <w:u w:val="single"/>
              </w:rPr>
              <w:t>430.15</w:t>
            </w:r>
            <w:r w:rsidRPr="00BA1C5A">
              <w:rPr>
                <w:rFonts w:hint="eastAsia"/>
                <w:bCs/>
                <w:u w:val="single"/>
              </w:rPr>
              <w:t xml:space="preserve"> </w:t>
            </w:r>
            <w:r w:rsidRPr="00BA1C5A">
              <w:rPr>
                <w:rFonts w:hint="eastAsia"/>
                <w:bCs/>
              </w:rPr>
              <w:t>标准学时</w:t>
            </w:r>
            <w:r w:rsidRPr="00E32104">
              <w:rPr>
                <w:rFonts w:hint="eastAsia"/>
                <w:bCs/>
              </w:rPr>
              <w:t>。</w:t>
            </w:r>
          </w:p>
          <w:p w:rsidR="00675C31" w:rsidRPr="00BA1C5A" w:rsidRDefault="00675C31" w:rsidP="00675C31">
            <w:pPr>
              <w:ind w:firstLine="377"/>
              <w:rPr>
                <w:bCs/>
              </w:rPr>
            </w:pPr>
            <w:r w:rsidRPr="00BA1C5A">
              <w:rPr>
                <w:rFonts w:hint="eastAsia"/>
                <w:bCs/>
              </w:rPr>
              <w:t>近</w:t>
            </w:r>
            <w:r w:rsidRPr="00BA1C5A">
              <w:rPr>
                <w:bCs/>
              </w:rPr>
              <w:t>5</w:t>
            </w:r>
            <w:r w:rsidRPr="00BA1C5A">
              <w:rPr>
                <w:rFonts w:hint="eastAsia"/>
                <w:bCs/>
              </w:rPr>
              <w:t>年教学评价结果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7"/>
              <w:gridCol w:w="1119"/>
              <w:gridCol w:w="1254"/>
              <w:gridCol w:w="1751"/>
              <w:gridCol w:w="1751"/>
              <w:gridCol w:w="1112"/>
            </w:tblGrid>
            <w:tr w:rsidR="00AA1F8A" w:rsidRPr="00BA1C5A" w:rsidTr="00AA6DCA">
              <w:trPr>
                <w:trHeight w:val="553"/>
              </w:trPr>
              <w:tc>
                <w:tcPr>
                  <w:tcW w:w="2647" w:type="dxa"/>
                  <w:tcBorders>
                    <w:top w:val="single" w:sz="4" w:space="0" w:color="auto"/>
                    <w:left w:val="single" w:sz="4" w:space="0" w:color="auto"/>
                    <w:bottom w:val="single" w:sz="4" w:space="0" w:color="auto"/>
                    <w:right w:val="single" w:sz="4" w:space="0" w:color="auto"/>
                  </w:tcBorders>
                  <w:vAlign w:val="center"/>
                  <w:hideMark/>
                </w:tcPr>
                <w:p w:rsidR="00AA1F8A" w:rsidRPr="00BA1C5A" w:rsidRDefault="00AA1F8A">
                  <w:pPr>
                    <w:ind w:firstLine="0"/>
                    <w:jc w:val="center"/>
                    <w:rPr>
                      <w:bCs/>
                      <w:kern w:val="2"/>
                    </w:rPr>
                  </w:pPr>
                  <w:r w:rsidRPr="00BA1C5A">
                    <w:rPr>
                      <w:rFonts w:hint="eastAsia"/>
                      <w:bCs/>
                      <w:kern w:val="2"/>
                    </w:rPr>
                    <w:t>学年</w:t>
                  </w:r>
                </w:p>
              </w:tc>
              <w:tc>
                <w:tcPr>
                  <w:tcW w:w="1119" w:type="dxa"/>
                  <w:tcBorders>
                    <w:top w:val="single" w:sz="4" w:space="0" w:color="auto"/>
                    <w:left w:val="single" w:sz="4" w:space="0" w:color="auto"/>
                    <w:bottom w:val="single" w:sz="4" w:space="0" w:color="auto"/>
                    <w:right w:val="single" w:sz="4" w:space="0" w:color="auto"/>
                  </w:tcBorders>
                  <w:vAlign w:val="center"/>
                  <w:hideMark/>
                </w:tcPr>
                <w:p w:rsidR="00AA1F8A" w:rsidRPr="00BA1C5A" w:rsidRDefault="00AA1F8A">
                  <w:pPr>
                    <w:ind w:firstLine="0"/>
                    <w:jc w:val="center"/>
                    <w:rPr>
                      <w:bCs/>
                      <w:kern w:val="2"/>
                    </w:rPr>
                  </w:pPr>
                  <w:r w:rsidRPr="00BA1C5A">
                    <w:rPr>
                      <w:bCs/>
                      <w:kern w:val="2"/>
                    </w:rPr>
                    <w:t>2011-2012</w:t>
                  </w:r>
                </w:p>
              </w:tc>
              <w:tc>
                <w:tcPr>
                  <w:tcW w:w="1254" w:type="dxa"/>
                  <w:tcBorders>
                    <w:top w:val="single" w:sz="4" w:space="0" w:color="auto"/>
                    <w:left w:val="single" w:sz="4" w:space="0" w:color="auto"/>
                    <w:bottom w:val="single" w:sz="4" w:space="0" w:color="auto"/>
                    <w:right w:val="single" w:sz="4" w:space="0" w:color="auto"/>
                  </w:tcBorders>
                  <w:vAlign w:val="center"/>
                  <w:hideMark/>
                </w:tcPr>
                <w:p w:rsidR="00AA1F8A" w:rsidRPr="00BA1C5A" w:rsidRDefault="00AA1F8A">
                  <w:pPr>
                    <w:ind w:firstLine="0"/>
                    <w:jc w:val="center"/>
                    <w:rPr>
                      <w:bCs/>
                      <w:kern w:val="2"/>
                    </w:rPr>
                  </w:pPr>
                  <w:r w:rsidRPr="00BA1C5A">
                    <w:rPr>
                      <w:bCs/>
                      <w:kern w:val="2"/>
                    </w:rPr>
                    <w:t>2012-2013</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F8A" w:rsidRPr="00BA1C5A" w:rsidRDefault="00AA1F8A">
                  <w:pPr>
                    <w:ind w:firstLine="0"/>
                    <w:jc w:val="center"/>
                    <w:rPr>
                      <w:bCs/>
                      <w:kern w:val="2"/>
                    </w:rPr>
                  </w:pPr>
                  <w:r w:rsidRPr="00BA1C5A">
                    <w:rPr>
                      <w:bCs/>
                      <w:kern w:val="2"/>
                    </w:rPr>
                    <w:t>2013-2014</w:t>
                  </w:r>
                </w:p>
              </w:tc>
              <w:tc>
                <w:tcPr>
                  <w:tcW w:w="1751" w:type="dxa"/>
                  <w:tcBorders>
                    <w:top w:val="single" w:sz="4" w:space="0" w:color="auto"/>
                    <w:left w:val="single" w:sz="4" w:space="0" w:color="auto"/>
                    <w:bottom w:val="single" w:sz="4" w:space="0" w:color="auto"/>
                    <w:right w:val="single" w:sz="4" w:space="0" w:color="auto"/>
                  </w:tcBorders>
                  <w:vAlign w:val="center"/>
                  <w:hideMark/>
                </w:tcPr>
                <w:p w:rsidR="00AA1F8A" w:rsidRPr="00BA1C5A" w:rsidRDefault="00AA1F8A">
                  <w:pPr>
                    <w:ind w:firstLine="0"/>
                    <w:jc w:val="center"/>
                    <w:rPr>
                      <w:bCs/>
                      <w:kern w:val="2"/>
                    </w:rPr>
                  </w:pPr>
                  <w:r w:rsidRPr="00BA1C5A">
                    <w:rPr>
                      <w:bCs/>
                      <w:kern w:val="2"/>
                    </w:rPr>
                    <w:t>2014-2015</w:t>
                  </w:r>
                </w:p>
              </w:tc>
              <w:tc>
                <w:tcPr>
                  <w:tcW w:w="1112" w:type="dxa"/>
                  <w:tcBorders>
                    <w:top w:val="single" w:sz="4" w:space="0" w:color="auto"/>
                    <w:left w:val="single" w:sz="4" w:space="0" w:color="auto"/>
                    <w:bottom w:val="single" w:sz="4" w:space="0" w:color="auto"/>
                    <w:right w:val="single" w:sz="4" w:space="0" w:color="auto"/>
                  </w:tcBorders>
                  <w:vAlign w:val="center"/>
                </w:tcPr>
                <w:p w:rsidR="00AA1F8A" w:rsidRPr="00BA1C5A" w:rsidRDefault="00AA1F8A" w:rsidP="00AA1F8A">
                  <w:pPr>
                    <w:ind w:firstLine="0"/>
                    <w:jc w:val="center"/>
                    <w:rPr>
                      <w:bCs/>
                      <w:kern w:val="2"/>
                    </w:rPr>
                  </w:pPr>
                  <w:r w:rsidRPr="00AA1F8A">
                    <w:rPr>
                      <w:bCs/>
                      <w:kern w:val="2"/>
                    </w:rPr>
                    <w:t>201</w:t>
                  </w:r>
                  <w:r>
                    <w:rPr>
                      <w:rFonts w:hint="eastAsia"/>
                      <w:bCs/>
                      <w:kern w:val="2"/>
                    </w:rPr>
                    <w:t>5</w:t>
                  </w:r>
                  <w:r w:rsidRPr="00AA1F8A">
                    <w:rPr>
                      <w:bCs/>
                      <w:kern w:val="2"/>
                    </w:rPr>
                    <w:t>-201</w:t>
                  </w:r>
                  <w:r>
                    <w:rPr>
                      <w:rFonts w:hint="eastAsia"/>
                      <w:bCs/>
                      <w:kern w:val="2"/>
                    </w:rPr>
                    <w:t>6</w:t>
                  </w:r>
                </w:p>
              </w:tc>
            </w:tr>
            <w:tr w:rsidR="00AA1F8A" w:rsidRPr="00BA1C5A" w:rsidTr="00AA6DCA">
              <w:trPr>
                <w:trHeight w:val="561"/>
              </w:trPr>
              <w:tc>
                <w:tcPr>
                  <w:tcW w:w="2647" w:type="dxa"/>
                  <w:tcBorders>
                    <w:top w:val="single" w:sz="4" w:space="0" w:color="auto"/>
                    <w:left w:val="single" w:sz="4" w:space="0" w:color="auto"/>
                    <w:bottom w:val="single" w:sz="4" w:space="0" w:color="auto"/>
                    <w:right w:val="single" w:sz="4" w:space="0" w:color="auto"/>
                  </w:tcBorders>
                  <w:vAlign w:val="center"/>
                  <w:hideMark/>
                </w:tcPr>
                <w:p w:rsidR="00AA1F8A" w:rsidRPr="00BA1C5A" w:rsidRDefault="00AA1F8A">
                  <w:pPr>
                    <w:ind w:firstLine="0"/>
                    <w:jc w:val="center"/>
                    <w:rPr>
                      <w:bCs/>
                      <w:kern w:val="2"/>
                    </w:rPr>
                  </w:pPr>
                  <w:r w:rsidRPr="00BA1C5A">
                    <w:rPr>
                      <w:rFonts w:hint="eastAsia"/>
                      <w:bCs/>
                      <w:kern w:val="2"/>
                    </w:rPr>
                    <w:t>当年评教平均分</w:t>
                  </w:r>
                </w:p>
              </w:tc>
              <w:tc>
                <w:tcPr>
                  <w:tcW w:w="1119" w:type="dxa"/>
                  <w:tcBorders>
                    <w:top w:val="single" w:sz="4" w:space="0" w:color="auto"/>
                    <w:left w:val="single" w:sz="4" w:space="0" w:color="auto"/>
                    <w:bottom w:val="single" w:sz="4" w:space="0" w:color="auto"/>
                    <w:right w:val="single" w:sz="4" w:space="0" w:color="auto"/>
                  </w:tcBorders>
                  <w:vAlign w:val="center"/>
                </w:tcPr>
                <w:p w:rsidR="00AA1F8A" w:rsidRPr="00BA1C5A" w:rsidRDefault="00AA1F8A">
                  <w:pPr>
                    <w:ind w:firstLine="0"/>
                    <w:jc w:val="center"/>
                    <w:rPr>
                      <w:bCs/>
                      <w:kern w:val="2"/>
                    </w:rPr>
                  </w:pPr>
                  <w:r>
                    <w:rPr>
                      <w:bCs/>
                      <w:kern w:val="2"/>
                    </w:rPr>
                    <w:t>无</w:t>
                  </w:r>
                </w:p>
              </w:tc>
              <w:tc>
                <w:tcPr>
                  <w:tcW w:w="1254" w:type="dxa"/>
                  <w:tcBorders>
                    <w:top w:val="single" w:sz="4" w:space="0" w:color="auto"/>
                    <w:left w:val="single" w:sz="4" w:space="0" w:color="auto"/>
                    <w:bottom w:val="single" w:sz="4" w:space="0" w:color="auto"/>
                    <w:right w:val="single" w:sz="4" w:space="0" w:color="auto"/>
                  </w:tcBorders>
                  <w:vAlign w:val="center"/>
                </w:tcPr>
                <w:p w:rsidR="00AA1F8A" w:rsidRPr="00BA1C5A" w:rsidRDefault="00AA1F8A">
                  <w:pPr>
                    <w:ind w:firstLine="0"/>
                    <w:jc w:val="center"/>
                    <w:rPr>
                      <w:bCs/>
                      <w:kern w:val="2"/>
                    </w:rPr>
                  </w:pPr>
                  <w:r>
                    <w:rPr>
                      <w:bCs/>
                      <w:kern w:val="2"/>
                    </w:rPr>
                    <w:t>无</w:t>
                  </w:r>
                </w:p>
              </w:tc>
              <w:tc>
                <w:tcPr>
                  <w:tcW w:w="1751" w:type="dxa"/>
                  <w:tcBorders>
                    <w:top w:val="single" w:sz="4" w:space="0" w:color="auto"/>
                    <w:left w:val="single" w:sz="4" w:space="0" w:color="auto"/>
                    <w:bottom w:val="single" w:sz="4" w:space="0" w:color="auto"/>
                    <w:right w:val="single" w:sz="4" w:space="0" w:color="auto"/>
                  </w:tcBorders>
                  <w:vAlign w:val="center"/>
                </w:tcPr>
                <w:p w:rsidR="00AA1F8A" w:rsidRPr="00BA1C5A" w:rsidRDefault="00AA1F8A">
                  <w:pPr>
                    <w:ind w:firstLine="0"/>
                    <w:jc w:val="center"/>
                    <w:rPr>
                      <w:bCs/>
                      <w:kern w:val="2"/>
                    </w:rPr>
                  </w:pPr>
                  <w:r>
                    <w:rPr>
                      <w:rFonts w:hint="eastAsia"/>
                      <w:bCs/>
                      <w:kern w:val="2"/>
                    </w:rPr>
                    <w:t>85.79</w:t>
                  </w:r>
                </w:p>
              </w:tc>
              <w:tc>
                <w:tcPr>
                  <w:tcW w:w="1751" w:type="dxa"/>
                  <w:tcBorders>
                    <w:top w:val="single" w:sz="4" w:space="0" w:color="auto"/>
                    <w:left w:val="single" w:sz="4" w:space="0" w:color="auto"/>
                    <w:bottom w:val="single" w:sz="4" w:space="0" w:color="auto"/>
                    <w:right w:val="single" w:sz="4" w:space="0" w:color="auto"/>
                  </w:tcBorders>
                  <w:vAlign w:val="center"/>
                </w:tcPr>
                <w:p w:rsidR="00AA1F8A" w:rsidRPr="00BA1C5A" w:rsidRDefault="00AA1F8A">
                  <w:pPr>
                    <w:ind w:firstLine="0"/>
                    <w:jc w:val="center"/>
                    <w:rPr>
                      <w:bCs/>
                      <w:kern w:val="2"/>
                    </w:rPr>
                  </w:pPr>
                  <w:r>
                    <w:rPr>
                      <w:rFonts w:hint="eastAsia"/>
                      <w:bCs/>
                      <w:kern w:val="2"/>
                    </w:rPr>
                    <w:t>88.69</w:t>
                  </w:r>
                </w:p>
              </w:tc>
              <w:tc>
                <w:tcPr>
                  <w:tcW w:w="1112" w:type="dxa"/>
                  <w:tcBorders>
                    <w:top w:val="single" w:sz="4" w:space="0" w:color="auto"/>
                    <w:left w:val="single" w:sz="4" w:space="0" w:color="auto"/>
                    <w:bottom w:val="single" w:sz="4" w:space="0" w:color="auto"/>
                    <w:right w:val="single" w:sz="4" w:space="0" w:color="auto"/>
                  </w:tcBorders>
                  <w:vAlign w:val="center"/>
                </w:tcPr>
                <w:p w:rsidR="00AA1F8A" w:rsidRDefault="00AA1F8A" w:rsidP="00C02CBC">
                  <w:pPr>
                    <w:ind w:firstLine="0"/>
                    <w:jc w:val="center"/>
                    <w:rPr>
                      <w:bCs/>
                      <w:kern w:val="2"/>
                    </w:rPr>
                  </w:pPr>
                  <w:r>
                    <w:rPr>
                      <w:rFonts w:hint="eastAsia"/>
                      <w:bCs/>
                      <w:kern w:val="2"/>
                    </w:rPr>
                    <w:t>88.33</w:t>
                  </w:r>
                </w:p>
              </w:tc>
            </w:tr>
            <w:tr w:rsidR="00AA1F8A" w:rsidRPr="00BA1C5A" w:rsidTr="00AA6DCA">
              <w:trPr>
                <w:trHeight w:val="507"/>
              </w:trPr>
              <w:tc>
                <w:tcPr>
                  <w:tcW w:w="2647" w:type="dxa"/>
                  <w:tcBorders>
                    <w:top w:val="single" w:sz="4" w:space="0" w:color="auto"/>
                    <w:left w:val="single" w:sz="4" w:space="0" w:color="auto"/>
                    <w:bottom w:val="single" w:sz="4" w:space="0" w:color="auto"/>
                    <w:right w:val="single" w:sz="4" w:space="0" w:color="auto"/>
                  </w:tcBorders>
                  <w:hideMark/>
                </w:tcPr>
                <w:p w:rsidR="00AA1F8A" w:rsidRPr="00BA1C5A" w:rsidRDefault="00AA1F8A" w:rsidP="00AA1F8A">
                  <w:pPr>
                    <w:ind w:firstLine="0"/>
                    <w:jc w:val="center"/>
                    <w:rPr>
                      <w:bCs/>
                      <w:kern w:val="2"/>
                    </w:rPr>
                  </w:pPr>
                  <w:r w:rsidRPr="00BA1C5A">
                    <w:rPr>
                      <w:rFonts w:hint="eastAsia"/>
                      <w:bCs/>
                      <w:kern w:val="2"/>
                    </w:rPr>
                    <w:t>院系参考值（最高分、中位数及最低分）</w:t>
                  </w:r>
                </w:p>
              </w:tc>
              <w:tc>
                <w:tcPr>
                  <w:tcW w:w="1119" w:type="dxa"/>
                  <w:tcBorders>
                    <w:top w:val="single" w:sz="4" w:space="0" w:color="auto"/>
                    <w:left w:val="single" w:sz="4" w:space="0" w:color="auto"/>
                    <w:bottom w:val="single" w:sz="4" w:space="0" w:color="auto"/>
                    <w:right w:val="single" w:sz="4" w:space="0" w:color="auto"/>
                  </w:tcBorders>
                </w:tcPr>
                <w:p w:rsidR="00AA1F8A" w:rsidRPr="00BA1C5A" w:rsidRDefault="00AA1F8A">
                  <w:pPr>
                    <w:ind w:firstLine="0"/>
                    <w:rPr>
                      <w:bCs/>
                      <w:kern w:val="2"/>
                    </w:rPr>
                  </w:pPr>
                </w:p>
              </w:tc>
              <w:tc>
                <w:tcPr>
                  <w:tcW w:w="1254" w:type="dxa"/>
                  <w:tcBorders>
                    <w:top w:val="single" w:sz="4" w:space="0" w:color="auto"/>
                    <w:left w:val="single" w:sz="4" w:space="0" w:color="auto"/>
                    <w:bottom w:val="single" w:sz="4" w:space="0" w:color="auto"/>
                    <w:right w:val="single" w:sz="4" w:space="0" w:color="auto"/>
                  </w:tcBorders>
                </w:tcPr>
                <w:p w:rsidR="00AA1F8A" w:rsidRPr="00BA1C5A" w:rsidRDefault="00AA1F8A">
                  <w:pPr>
                    <w:ind w:firstLine="0"/>
                    <w:rPr>
                      <w:bCs/>
                      <w:kern w:val="2"/>
                    </w:rPr>
                  </w:pPr>
                </w:p>
              </w:tc>
              <w:tc>
                <w:tcPr>
                  <w:tcW w:w="1751" w:type="dxa"/>
                  <w:tcBorders>
                    <w:top w:val="single" w:sz="4" w:space="0" w:color="auto"/>
                    <w:left w:val="single" w:sz="4" w:space="0" w:color="auto"/>
                    <w:bottom w:val="single" w:sz="4" w:space="0" w:color="auto"/>
                    <w:right w:val="single" w:sz="4" w:space="0" w:color="auto"/>
                  </w:tcBorders>
                </w:tcPr>
                <w:p w:rsidR="00AA1F8A" w:rsidRPr="00BA1C5A" w:rsidRDefault="00AA1F8A" w:rsidP="00880AB6">
                  <w:pPr>
                    <w:ind w:firstLine="0"/>
                    <w:jc w:val="center"/>
                    <w:rPr>
                      <w:bCs/>
                      <w:kern w:val="2"/>
                    </w:rPr>
                  </w:pPr>
                  <w:r w:rsidRPr="00C312F2">
                    <w:rPr>
                      <w:bCs/>
                      <w:kern w:val="2"/>
                    </w:rPr>
                    <w:t>92.95/90.</w:t>
                  </w:r>
                  <w:r w:rsidR="00880AB6">
                    <w:rPr>
                      <w:rFonts w:hint="eastAsia"/>
                      <w:bCs/>
                      <w:kern w:val="2"/>
                    </w:rPr>
                    <w:t>79</w:t>
                  </w:r>
                  <w:r w:rsidRPr="00C312F2">
                    <w:rPr>
                      <w:bCs/>
                      <w:kern w:val="2"/>
                    </w:rPr>
                    <w:t>/73.34</w:t>
                  </w:r>
                </w:p>
              </w:tc>
              <w:tc>
                <w:tcPr>
                  <w:tcW w:w="1751" w:type="dxa"/>
                  <w:tcBorders>
                    <w:top w:val="single" w:sz="4" w:space="0" w:color="auto"/>
                    <w:left w:val="single" w:sz="4" w:space="0" w:color="auto"/>
                    <w:bottom w:val="single" w:sz="4" w:space="0" w:color="auto"/>
                    <w:right w:val="single" w:sz="4" w:space="0" w:color="auto"/>
                  </w:tcBorders>
                </w:tcPr>
                <w:p w:rsidR="00AA1F8A" w:rsidRPr="00BA1C5A" w:rsidRDefault="00AA1F8A" w:rsidP="00880AB6">
                  <w:pPr>
                    <w:ind w:firstLine="0"/>
                    <w:rPr>
                      <w:bCs/>
                      <w:kern w:val="2"/>
                    </w:rPr>
                  </w:pPr>
                  <w:r w:rsidRPr="00C312F2">
                    <w:rPr>
                      <w:bCs/>
                      <w:kern w:val="2"/>
                    </w:rPr>
                    <w:t>93.00/90.</w:t>
                  </w:r>
                  <w:r w:rsidR="00880AB6">
                    <w:rPr>
                      <w:rFonts w:hint="eastAsia"/>
                      <w:bCs/>
                      <w:kern w:val="2"/>
                    </w:rPr>
                    <w:t>78</w:t>
                  </w:r>
                  <w:r w:rsidRPr="00C312F2">
                    <w:rPr>
                      <w:bCs/>
                      <w:kern w:val="2"/>
                    </w:rPr>
                    <w:t>/</w:t>
                  </w:r>
                  <w:r w:rsidR="00880AB6">
                    <w:rPr>
                      <w:rFonts w:hint="eastAsia"/>
                      <w:bCs/>
                      <w:kern w:val="2"/>
                    </w:rPr>
                    <w:t>70</w:t>
                  </w:r>
                  <w:r w:rsidRPr="00C312F2">
                    <w:rPr>
                      <w:bCs/>
                      <w:kern w:val="2"/>
                    </w:rPr>
                    <w:t>.</w:t>
                  </w:r>
                  <w:r w:rsidR="00880AB6">
                    <w:rPr>
                      <w:rFonts w:hint="eastAsia"/>
                      <w:bCs/>
                      <w:kern w:val="2"/>
                    </w:rPr>
                    <w:t>89</w:t>
                  </w:r>
                </w:p>
              </w:tc>
              <w:tc>
                <w:tcPr>
                  <w:tcW w:w="1112" w:type="dxa"/>
                  <w:tcBorders>
                    <w:top w:val="single" w:sz="4" w:space="0" w:color="auto"/>
                    <w:left w:val="single" w:sz="4" w:space="0" w:color="auto"/>
                    <w:bottom w:val="single" w:sz="4" w:space="0" w:color="auto"/>
                    <w:right w:val="single" w:sz="4" w:space="0" w:color="auto"/>
                  </w:tcBorders>
                </w:tcPr>
                <w:p w:rsidR="00AA1F8A" w:rsidRPr="00C312F2" w:rsidRDefault="00775210" w:rsidP="002D6DB3">
                  <w:pPr>
                    <w:ind w:firstLine="0"/>
                    <w:rPr>
                      <w:bCs/>
                      <w:kern w:val="2"/>
                    </w:rPr>
                  </w:pPr>
                  <w:r w:rsidRPr="00C312F2">
                    <w:rPr>
                      <w:bCs/>
                      <w:kern w:val="2"/>
                    </w:rPr>
                    <w:t>93.00/90.9</w:t>
                  </w:r>
                  <w:r w:rsidR="002D6DB3">
                    <w:rPr>
                      <w:rFonts w:hint="eastAsia"/>
                      <w:bCs/>
                      <w:kern w:val="2"/>
                    </w:rPr>
                    <w:t>3</w:t>
                  </w:r>
                  <w:r w:rsidRPr="00C312F2">
                    <w:rPr>
                      <w:bCs/>
                      <w:kern w:val="2"/>
                    </w:rPr>
                    <w:t>/</w:t>
                  </w:r>
                  <w:r>
                    <w:rPr>
                      <w:rFonts w:hint="eastAsia"/>
                      <w:bCs/>
                      <w:kern w:val="2"/>
                    </w:rPr>
                    <w:t>71</w:t>
                  </w:r>
                  <w:r w:rsidRPr="00C312F2">
                    <w:rPr>
                      <w:bCs/>
                      <w:kern w:val="2"/>
                    </w:rPr>
                    <w:t>.</w:t>
                  </w:r>
                  <w:r>
                    <w:rPr>
                      <w:rFonts w:hint="eastAsia"/>
                      <w:bCs/>
                      <w:kern w:val="2"/>
                    </w:rPr>
                    <w:t>00</w:t>
                  </w:r>
                </w:p>
              </w:tc>
            </w:tr>
          </w:tbl>
          <w:p w:rsidR="00407D08" w:rsidRPr="00E32104" w:rsidRDefault="00144A1D" w:rsidP="00407D08">
            <w:pPr>
              <w:ind w:firstLine="377"/>
              <w:rPr>
                <w:bCs/>
              </w:rPr>
            </w:pPr>
            <w:r w:rsidRPr="00E32104">
              <w:rPr>
                <w:rFonts w:hint="eastAsia"/>
                <w:bCs/>
              </w:rPr>
              <w:t>2</w:t>
            </w:r>
            <w:r w:rsidRPr="00E32104">
              <w:rPr>
                <w:rFonts w:hint="eastAsia"/>
                <w:bCs/>
              </w:rPr>
              <w:t>、</w:t>
            </w:r>
            <w:r w:rsidRPr="004D52D8">
              <w:rPr>
                <w:rFonts w:hint="eastAsia"/>
                <w:bCs/>
              </w:rPr>
              <w:t>主要教学论文：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0"/>
              <w:gridCol w:w="1276"/>
              <w:gridCol w:w="1559"/>
              <w:gridCol w:w="1418"/>
            </w:tblGrid>
            <w:tr w:rsidR="00407D08" w:rsidTr="00AA6DCA">
              <w:trPr>
                <w:trHeight w:val="553"/>
              </w:trPr>
              <w:tc>
                <w:tcPr>
                  <w:tcW w:w="5240" w:type="dxa"/>
                  <w:tcBorders>
                    <w:top w:val="single" w:sz="4" w:space="0" w:color="auto"/>
                    <w:left w:val="single" w:sz="4" w:space="0" w:color="auto"/>
                    <w:bottom w:val="single" w:sz="4" w:space="0" w:color="auto"/>
                    <w:right w:val="single" w:sz="4" w:space="0" w:color="auto"/>
                  </w:tcBorders>
                  <w:vAlign w:val="center"/>
                  <w:hideMark/>
                </w:tcPr>
                <w:p w:rsidR="00407D08" w:rsidRPr="00C312F2" w:rsidRDefault="00407D08" w:rsidP="00E53282">
                  <w:pPr>
                    <w:ind w:firstLine="0"/>
                    <w:jc w:val="center"/>
                    <w:rPr>
                      <w:bCs/>
                    </w:rPr>
                  </w:pPr>
                  <w:r w:rsidRPr="00C312F2">
                    <w:rPr>
                      <w:bCs/>
                    </w:rPr>
                    <w:t>题目</w:t>
                  </w:r>
                  <w:r w:rsidRPr="00C312F2">
                    <w:rPr>
                      <w:rFonts w:hint="eastAsia"/>
                      <w:bCs/>
                    </w:rPr>
                    <w:t>（身份：第一作者、通讯作者）</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7D08" w:rsidRPr="00C312F2" w:rsidRDefault="00407D08" w:rsidP="00407D08">
                  <w:pPr>
                    <w:ind w:firstLine="0"/>
                    <w:jc w:val="center"/>
                    <w:rPr>
                      <w:bCs/>
                    </w:rPr>
                  </w:pPr>
                  <w:r w:rsidRPr="00C312F2">
                    <w:rPr>
                      <w:bCs/>
                    </w:rPr>
                    <w:t>刊物名称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7D08" w:rsidRPr="00C312F2" w:rsidRDefault="00407D08" w:rsidP="00407D08">
                  <w:pPr>
                    <w:ind w:firstLine="0"/>
                    <w:jc w:val="center"/>
                    <w:rPr>
                      <w:bCs/>
                    </w:rPr>
                  </w:pPr>
                  <w:r w:rsidRPr="00C312F2">
                    <w:rPr>
                      <w:bCs/>
                    </w:rPr>
                    <w:t>年卷期页</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7D08" w:rsidRPr="00C312F2" w:rsidRDefault="00407D08" w:rsidP="00407D08">
                  <w:pPr>
                    <w:ind w:firstLine="0"/>
                    <w:jc w:val="center"/>
                    <w:rPr>
                      <w:bCs/>
                    </w:rPr>
                  </w:pPr>
                  <w:r w:rsidRPr="00C312F2">
                    <w:rPr>
                      <w:bCs/>
                    </w:rPr>
                    <w:t>刊物级别</w:t>
                  </w:r>
                </w:p>
              </w:tc>
            </w:tr>
            <w:tr w:rsidR="00407D08" w:rsidTr="00AA6DCA">
              <w:trPr>
                <w:trHeight w:val="561"/>
              </w:trPr>
              <w:tc>
                <w:tcPr>
                  <w:tcW w:w="5240" w:type="dxa"/>
                  <w:tcBorders>
                    <w:top w:val="single" w:sz="4" w:space="0" w:color="auto"/>
                    <w:left w:val="single" w:sz="4" w:space="0" w:color="auto"/>
                    <w:bottom w:val="single" w:sz="4" w:space="0" w:color="auto"/>
                    <w:right w:val="single" w:sz="4" w:space="0" w:color="auto"/>
                  </w:tcBorders>
                  <w:vAlign w:val="center"/>
                  <w:hideMark/>
                </w:tcPr>
                <w:p w:rsidR="00407D08" w:rsidRPr="00AA1F8A" w:rsidRDefault="00C312F2" w:rsidP="00407D08">
                  <w:pPr>
                    <w:ind w:firstLine="0"/>
                    <w:jc w:val="center"/>
                    <w:rPr>
                      <w:bCs/>
                      <w:sz w:val="20"/>
                    </w:rPr>
                  </w:pPr>
                  <w:r w:rsidRPr="00AA1F8A">
                    <w:rPr>
                      <w:rFonts w:hint="eastAsia"/>
                      <w:bCs/>
                      <w:sz w:val="20"/>
                    </w:rPr>
                    <w:t>微课在医学生物化学教学中的应用探讨（第一作者）</w:t>
                  </w:r>
                </w:p>
              </w:tc>
              <w:tc>
                <w:tcPr>
                  <w:tcW w:w="1276" w:type="dxa"/>
                  <w:tcBorders>
                    <w:top w:val="single" w:sz="4" w:space="0" w:color="auto"/>
                    <w:left w:val="single" w:sz="4" w:space="0" w:color="auto"/>
                    <w:bottom w:val="single" w:sz="4" w:space="0" w:color="auto"/>
                    <w:right w:val="single" w:sz="4" w:space="0" w:color="auto"/>
                  </w:tcBorders>
                  <w:vAlign w:val="center"/>
                </w:tcPr>
                <w:p w:rsidR="00407D08" w:rsidRPr="00AA1F8A" w:rsidRDefault="00C312F2" w:rsidP="00407D08">
                  <w:pPr>
                    <w:ind w:firstLine="0"/>
                    <w:jc w:val="center"/>
                    <w:rPr>
                      <w:bCs/>
                      <w:sz w:val="20"/>
                    </w:rPr>
                  </w:pPr>
                  <w:r w:rsidRPr="00AA1F8A">
                    <w:rPr>
                      <w:bCs/>
                      <w:sz w:val="20"/>
                    </w:rPr>
                    <w:t>医学理论与实践</w:t>
                  </w:r>
                </w:p>
              </w:tc>
              <w:tc>
                <w:tcPr>
                  <w:tcW w:w="1559" w:type="dxa"/>
                  <w:tcBorders>
                    <w:top w:val="single" w:sz="4" w:space="0" w:color="auto"/>
                    <w:left w:val="single" w:sz="4" w:space="0" w:color="auto"/>
                    <w:bottom w:val="single" w:sz="4" w:space="0" w:color="auto"/>
                    <w:right w:val="single" w:sz="4" w:space="0" w:color="auto"/>
                  </w:tcBorders>
                  <w:vAlign w:val="center"/>
                </w:tcPr>
                <w:p w:rsidR="00407D08" w:rsidRPr="00AA1F8A" w:rsidRDefault="00C312F2" w:rsidP="00C312F2">
                  <w:pPr>
                    <w:ind w:firstLine="0"/>
                    <w:jc w:val="center"/>
                    <w:rPr>
                      <w:bCs/>
                      <w:sz w:val="20"/>
                    </w:rPr>
                  </w:pPr>
                  <w:r w:rsidRPr="00AA1F8A">
                    <w:rPr>
                      <w:rFonts w:hint="eastAsia"/>
                      <w:bCs/>
                      <w:sz w:val="20"/>
                    </w:rPr>
                    <w:t>2016,3</w:t>
                  </w:r>
                  <w:r w:rsidRPr="00AA1F8A">
                    <w:rPr>
                      <w:rFonts w:hint="eastAsia"/>
                      <w:bCs/>
                      <w:sz w:val="20"/>
                    </w:rPr>
                    <w:t>（</w:t>
                  </w:r>
                  <w:r w:rsidRPr="00AA1F8A">
                    <w:rPr>
                      <w:rFonts w:hint="eastAsia"/>
                      <w:bCs/>
                      <w:sz w:val="20"/>
                    </w:rPr>
                    <w:t>29</w:t>
                  </w:r>
                  <w:r w:rsidRPr="00AA1F8A">
                    <w:rPr>
                      <w:rFonts w:hint="eastAsia"/>
                      <w:bCs/>
                      <w:sz w:val="20"/>
                    </w:rPr>
                    <w:t>），</w:t>
                  </w:r>
                  <w:r w:rsidRPr="00AA1F8A">
                    <w:rPr>
                      <w:rFonts w:hint="eastAsia"/>
                      <w:bCs/>
                      <w:sz w:val="20"/>
                    </w:rPr>
                    <w:t>414-415</w:t>
                  </w:r>
                </w:p>
              </w:tc>
              <w:tc>
                <w:tcPr>
                  <w:tcW w:w="1418" w:type="dxa"/>
                  <w:tcBorders>
                    <w:top w:val="single" w:sz="4" w:space="0" w:color="auto"/>
                    <w:left w:val="single" w:sz="4" w:space="0" w:color="auto"/>
                    <w:bottom w:val="single" w:sz="4" w:space="0" w:color="auto"/>
                    <w:right w:val="single" w:sz="4" w:space="0" w:color="auto"/>
                  </w:tcBorders>
                  <w:vAlign w:val="center"/>
                </w:tcPr>
                <w:p w:rsidR="00407D08" w:rsidRPr="00AA1F8A" w:rsidRDefault="00177A36" w:rsidP="00407D08">
                  <w:pPr>
                    <w:ind w:firstLine="0"/>
                    <w:jc w:val="center"/>
                    <w:rPr>
                      <w:bCs/>
                      <w:sz w:val="20"/>
                    </w:rPr>
                  </w:pPr>
                  <w:r w:rsidRPr="00AA1F8A">
                    <w:rPr>
                      <w:rFonts w:hint="eastAsia"/>
                      <w:bCs/>
                      <w:sz w:val="20"/>
                    </w:rPr>
                    <w:t>省级</w:t>
                  </w:r>
                  <w:r w:rsidR="00C312F2" w:rsidRPr="00AA1F8A">
                    <w:rPr>
                      <w:bCs/>
                      <w:sz w:val="20"/>
                    </w:rPr>
                    <w:t>期刊正刊</w:t>
                  </w:r>
                </w:p>
              </w:tc>
            </w:tr>
          </w:tbl>
          <w:p w:rsidR="00144A1D" w:rsidRPr="00E32104" w:rsidRDefault="00144A1D" w:rsidP="00E32104">
            <w:pPr>
              <w:ind w:firstLineChars="179" w:firstLine="376"/>
              <w:rPr>
                <w:bCs/>
                <w:color w:val="FF0000"/>
              </w:rPr>
            </w:pPr>
            <w:r w:rsidRPr="00E32104">
              <w:rPr>
                <w:rFonts w:hint="eastAsia"/>
                <w:bCs/>
              </w:rPr>
              <w:t>3</w:t>
            </w:r>
            <w:r w:rsidRPr="00E32104">
              <w:rPr>
                <w:rFonts w:hint="eastAsia"/>
                <w:bCs/>
              </w:rPr>
              <w:t>、</w:t>
            </w:r>
            <w:r w:rsidRPr="004D52D8">
              <w:rPr>
                <w:rFonts w:hint="eastAsia"/>
                <w:bCs/>
              </w:rPr>
              <w:t>参编教材</w:t>
            </w:r>
          </w:p>
          <w:p w:rsidR="00144A1D" w:rsidRDefault="00144A1D" w:rsidP="00E32104">
            <w:pPr>
              <w:ind w:firstLineChars="278" w:firstLine="500"/>
              <w:rPr>
                <w:sz w:val="18"/>
                <w:szCs w:val="18"/>
              </w:rPr>
            </w:pPr>
            <w:r w:rsidRPr="00E32104">
              <w:rPr>
                <w:rFonts w:hint="eastAsia"/>
                <w:sz w:val="18"/>
                <w:szCs w:val="18"/>
              </w:rPr>
              <w:t>参编：</w:t>
            </w:r>
            <w:r w:rsidR="00C312F2" w:rsidRPr="00C312F2">
              <w:rPr>
                <w:rFonts w:hint="eastAsia"/>
                <w:sz w:val="18"/>
                <w:szCs w:val="18"/>
              </w:rPr>
              <w:t>生物化学与分子生物学学习指导及习题集</w:t>
            </w:r>
            <w:r w:rsidRPr="00E32104">
              <w:rPr>
                <w:rFonts w:hint="eastAsia"/>
                <w:sz w:val="18"/>
                <w:szCs w:val="18"/>
              </w:rPr>
              <w:t>（编写</w:t>
            </w:r>
            <w:r w:rsidR="00C312F2">
              <w:rPr>
                <w:rFonts w:hint="eastAsia"/>
                <w:sz w:val="18"/>
                <w:szCs w:val="18"/>
              </w:rPr>
              <w:t>第</w:t>
            </w:r>
            <w:r w:rsidR="00C312F2">
              <w:rPr>
                <w:rFonts w:hint="eastAsia"/>
                <w:sz w:val="18"/>
                <w:szCs w:val="18"/>
              </w:rPr>
              <w:t>17</w:t>
            </w:r>
            <w:r w:rsidR="00C312F2">
              <w:rPr>
                <w:rFonts w:hint="eastAsia"/>
                <w:sz w:val="18"/>
                <w:szCs w:val="18"/>
              </w:rPr>
              <w:t>章</w:t>
            </w:r>
            <w:r w:rsidRPr="00E32104">
              <w:rPr>
                <w:rFonts w:hint="eastAsia"/>
                <w:sz w:val="18"/>
                <w:szCs w:val="18"/>
              </w:rPr>
              <w:t>“</w:t>
            </w:r>
            <w:r w:rsidR="00C312F2">
              <w:rPr>
                <w:rFonts w:hint="eastAsia"/>
                <w:sz w:val="18"/>
                <w:szCs w:val="18"/>
              </w:rPr>
              <w:t>蛋白质</w:t>
            </w:r>
            <w:r w:rsidR="00C312F2">
              <w:rPr>
                <w:sz w:val="18"/>
                <w:szCs w:val="18"/>
              </w:rPr>
              <w:t>的生物合成</w:t>
            </w:r>
            <w:r w:rsidRPr="00E32104">
              <w:rPr>
                <w:rFonts w:hint="eastAsia"/>
                <w:sz w:val="18"/>
                <w:szCs w:val="18"/>
              </w:rPr>
              <w:t>”，</w:t>
            </w:r>
            <w:r w:rsidRPr="00E32104">
              <w:rPr>
                <w:rFonts w:hint="eastAsia"/>
                <w:sz w:val="18"/>
                <w:szCs w:val="18"/>
              </w:rPr>
              <w:t>1</w:t>
            </w:r>
            <w:r w:rsidRPr="00E32104">
              <w:rPr>
                <w:rFonts w:hint="eastAsia"/>
                <w:sz w:val="18"/>
                <w:szCs w:val="18"/>
              </w:rPr>
              <w:t>万余字），人民卫生出版社，</w:t>
            </w:r>
            <w:r w:rsidRPr="00E32104">
              <w:rPr>
                <w:rFonts w:hint="eastAsia"/>
                <w:sz w:val="18"/>
                <w:szCs w:val="18"/>
              </w:rPr>
              <w:t xml:space="preserve"> 20</w:t>
            </w:r>
            <w:r w:rsidR="00C312F2">
              <w:rPr>
                <w:rFonts w:hint="eastAsia"/>
                <w:sz w:val="18"/>
                <w:szCs w:val="18"/>
              </w:rPr>
              <w:t>16</w:t>
            </w:r>
            <w:r w:rsidRPr="00E32104">
              <w:rPr>
                <w:rFonts w:hint="eastAsia"/>
                <w:sz w:val="18"/>
                <w:szCs w:val="18"/>
              </w:rPr>
              <w:t>。</w:t>
            </w:r>
          </w:p>
          <w:p w:rsidR="00AA1F8A" w:rsidRPr="00E32104" w:rsidRDefault="006D2EB0" w:rsidP="006D2EB0">
            <w:pPr>
              <w:ind w:firstLineChars="232" w:firstLine="418"/>
              <w:rPr>
                <w:sz w:val="18"/>
                <w:szCs w:val="18"/>
              </w:rPr>
            </w:pPr>
            <w:r>
              <w:rPr>
                <w:rFonts w:hint="eastAsia"/>
                <w:sz w:val="18"/>
                <w:szCs w:val="18"/>
              </w:rPr>
              <w:t xml:space="preserve"> </w:t>
            </w:r>
            <w:r w:rsidRPr="00E32104">
              <w:rPr>
                <w:rFonts w:hint="eastAsia"/>
                <w:sz w:val="18"/>
                <w:szCs w:val="18"/>
              </w:rPr>
              <w:t>参编：</w:t>
            </w:r>
            <w:r w:rsidR="00012B06" w:rsidRPr="00012B06">
              <w:rPr>
                <w:rFonts w:hint="eastAsia"/>
                <w:sz w:val="18"/>
                <w:szCs w:val="18"/>
              </w:rPr>
              <w:t>医学整合课程基础实验（分子与细胞分册）</w:t>
            </w:r>
            <w:r w:rsidR="00012B06">
              <w:rPr>
                <w:rFonts w:hint="eastAsia"/>
                <w:sz w:val="18"/>
                <w:szCs w:val="18"/>
              </w:rPr>
              <w:t>（编写综合</w:t>
            </w:r>
            <w:r w:rsidR="006F0F33">
              <w:rPr>
                <w:rFonts w:hint="eastAsia"/>
                <w:sz w:val="18"/>
                <w:szCs w:val="18"/>
              </w:rPr>
              <w:t>、创新</w:t>
            </w:r>
            <w:r w:rsidR="00012B06">
              <w:rPr>
                <w:rFonts w:hint="eastAsia"/>
                <w:sz w:val="18"/>
                <w:szCs w:val="18"/>
              </w:rPr>
              <w:t>实验</w:t>
            </w:r>
            <w:r w:rsidR="00012B06">
              <w:rPr>
                <w:rFonts w:hint="eastAsia"/>
                <w:sz w:val="18"/>
                <w:szCs w:val="18"/>
              </w:rPr>
              <w:t>4</w:t>
            </w:r>
            <w:r w:rsidR="00012B06">
              <w:rPr>
                <w:rFonts w:hint="eastAsia"/>
                <w:sz w:val="18"/>
                <w:szCs w:val="18"/>
              </w:rPr>
              <w:t>个，</w:t>
            </w:r>
            <w:r w:rsidR="00012B06">
              <w:rPr>
                <w:rFonts w:hint="eastAsia"/>
                <w:sz w:val="18"/>
                <w:szCs w:val="18"/>
              </w:rPr>
              <w:t>1</w:t>
            </w:r>
            <w:r w:rsidR="00012B06">
              <w:rPr>
                <w:rFonts w:hint="eastAsia"/>
                <w:sz w:val="18"/>
                <w:szCs w:val="18"/>
              </w:rPr>
              <w:t>万余字），科学出版社，</w:t>
            </w:r>
            <w:r w:rsidR="00012B06">
              <w:rPr>
                <w:rFonts w:hint="eastAsia"/>
                <w:sz w:val="18"/>
                <w:szCs w:val="18"/>
              </w:rPr>
              <w:t>2016</w:t>
            </w:r>
            <w:r w:rsidR="00012B06">
              <w:rPr>
                <w:rFonts w:hint="eastAsia"/>
                <w:sz w:val="18"/>
                <w:szCs w:val="18"/>
              </w:rPr>
              <w:t>。</w:t>
            </w:r>
          </w:p>
          <w:p w:rsidR="00144A1D" w:rsidRDefault="00144A1D" w:rsidP="00144A1D">
            <w:pPr>
              <w:rPr>
                <w:bCs/>
              </w:rPr>
            </w:pPr>
            <w:r w:rsidRPr="00C312F2">
              <w:rPr>
                <w:rFonts w:hint="eastAsia"/>
                <w:bCs/>
              </w:rPr>
              <w:t>4</w:t>
            </w:r>
            <w:r w:rsidRPr="00C312F2">
              <w:rPr>
                <w:rFonts w:hint="eastAsia"/>
                <w:bCs/>
              </w:rPr>
              <w:t>、教学建设（教学研究和和改革项目、教学成果、质量工程项目、课程建设）</w:t>
            </w:r>
          </w:p>
          <w:p w:rsidR="00177A36" w:rsidRPr="00DC1A6D" w:rsidRDefault="00DC1A6D" w:rsidP="00690142">
            <w:pPr>
              <w:spacing w:line="260" w:lineRule="exact"/>
              <w:ind w:leftChars="202" w:left="431" w:hanging="7"/>
              <w:jc w:val="left"/>
              <w:rPr>
                <w:sz w:val="18"/>
                <w:szCs w:val="18"/>
              </w:rPr>
            </w:pPr>
            <w:r>
              <w:rPr>
                <w:sz w:val="18"/>
                <w:szCs w:val="18"/>
              </w:rPr>
              <w:t>参与</w:t>
            </w:r>
            <w:r w:rsidRPr="00177A36">
              <w:rPr>
                <w:sz w:val="18"/>
                <w:szCs w:val="18"/>
              </w:rPr>
              <w:t>《生物化学》</w:t>
            </w:r>
            <w:r>
              <w:rPr>
                <w:sz w:val="18"/>
                <w:szCs w:val="18"/>
              </w:rPr>
              <w:t>和</w:t>
            </w:r>
            <w:r w:rsidRPr="00177A36">
              <w:rPr>
                <w:sz w:val="18"/>
                <w:szCs w:val="18"/>
              </w:rPr>
              <w:t>《分子生物学》</w:t>
            </w:r>
            <w:r>
              <w:rPr>
                <w:sz w:val="18"/>
                <w:szCs w:val="18"/>
              </w:rPr>
              <w:t>校级精品课程和在线课程建设。参与</w:t>
            </w:r>
            <w:r w:rsidRPr="00177A36">
              <w:rPr>
                <w:sz w:val="18"/>
                <w:szCs w:val="18"/>
              </w:rPr>
              <w:t>《分子</w:t>
            </w:r>
            <w:r>
              <w:rPr>
                <w:sz w:val="18"/>
                <w:szCs w:val="18"/>
              </w:rPr>
              <w:t>与细胞</w:t>
            </w:r>
            <w:r w:rsidRPr="00177A36">
              <w:rPr>
                <w:sz w:val="18"/>
                <w:szCs w:val="18"/>
              </w:rPr>
              <w:t>》</w:t>
            </w:r>
            <w:r w:rsidR="00690142">
              <w:rPr>
                <w:sz w:val="18"/>
                <w:szCs w:val="18"/>
              </w:rPr>
              <w:t>在线</w:t>
            </w:r>
            <w:r>
              <w:rPr>
                <w:sz w:val="18"/>
                <w:szCs w:val="18"/>
              </w:rPr>
              <w:t>课程建设。参与卜友泉教授主持的</w:t>
            </w:r>
            <w:r w:rsidR="00690142">
              <w:rPr>
                <w:rFonts w:hint="eastAsia"/>
                <w:sz w:val="18"/>
                <w:szCs w:val="18"/>
              </w:rPr>
              <w:t xml:space="preserve"> </w:t>
            </w:r>
            <w:r w:rsidR="00690142" w:rsidRPr="00E32104">
              <w:rPr>
                <w:rFonts w:hint="eastAsia"/>
                <w:sz w:val="18"/>
                <w:szCs w:val="18"/>
              </w:rPr>
              <w:t>“</w:t>
            </w:r>
            <w:r w:rsidRPr="00177A36">
              <w:rPr>
                <w:sz w:val="18"/>
                <w:szCs w:val="18"/>
              </w:rPr>
              <w:t>《分子</w:t>
            </w:r>
            <w:r>
              <w:rPr>
                <w:sz w:val="18"/>
                <w:szCs w:val="18"/>
              </w:rPr>
              <w:t>与细胞</w:t>
            </w:r>
            <w:r w:rsidRPr="00177A36">
              <w:rPr>
                <w:sz w:val="18"/>
                <w:szCs w:val="18"/>
              </w:rPr>
              <w:t>》</w:t>
            </w:r>
            <w:r w:rsidRPr="00DC1A6D">
              <w:rPr>
                <w:rFonts w:hint="eastAsia"/>
                <w:sz w:val="18"/>
                <w:szCs w:val="18"/>
              </w:rPr>
              <w:t>课程开展混合式教学模式的探索与实践（</w:t>
            </w:r>
            <w:r w:rsidRPr="00DC1A6D">
              <w:rPr>
                <w:rFonts w:hint="eastAsia"/>
                <w:sz w:val="18"/>
                <w:szCs w:val="18"/>
              </w:rPr>
              <w:t>JY160102</w:t>
            </w:r>
            <w:r w:rsidRPr="00DC1A6D">
              <w:rPr>
                <w:rFonts w:hint="eastAsia"/>
                <w:sz w:val="18"/>
                <w:szCs w:val="18"/>
              </w:rPr>
              <w:t>）</w:t>
            </w:r>
            <w:r w:rsidR="00690142" w:rsidRPr="00E32104">
              <w:rPr>
                <w:rFonts w:hint="eastAsia"/>
                <w:sz w:val="18"/>
                <w:szCs w:val="18"/>
              </w:rPr>
              <w:t>”</w:t>
            </w:r>
            <w:r w:rsidRPr="00DC1A6D">
              <w:rPr>
                <w:rFonts w:hint="eastAsia"/>
                <w:sz w:val="18"/>
                <w:szCs w:val="18"/>
              </w:rPr>
              <w:t>等多个校级教改重点项目的教改研究。</w:t>
            </w:r>
          </w:p>
          <w:p w:rsidR="00C312F2" w:rsidRPr="00012B06" w:rsidRDefault="00144A1D" w:rsidP="00012B06">
            <w:pPr>
              <w:rPr>
                <w:bCs/>
              </w:rPr>
            </w:pPr>
            <w:r w:rsidRPr="004D52D8">
              <w:rPr>
                <w:rFonts w:hint="eastAsia"/>
                <w:bCs/>
              </w:rPr>
              <w:t>5</w:t>
            </w:r>
            <w:r w:rsidRPr="004D52D8">
              <w:rPr>
                <w:rFonts w:hint="eastAsia"/>
                <w:bCs/>
              </w:rPr>
              <w:t>、其他教学工作</w:t>
            </w:r>
            <w:r w:rsidR="00012B06">
              <w:rPr>
                <w:rFonts w:hint="eastAsia"/>
                <w:bCs/>
              </w:rPr>
              <w:t>：</w:t>
            </w:r>
            <w:r w:rsidR="00012B06" w:rsidRPr="00690142">
              <w:rPr>
                <w:rFonts w:hint="eastAsia"/>
                <w:sz w:val="20"/>
                <w:szCs w:val="18"/>
              </w:rPr>
              <w:t>担任生物化学与分子生物学教研室的</w:t>
            </w:r>
            <w:r w:rsidR="00012B06" w:rsidRPr="00690142">
              <w:rPr>
                <w:rFonts w:hint="eastAsia"/>
                <w:sz w:val="20"/>
                <w:szCs w:val="18"/>
              </w:rPr>
              <w:t>2015-2016</w:t>
            </w:r>
            <w:r w:rsidR="00012B06" w:rsidRPr="00690142">
              <w:rPr>
                <w:rFonts w:hint="eastAsia"/>
                <w:sz w:val="20"/>
                <w:szCs w:val="18"/>
              </w:rPr>
              <w:t>年度的教学秘书等工作</w:t>
            </w:r>
            <w:r w:rsidR="00012B06" w:rsidRPr="0032403F">
              <w:rPr>
                <w:rFonts w:hint="eastAsia"/>
                <w:sz w:val="18"/>
                <w:szCs w:val="18"/>
              </w:rPr>
              <w:t>。</w:t>
            </w:r>
          </w:p>
        </w:tc>
      </w:tr>
    </w:tbl>
    <w:tbl>
      <w:tblPr>
        <w:tblpPr w:leftFromText="180" w:rightFromText="180" w:vertAnchor="text" w:horzAnchor="margin" w:tblpXSpec="right" w:tblpY="124"/>
        <w:tblW w:w="12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850"/>
        <w:gridCol w:w="1701"/>
        <w:gridCol w:w="2176"/>
        <w:gridCol w:w="517"/>
        <w:gridCol w:w="1560"/>
        <w:gridCol w:w="1297"/>
        <w:gridCol w:w="404"/>
        <w:gridCol w:w="1297"/>
        <w:gridCol w:w="404"/>
        <w:gridCol w:w="817"/>
      </w:tblGrid>
      <w:tr w:rsidR="00144A1D" w:rsidRPr="00144A1D" w:rsidTr="00A92B7B">
        <w:trPr>
          <w:trHeight w:val="528"/>
        </w:trPr>
        <w:tc>
          <w:tcPr>
            <w:tcW w:w="12021" w:type="dxa"/>
            <w:gridSpan w:val="11"/>
            <w:tcBorders>
              <w:top w:val="single" w:sz="8" w:space="0" w:color="000000"/>
              <w:left w:val="single" w:sz="4" w:space="0" w:color="auto"/>
              <w:bottom w:val="single" w:sz="4" w:space="0" w:color="000000"/>
              <w:right w:val="single" w:sz="8" w:space="0" w:color="000000"/>
            </w:tcBorders>
            <w:vAlign w:val="center"/>
          </w:tcPr>
          <w:p w:rsidR="00144A1D" w:rsidRPr="00144A1D" w:rsidRDefault="00144A1D" w:rsidP="00A92B7B">
            <w:pPr>
              <w:ind w:firstLine="0"/>
              <w:jc w:val="center"/>
            </w:pPr>
            <w:r w:rsidRPr="00144A1D">
              <w:t>任现职以来发表的主要论著、承担的科研项目等</w:t>
            </w:r>
          </w:p>
        </w:tc>
      </w:tr>
      <w:tr w:rsidR="00A92B7B" w:rsidRPr="00144A1D" w:rsidTr="003C6865">
        <w:trPr>
          <w:trHeight w:val="381"/>
        </w:trPr>
        <w:tc>
          <w:tcPr>
            <w:tcW w:w="998" w:type="dxa"/>
            <w:vMerge w:val="restart"/>
            <w:tcBorders>
              <w:top w:val="single" w:sz="4" w:space="0" w:color="auto"/>
              <w:left w:val="single" w:sz="4" w:space="0" w:color="auto"/>
              <w:right w:val="single" w:sz="4" w:space="0" w:color="000000"/>
            </w:tcBorders>
            <w:vAlign w:val="center"/>
          </w:tcPr>
          <w:p w:rsidR="00A92B7B" w:rsidRPr="00144A1D" w:rsidRDefault="00A92B7B" w:rsidP="00A92B7B">
            <w:pPr>
              <w:ind w:firstLine="0"/>
              <w:jc w:val="center"/>
            </w:pPr>
            <w:r w:rsidRPr="00144A1D">
              <w:t>公开发表的主要论文及著作</w:t>
            </w:r>
          </w:p>
          <w:p w:rsidR="00A92B7B" w:rsidRPr="00144A1D" w:rsidRDefault="00A92B7B" w:rsidP="00A92B7B">
            <w:pPr>
              <w:ind w:firstLine="0"/>
              <w:jc w:val="center"/>
            </w:pPr>
          </w:p>
        </w:tc>
        <w:tc>
          <w:tcPr>
            <w:tcW w:w="5244" w:type="dxa"/>
            <w:gridSpan w:val="4"/>
            <w:tcBorders>
              <w:top w:val="single" w:sz="4" w:space="0" w:color="auto"/>
              <w:left w:val="single" w:sz="4" w:space="0" w:color="auto"/>
              <w:bottom w:val="single" w:sz="4" w:space="0" w:color="000000"/>
              <w:right w:val="single" w:sz="4" w:space="0" w:color="000000"/>
            </w:tcBorders>
            <w:vAlign w:val="center"/>
          </w:tcPr>
          <w:p w:rsidR="00A92B7B" w:rsidRPr="00144A1D" w:rsidRDefault="00A92B7B" w:rsidP="00A92B7B">
            <w:pPr>
              <w:ind w:firstLine="0"/>
              <w:jc w:val="center"/>
            </w:pPr>
            <w:r w:rsidRPr="00144A1D">
              <w:t>题目</w:t>
            </w:r>
            <w:r w:rsidRPr="00144A1D">
              <w:rPr>
                <w:rFonts w:hint="eastAsia"/>
              </w:rPr>
              <w:t>（身份：第一作者、通讯作者、指导研究生文章）</w:t>
            </w:r>
          </w:p>
        </w:tc>
        <w:tc>
          <w:tcPr>
            <w:tcW w:w="1560" w:type="dxa"/>
            <w:tcBorders>
              <w:top w:val="single" w:sz="4" w:space="0" w:color="auto"/>
              <w:left w:val="single" w:sz="4" w:space="0" w:color="auto"/>
              <w:bottom w:val="single" w:sz="4" w:space="0" w:color="000000"/>
              <w:right w:val="single" w:sz="4" w:space="0" w:color="000000"/>
            </w:tcBorders>
            <w:vAlign w:val="center"/>
          </w:tcPr>
          <w:p w:rsidR="00A92B7B" w:rsidRPr="00144A1D" w:rsidRDefault="00A92B7B" w:rsidP="00A92B7B">
            <w:pPr>
              <w:ind w:firstLine="0"/>
              <w:jc w:val="center"/>
            </w:pPr>
            <w:r w:rsidRPr="00144A1D">
              <w:t>刊物名称</w:t>
            </w:r>
          </w:p>
        </w:tc>
        <w:tc>
          <w:tcPr>
            <w:tcW w:w="1701" w:type="dxa"/>
            <w:gridSpan w:val="2"/>
            <w:tcBorders>
              <w:top w:val="single" w:sz="4" w:space="0" w:color="auto"/>
              <w:left w:val="single" w:sz="4" w:space="0" w:color="auto"/>
              <w:bottom w:val="single" w:sz="4" w:space="0" w:color="000000"/>
              <w:right w:val="single" w:sz="4" w:space="0" w:color="000000"/>
            </w:tcBorders>
            <w:vAlign w:val="center"/>
          </w:tcPr>
          <w:p w:rsidR="00A92B7B" w:rsidRPr="00144A1D" w:rsidRDefault="00A92B7B" w:rsidP="00A92B7B">
            <w:pPr>
              <w:ind w:firstLine="0"/>
              <w:jc w:val="center"/>
            </w:pPr>
            <w:r w:rsidRPr="00144A1D">
              <w:t>年卷期页</w:t>
            </w:r>
          </w:p>
        </w:tc>
        <w:tc>
          <w:tcPr>
            <w:tcW w:w="1701" w:type="dxa"/>
            <w:gridSpan w:val="2"/>
            <w:tcBorders>
              <w:top w:val="single" w:sz="4" w:space="0" w:color="auto"/>
              <w:left w:val="single" w:sz="4" w:space="0" w:color="auto"/>
              <w:bottom w:val="single" w:sz="4" w:space="0" w:color="000000"/>
              <w:right w:val="single" w:sz="4" w:space="0" w:color="000000"/>
            </w:tcBorders>
            <w:vAlign w:val="center"/>
          </w:tcPr>
          <w:p w:rsidR="00A92B7B" w:rsidRPr="00144A1D" w:rsidRDefault="00A92B7B" w:rsidP="00A92B7B">
            <w:pPr>
              <w:ind w:firstLine="0"/>
              <w:jc w:val="center"/>
            </w:pPr>
            <w:r w:rsidRPr="00144A1D">
              <w:t>刊物级别</w:t>
            </w:r>
          </w:p>
        </w:tc>
        <w:tc>
          <w:tcPr>
            <w:tcW w:w="817" w:type="dxa"/>
            <w:tcBorders>
              <w:top w:val="single" w:sz="4" w:space="0" w:color="auto"/>
              <w:left w:val="single" w:sz="4" w:space="0" w:color="auto"/>
              <w:bottom w:val="single" w:sz="4" w:space="0" w:color="000000"/>
              <w:right w:val="single" w:sz="8" w:space="0" w:color="000000"/>
            </w:tcBorders>
            <w:vAlign w:val="center"/>
          </w:tcPr>
          <w:p w:rsidR="00A92B7B" w:rsidRPr="00144A1D" w:rsidRDefault="00A92B7B" w:rsidP="00A92B7B">
            <w:pPr>
              <w:ind w:firstLine="0"/>
              <w:jc w:val="center"/>
            </w:pPr>
            <w:r w:rsidRPr="00144A1D">
              <w:t>类别</w:t>
            </w:r>
          </w:p>
        </w:tc>
      </w:tr>
      <w:tr w:rsidR="00A92B7B" w:rsidRPr="00144A1D" w:rsidTr="003C6865">
        <w:trPr>
          <w:trHeight w:val="2030"/>
        </w:trPr>
        <w:tc>
          <w:tcPr>
            <w:tcW w:w="998" w:type="dxa"/>
            <w:vMerge/>
            <w:tcBorders>
              <w:left w:val="single" w:sz="4" w:space="0" w:color="auto"/>
              <w:bottom w:val="single" w:sz="4" w:space="0" w:color="auto"/>
              <w:right w:val="single" w:sz="4" w:space="0" w:color="000000"/>
            </w:tcBorders>
          </w:tcPr>
          <w:p w:rsidR="00A92B7B" w:rsidRPr="00144A1D" w:rsidRDefault="00A92B7B" w:rsidP="00A92B7B">
            <w:pPr>
              <w:ind w:firstLine="0"/>
            </w:pPr>
          </w:p>
        </w:tc>
        <w:tc>
          <w:tcPr>
            <w:tcW w:w="850" w:type="dxa"/>
            <w:tcBorders>
              <w:top w:val="single" w:sz="4" w:space="0" w:color="auto"/>
              <w:left w:val="single" w:sz="4" w:space="0" w:color="000000"/>
              <w:bottom w:val="single" w:sz="4" w:space="0" w:color="auto"/>
              <w:right w:val="single" w:sz="4" w:space="0" w:color="000000"/>
            </w:tcBorders>
            <w:vAlign w:val="center"/>
          </w:tcPr>
          <w:p w:rsidR="00A92B7B" w:rsidRPr="00144A1D" w:rsidRDefault="00A92B7B" w:rsidP="00356FAC">
            <w:pPr>
              <w:ind w:firstLine="0"/>
              <w:jc w:val="center"/>
            </w:pPr>
            <w:r w:rsidRPr="001668AE">
              <w:t>研究论文</w:t>
            </w:r>
            <w:r w:rsidRPr="001668AE">
              <w:rPr>
                <w:rFonts w:hint="eastAsia"/>
              </w:rPr>
              <w:t>总</w:t>
            </w:r>
            <w:r w:rsidRPr="00356FAC">
              <w:rPr>
                <w:rFonts w:hint="eastAsia"/>
                <w:b/>
              </w:rPr>
              <w:t>IF=14.8</w:t>
            </w:r>
          </w:p>
        </w:tc>
        <w:tc>
          <w:tcPr>
            <w:tcW w:w="4394" w:type="dxa"/>
            <w:gridSpan w:val="3"/>
            <w:tcBorders>
              <w:top w:val="single" w:sz="4" w:space="0" w:color="auto"/>
              <w:left w:val="single" w:sz="4" w:space="0" w:color="auto"/>
              <w:bottom w:val="single" w:sz="4" w:space="0" w:color="auto"/>
              <w:right w:val="single" w:sz="4" w:space="0" w:color="000000"/>
            </w:tcBorders>
          </w:tcPr>
          <w:p w:rsidR="003C6865" w:rsidRPr="003C6865" w:rsidRDefault="003C6865" w:rsidP="00F81236">
            <w:pPr>
              <w:spacing w:line="240" w:lineRule="exact"/>
              <w:ind w:firstLine="0"/>
              <w:rPr>
                <w:rFonts w:ascii="宋体" w:hAnsi="宋体"/>
                <w:szCs w:val="21"/>
              </w:rPr>
            </w:pPr>
          </w:p>
          <w:p w:rsidR="00A92B7B" w:rsidRPr="003C6865" w:rsidRDefault="00F81236" w:rsidP="00F81236">
            <w:pPr>
              <w:spacing w:line="240" w:lineRule="exact"/>
              <w:ind w:firstLine="0"/>
              <w:rPr>
                <w:rFonts w:ascii="宋体" w:hAnsi="宋体"/>
                <w:szCs w:val="21"/>
              </w:rPr>
            </w:pPr>
            <w:r w:rsidRPr="003C6865">
              <w:rPr>
                <w:rFonts w:ascii="宋体" w:hAnsi="宋体" w:hint="eastAsia"/>
                <w:szCs w:val="21"/>
              </w:rPr>
              <w:t>1.</w:t>
            </w:r>
            <w:r w:rsidR="00A92B7B" w:rsidRPr="003C6865">
              <w:rPr>
                <w:szCs w:val="21"/>
              </w:rPr>
              <w:t>HBV-induced ROS accumulation promotes hepatocarcinogenesis through Snail-mediated epigenetic silencing of SOCS3</w:t>
            </w:r>
            <w:r w:rsidR="00A92B7B" w:rsidRPr="003C6865">
              <w:rPr>
                <w:rFonts w:ascii="宋体" w:hAnsi="宋体" w:hint="eastAsia"/>
                <w:szCs w:val="21"/>
              </w:rPr>
              <w:t xml:space="preserve"> （共同第一作者）</w:t>
            </w:r>
          </w:p>
          <w:p w:rsidR="00F81236" w:rsidRPr="003C6865" w:rsidRDefault="00F81236" w:rsidP="00F81236">
            <w:pPr>
              <w:spacing w:line="240" w:lineRule="exact"/>
              <w:ind w:firstLine="0"/>
              <w:rPr>
                <w:rFonts w:ascii="宋体" w:hAnsi="宋体"/>
                <w:color w:val="FF0000"/>
                <w:szCs w:val="21"/>
              </w:rPr>
            </w:pPr>
          </w:p>
          <w:p w:rsidR="00A92B7B" w:rsidRPr="003C6865" w:rsidRDefault="00A92B7B" w:rsidP="000F3667">
            <w:pPr>
              <w:spacing w:line="240" w:lineRule="exact"/>
              <w:ind w:firstLine="0"/>
              <w:rPr>
                <w:rFonts w:ascii="宋体" w:hAnsi="宋体"/>
                <w:color w:val="FF0000"/>
                <w:szCs w:val="21"/>
              </w:rPr>
            </w:pPr>
            <w:r w:rsidRPr="003C6865">
              <w:rPr>
                <w:rFonts w:ascii="宋体" w:hAnsi="宋体" w:hint="eastAsia"/>
                <w:szCs w:val="21"/>
              </w:rPr>
              <w:t>2.</w:t>
            </w:r>
            <w:r w:rsidRPr="003C6865">
              <w:rPr>
                <w:szCs w:val="21"/>
              </w:rPr>
              <w:t>FGF8 promotes colorectal cancer growth and metastasis by activating YAP1</w:t>
            </w:r>
            <w:r w:rsidRPr="003C6865">
              <w:rPr>
                <w:rFonts w:hint="eastAsia"/>
                <w:szCs w:val="21"/>
              </w:rPr>
              <w:t>(</w:t>
            </w:r>
            <w:r w:rsidRPr="003C6865">
              <w:rPr>
                <w:rFonts w:hint="eastAsia"/>
                <w:szCs w:val="21"/>
              </w:rPr>
              <w:t>共同第一作者</w:t>
            </w:r>
            <w:r w:rsidRPr="003C6865">
              <w:rPr>
                <w:rFonts w:hint="eastAsia"/>
                <w:szCs w:val="21"/>
              </w:rPr>
              <w:t>)</w:t>
            </w:r>
          </w:p>
        </w:tc>
        <w:tc>
          <w:tcPr>
            <w:tcW w:w="1560" w:type="dxa"/>
            <w:tcBorders>
              <w:top w:val="single" w:sz="4" w:space="0" w:color="auto"/>
              <w:left w:val="single" w:sz="4" w:space="0" w:color="auto"/>
              <w:bottom w:val="single" w:sz="4" w:space="0" w:color="auto"/>
              <w:right w:val="single" w:sz="4" w:space="0" w:color="auto"/>
            </w:tcBorders>
          </w:tcPr>
          <w:p w:rsidR="003C6865" w:rsidRPr="003C6865" w:rsidRDefault="003C6865" w:rsidP="00A92B7B">
            <w:pPr>
              <w:spacing w:line="240" w:lineRule="exact"/>
              <w:ind w:firstLine="0"/>
              <w:rPr>
                <w:szCs w:val="21"/>
              </w:rPr>
            </w:pPr>
          </w:p>
          <w:p w:rsidR="003C6865" w:rsidRPr="003C6865" w:rsidRDefault="00A92B7B" w:rsidP="00A92B7B">
            <w:pPr>
              <w:spacing w:line="240" w:lineRule="exact"/>
              <w:ind w:firstLine="0"/>
              <w:rPr>
                <w:szCs w:val="21"/>
              </w:rPr>
            </w:pPr>
            <w:r w:rsidRPr="003C6865">
              <w:rPr>
                <w:szCs w:val="21"/>
              </w:rPr>
              <w:t>Cell Death &amp;</w:t>
            </w:r>
          </w:p>
          <w:p w:rsidR="00A92B7B" w:rsidRPr="003C6865" w:rsidRDefault="000F3667" w:rsidP="00A92B7B">
            <w:pPr>
              <w:spacing w:line="240" w:lineRule="exact"/>
              <w:ind w:firstLine="0"/>
              <w:rPr>
                <w:szCs w:val="21"/>
              </w:rPr>
            </w:pPr>
            <w:r>
              <w:rPr>
                <w:szCs w:val="21"/>
              </w:rPr>
              <w:t xml:space="preserve"> Differentiation</w:t>
            </w:r>
          </w:p>
          <w:p w:rsidR="00A92B7B" w:rsidRPr="003C6865" w:rsidRDefault="00A92B7B" w:rsidP="00A92B7B">
            <w:pPr>
              <w:spacing w:line="240" w:lineRule="exact"/>
              <w:ind w:firstLine="0"/>
              <w:rPr>
                <w:rFonts w:ascii="宋体" w:hAnsi="宋体"/>
                <w:szCs w:val="21"/>
              </w:rPr>
            </w:pPr>
          </w:p>
          <w:p w:rsidR="00F81236" w:rsidRPr="003C6865" w:rsidRDefault="00F81236" w:rsidP="00A92B7B">
            <w:pPr>
              <w:spacing w:line="240" w:lineRule="exact"/>
              <w:ind w:firstLine="0"/>
              <w:rPr>
                <w:szCs w:val="21"/>
              </w:rPr>
            </w:pPr>
          </w:p>
          <w:p w:rsidR="00A92B7B" w:rsidRPr="003C6865" w:rsidRDefault="00A92B7B" w:rsidP="00A92B7B">
            <w:pPr>
              <w:spacing w:line="240" w:lineRule="exact"/>
              <w:ind w:firstLine="0"/>
              <w:rPr>
                <w:szCs w:val="21"/>
              </w:rPr>
            </w:pPr>
            <w:r w:rsidRPr="003C6865">
              <w:rPr>
                <w:szCs w:val="21"/>
              </w:rPr>
              <w:t>Oncotarget</w:t>
            </w:r>
          </w:p>
          <w:p w:rsidR="00A92B7B" w:rsidRPr="003C6865" w:rsidRDefault="00A92B7B" w:rsidP="00A92B7B">
            <w:pPr>
              <w:spacing w:line="240" w:lineRule="exact"/>
              <w:ind w:firstLine="0"/>
              <w:rPr>
                <w:b/>
                <w:szCs w:val="21"/>
              </w:rPr>
            </w:pPr>
          </w:p>
        </w:tc>
        <w:tc>
          <w:tcPr>
            <w:tcW w:w="1701" w:type="dxa"/>
            <w:gridSpan w:val="2"/>
            <w:tcBorders>
              <w:top w:val="single" w:sz="4" w:space="0" w:color="auto"/>
              <w:left w:val="single" w:sz="4" w:space="0" w:color="auto"/>
              <w:bottom w:val="single" w:sz="4" w:space="0" w:color="auto"/>
              <w:right w:val="single" w:sz="4" w:space="0" w:color="auto"/>
            </w:tcBorders>
          </w:tcPr>
          <w:p w:rsidR="003C6865" w:rsidRPr="003C6865" w:rsidRDefault="003C6865" w:rsidP="00A92B7B">
            <w:pPr>
              <w:spacing w:line="240" w:lineRule="exact"/>
              <w:ind w:firstLine="0"/>
              <w:rPr>
                <w:rFonts w:ascii="宋体" w:hAnsi="宋体"/>
                <w:szCs w:val="21"/>
              </w:rPr>
            </w:pPr>
          </w:p>
          <w:p w:rsidR="00A92B7B" w:rsidRPr="003C6865" w:rsidRDefault="00A92B7B" w:rsidP="00A92B7B">
            <w:pPr>
              <w:spacing w:line="240" w:lineRule="exact"/>
              <w:ind w:firstLine="0"/>
              <w:rPr>
                <w:rFonts w:ascii="宋体" w:hAnsi="宋体"/>
                <w:szCs w:val="21"/>
              </w:rPr>
            </w:pPr>
            <w:r w:rsidRPr="003C6865">
              <w:rPr>
                <w:rFonts w:ascii="宋体" w:hAnsi="宋体"/>
                <w:szCs w:val="21"/>
              </w:rPr>
              <w:t>2016</w:t>
            </w:r>
            <w:r w:rsidR="003C6865">
              <w:rPr>
                <w:rFonts w:ascii="宋体" w:hAnsi="宋体" w:hint="eastAsia"/>
                <w:szCs w:val="21"/>
              </w:rPr>
              <w:t xml:space="preserve"> </w:t>
            </w:r>
            <w:r w:rsidRPr="003C6865">
              <w:rPr>
                <w:rFonts w:ascii="宋体" w:hAnsi="宋体"/>
                <w:szCs w:val="21"/>
              </w:rPr>
              <w:t>Apr;</w:t>
            </w:r>
            <w:r w:rsidR="003C6865">
              <w:rPr>
                <w:rFonts w:ascii="宋体" w:hAnsi="宋体" w:hint="eastAsia"/>
                <w:szCs w:val="21"/>
              </w:rPr>
              <w:t xml:space="preserve"> </w:t>
            </w:r>
            <w:r w:rsidRPr="003C6865">
              <w:rPr>
                <w:rFonts w:ascii="宋体" w:hAnsi="宋体"/>
                <w:szCs w:val="21"/>
              </w:rPr>
              <w:t>23(4):</w:t>
            </w:r>
            <w:r w:rsidR="003C6865">
              <w:rPr>
                <w:rFonts w:ascii="宋体" w:hAnsi="宋体" w:hint="eastAsia"/>
                <w:szCs w:val="21"/>
              </w:rPr>
              <w:t xml:space="preserve"> </w:t>
            </w:r>
            <w:r w:rsidRPr="003C6865">
              <w:rPr>
                <w:rFonts w:ascii="宋体" w:hAnsi="宋体"/>
                <w:szCs w:val="21"/>
              </w:rPr>
              <w:t xml:space="preserve">616-27 </w:t>
            </w:r>
          </w:p>
          <w:p w:rsidR="00F81236" w:rsidRDefault="00F81236" w:rsidP="00250B7E">
            <w:pPr>
              <w:spacing w:line="240" w:lineRule="exact"/>
              <w:ind w:firstLine="0"/>
              <w:rPr>
                <w:rFonts w:ascii="宋体" w:hAnsi="宋体"/>
                <w:szCs w:val="21"/>
              </w:rPr>
            </w:pPr>
          </w:p>
          <w:p w:rsidR="003C6865" w:rsidRPr="003C6865" w:rsidRDefault="003C6865" w:rsidP="00250B7E">
            <w:pPr>
              <w:spacing w:line="240" w:lineRule="exact"/>
              <w:ind w:firstLine="0"/>
              <w:rPr>
                <w:rFonts w:ascii="宋体" w:hAnsi="宋体"/>
                <w:szCs w:val="21"/>
              </w:rPr>
            </w:pPr>
          </w:p>
          <w:p w:rsidR="00A92B7B" w:rsidRPr="003C6865" w:rsidRDefault="00A92B7B" w:rsidP="00250B7E">
            <w:pPr>
              <w:spacing w:line="240" w:lineRule="exact"/>
              <w:ind w:firstLine="0"/>
              <w:rPr>
                <w:rFonts w:ascii="宋体" w:hAnsi="宋体"/>
                <w:szCs w:val="21"/>
              </w:rPr>
            </w:pPr>
            <w:r w:rsidRPr="003C6865">
              <w:rPr>
                <w:rFonts w:ascii="宋体" w:hAnsi="宋体"/>
                <w:szCs w:val="21"/>
              </w:rPr>
              <w:t>2015 Jan 20;</w:t>
            </w:r>
            <w:r w:rsidR="003C6865">
              <w:rPr>
                <w:rFonts w:ascii="宋体" w:hAnsi="宋体" w:hint="eastAsia"/>
                <w:szCs w:val="21"/>
              </w:rPr>
              <w:t xml:space="preserve"> </w:t>
            </w:r>
            <w:r w:rsidRPr="003C6865">
              <w:rPr>
                <w:rFonts w:ascii="宋体" w:hAnsi="宋体"/>
                <w:szCs w:val="21"/>
              </w:rPr>
              <w:t>6(2):</w:t>
            </w:r>
            <w:r w:rsidR="003C6865">
              <w:rPr>
                <w:rFonts w:ascii="宋体" w:hAnsi="宋体" w:hint="eastAsia"/>
                <w:szCs w:val="21"/>
              </w:rPr>
              <w:t xml:space="preserve"> </w:t>
            </w:r>
            <w:r w:rsidRPr="003C6865">
              <w:rPr>
                <w:rFonts w:ascii="宋体" w:hAnsi="宋体"/>
                <w:szCs w:val="21"/>
              </w:rPr>
              <w:t>935-52</w:t>
            </w:r>
          </w:p>
        </w:tc>
        <w:tc>
          <w:tcPr>
            <w:tcW w:w="1701" w:type="dxa"/>
            <w:gridSpan w:val="2"/>
            <w:tcBorders>
              <w:top w:val="single" w:sz="4" w:space="0" w:color="auto"/>
              <w:left w:val="single" w:sz="4" w:space="0" w:color="auto"/>
              <w:bottom w:val="single" w:sz="4" w:space="0" w:color="auto"/>
              <w:right w:val="single" w:sz="4" w:space="0" w:color="auto"/>
            </w:tcBorders>
          </w:tcPr>
          <w:p w:rsidR="003C6865" w:rsidRPr="003C6865" w:rsidRDefault="003C6865" w:rsidP="009329DE">
            <w:pPr>
              <w:spacing w:line="240" w:lineRule="exact"/>
              <w:ind w:left="180" w:firstLine="0"/>
              <w:jc w:val="left"/>
              <w:rPr>
                <w:rFonts w:ascii="宋体" w:hAnsi="宋体"/>
                <w:bCs/>
                <w:szCs w:val="21"/>
              </w:rPr>
            </w:pPr>
          </w:p>
          <w:p w:rsidR="00A92B7B" w:rsidRPr="003C6865" w:rsidRDefault="00A92B7B" w:rsidP="009329DE">
            <w:pPr>
              <w:spacing w:line="240" w:lineRule="exact"/>
              <w:ind w:left="180" w:firstLine="0"/>
              <w:jc w:val="left"/>
              <w:rPr>
                <w:rFonts w:ascii="宋体" w:hAnsi="宋体"/>
                <w:bCs/>
                <w:szCs w:val="21"/>
              </w:rPr>
            </w:pPr>
            <w:r w:rsidRPr="003C6865">
              <w:rPr>
                <w:rFonts w:ascii="宋体" w:hAnsi="宋体" w:hint="eastAsia"/>
                <w:bCs/>
                <w:szCs w:val="21"/>
              </w:rPr>
              <w:t>SCI</w:t>
            </w:r>
            <w:r w:rsidR="003C6865">
              <w:rPr>
                <w:rFonts w:ascii="宋体" w:hAnsi="宋体" w:hint="eastAsia"/>
                <w:bCs/>
                <w:szCs w:val="21"/>
              </w:rPr>
              <w:t xml:space="preserve"> </w:t>
            </w:r>
            <w:r w:rsidR="00DB7095" w:rsidRPr="003C6865">
              <w:rPr>
                <w:rFonts w:ascii="宋体" w:hAnsi="宋体" w:hint="eastAsia"/>
                <w:bCs/>
                <w:szCs w:val="21"/>
              </w:rPr>
              <w:t>2</w:t>
            </w:r>
            <w:r w:rsidR="003C6865">
              <w:rPr>
                <w:rFonts w:ascii="宋体" w:hAnsi="宋体" w:hint="eastAsia"/>
                <w:bCs/>
                <w:szCs w:val="21"/>
              </w:rPr>
              <w:t xml:space="preserve"> </w:t>
            </w:r>
            <w:r w:rsidRPr="003C6865">
              <w:rPr>
                <w:rFonts w:ascii="宋体" w:hAnsi="宋体" w:hint="eastAsia"/>
                <w:bCs/>
                <w:szCs w:val="21"/>
              </w:rPr>
              <w:t xml:space="preserve">区，       </w:t>
            </w:r>
            <w:r w:rsidR="003C6865">
              <w:rPr>
                <w:rFonts w:ascii="宋体" w:hAnsi="宋体" w:hint="eastAsia"/>
                <w:bCs/>
                <w:szCs w:val="21"/>
              </w:rPr>
              <w:t xml:space="preserve">IF </w:t>
            </w:r>
            <w:r w:rsidRPr="003C6865">
              <w:rPr>
                <w:rFonts w:ascii="Arial" w:hAnsi="Arial" w:cs="Arial"/>
                <w:szCs w:val="21"/>
                <w:shd w:val="clear" w:color="auto" w:fill="FFFFFF"/>
              </w:rPr>
              <w:t xml:space="preserve"> </w:t>
            </w:r>
            <w:r w:rsidRPr="003C6865">
              <w:rPr>
                <w:rFonts w:ascii="Arial" w:hAnsi="Arial" w:cs="Arial"/>
                <w:b/>
                <w:szCs w:val="21"/>
                <w:shd w:val="clear" w:color="auto" w:fill="FFFFFF"/>
              </w:rPr>
              <w:t>8.</w:t>
            </w:r>
            <w:r w:rsidR="00356FAC" w:rsidRPr="003C6865">
              <w:rPr>
                <w:rFonts w:ascii="Arial" w:hAnsi="Arial" w:cs="Arial" w:hint="eastAsia"/>
                <w:b/>
                <w:szCs w:val="21"/>
                <w:shd w:val="clear" w:color="auto" w:fill="FFFFFF"/>
              </w:rPr>
              <w:t>2</w:t>
            </w:r>
            <w:r w:rsidR="003C6865">
              <w:rPr>
                <w:rFonts w:ascii="Arial" w:hAnsi="Arial" w:cs="Arial" w:hint="eastAsia"/>
                <w:b/>
                <w:szCs w:val="21"/>
                <w:shd w:val="clear" w:color="auto" w:fill="FFFFFF"/>
              </w:rPr>
              <w:t xml:space="preserve"> </w:t>
            </w:r>
          </w:p>
          <w:p w:rsidR="00F81236" w:rsidRDefault="00F81236" w:rsidP="00DB7095">
            <w:pPr>
              <w:spacing w:line="240" w:lineRule="exact"/>
              <w:ind w:left="180" w:firstLine="0"/>
              <w:jc w:val="left"/>
              <w:rPr>
                <w:rFonts w:ascii="宋体" w:hAnsi="宋体"/>
                <w:bCs/>
                <w:szCs w:val="21"/>
              </w:rPr>
            </w:pPr>
          </w:p>
          <w:p w:rsidR="003C6865" w:rsidRPr="003C6865" w:rsidRDefault="003C6865" w:rsidP="00DB7095">
            <w:pPr>
              <w:spacing w:line="240" w:lineRule="exact"/>
              <w:ind w:left="180" w:firstLine="0"/>
              <w:jc w:val="left"/>
              <w:rPr>
                <w:rFonts w:ascii="宋体" w:hAnsi="宋体"/>
                <w:bCs/>
                <w:szCs w:val="21"/>
              </w:rPr>
            </w:pPr>
          </w:p>
          <w:p w:rsidR="00A92B7B" w:rsidRPr="003C6865" w:rsidRDefault="00A92B7B" w:rsidP="003C6865">
            <w:pPr>
              <w:spacing w:line="240" w:lineRule="exact"/>
              <w:ind w:left="180" w:firstLine="0"/>
              <w:jc w:val="left"/>
              <w:rPr>
                <w:rFonts w:ascii="宋体" w:hAnsi="宋体"/>
                <w:bCs/>
                <w:szCs w:val="21"/>
              </w:rPr>
            </w:pPr>
            <w:r w:rsidRPr="003C6865">
              <w:rPr>
                <w:rFonts w:ascii="宋体" w:hAnsi="宋体" w:hint="eastAsia"/>
                <w:bCs/>
                <w:szCs w:val="21"/>
              </w:rPr>
              <w:t>SCI</w:t>
            </w:r>
            <w:r w:rsidR="003C6865">
              <w:rPr>
                <w:rFonts w:ascii="宋体" w:hAnsi="宋体" w:hint="eastAsia"/>
                <w:bCs/>
                <w:szCs w:val="21"/>
              </w:rPr>
              <w:t xml:space="preserve"> </w:t>
            </w:r>
            <w:r w:rsidR="00DB7095" w:rsidRPr="003C6865">
              <w:rPr>
                <w:rFonts w:ascii="宋体" w:hAnsi="宋体" w:hint="eastAsia"/>
                <w:bCs/>
                <w:szCs w:val="21"/>
              </w:rPr>
              <w:t>2</w:t>
            </w:r>
            <w:r w:rsidR="003C6865">
              <w:rPr>
                <w:rFonts w:ascii="宋体" w:hAnsi="宋体" w:hint="eastAsia"/>
                <w:bCs/>
                <w:szCs w:val="21"/>
              </w:rPr>
              <w:t xml:space="preserve"> </w:t>
            </w:r>
            <w:r w:rsidRPr="003C6865">
              <w:rPr>
                <w:rFonts w:ascii="宋体" w:hAnsi="宋体" w:hint="eastAsia"/>
                <w:bCs/>
                <w:szCs w:val="21"/>
              </w:rPr>
              <w:t xml:space="preserve">区，       </w:t>
            </w:r>
            <w:r w:rsidR="003C6865">
              <w:rPr>
                <w:rFonts w:ascii="宋体" w:hAnsi="宋体" w:hint="eastAsia"/>
                <w:bCs/>
                <w:szCs w:val="21"/>
              </w:rPr>
              <w:t xml:space="preserve">IF </w:t>
            </w:r>
            <w:r w:rsidRPr="003C6865">
              <w:rPr>
                <w:rFonts w:ascii="Arial" w:hAnsi="Arial" w:cs="Arial"/>
                <w:b/>
                <w:szCs w:val="21"/>
                <w:shd w:val="clear" w:color="auto" w:fill="FFFFFF"/>
              </w:rPr>
              <w:t>6.</w:t>
            </w:r>
            <w:r w:rsidR="00356FAC" w:rsidRPr="003C6865">
              <w:rPr>
                <w:rFonts w:ascii="Arial" w:hAnsi="Arial" w:cs="Arial" w:hint="eastAsia"/>
                <w:b/>
                <w:szCs w:val="21"/>
                <w:shd w:val="clear" w:color="auto" w:fill="FFFFFF"/>
              </w:rPr>
              <w:t>6</w:t>
            </w:r>
            <w:r w:rsidR="003C6865">
              <w:rPr>
                <w:rFonts w:ascii="Arial" w:hAnsi="Arial" w:cs="Arial" w:hint="eastAsia"/>
                <w:b/>
                <w:szCs w:val="21"/>
                <w:shd w:val="clear" w:color="auto" w:fill="FFFFFF"/>
              </w:rPr>
              <w:t xml:space="preserve"> </w:t>
            </w:r>
          </w:p>
        </w:tc>
        <w:tc>
          <w:tcPr>
            <w:tcW w:w="817" w:type="dxa"/>
            <w:tcBorders>
              <w:top w:val="single" w:sz="4" w:space="0" w:color="auto"/>
              <w:left w:val="single" w:sz="4" w:space="0" w:color="auto"/>
              <w:bottom w:val="single" w:sz="4" w:space="0" w:color="auto"/>
              <w:right w:val="single" w:sz="8" w:space="0" w:color="000000"/>
            </w:tcBorders>
          </w:tcPr>
          <w:p w:rsidR="003C6865" w:rsidRPr="003C6865" w:rsidRDefault="003C6865" w:rsidP="00A92B7B">
            <w:pPr>
              <w:spacing w:line="240" w:lineRule="exact"/>
              <w:ind w:firstLine="0"/>
              <w:jc w:val="center"/>
              <w:rPr>
                <w:rFonts w:ascii="宋体" w:hAnsi="宋体"/>
                <w:szCs w:val="21"/>
              </w:rPr>
            </w:pPr>
          </w:p>
          <w:p w:rsidR="00A92B7B" w:rsidRPr="003C6865" w:rsidRDefault="00A92B7B" w:rsidP="00A92B7B">
            <w:pPr>
              <w:spacing w:line="240" w:lineRule="exact"/>
              <w:ind w:firstLine="0"/>
              <w:jc w:val="center"/>
              <w:rPr>
                <w:rFonts w:ascii="宋体" w:hAnsi="宋体"/>
                <w:szCs w:val="21"/>
              </w:rPr>
            </w:pPr>
            <w:r w:rsidRPr="003C6865">
              <w:rPr>
                <w:rFonts w:ascii="宋体" w:hAnsi="宋体" w:hint="eastAsia"/>
                <w:szCs w:val="21"/>
              </w:rPr>
              <w:t>论著</w:t>
            </w:r>
          </w:p>
          <w:p w:rsidR="00A92B7B" w:rsidRPr="003C6865" w:rsidRDefault="00A92B7B" w:rsidP="00A92B7B">
            <w:pPr>
              <w:spacing w:line="240" w:lineRule="exact"/>
              <w:ind w:firstLine="0"/>
              <w:jc w:val="center"/>
              <w:rPr>
                <w:rFonts w:ascii="宋体" w:hAnsi="宋体"/>
                <w:szCs w:val="21"/>
              </w:rPr>
            </w:pPr>
          </w:p>
          <w:p w:rsidR="00A92B7B" w:rsidRPr="003C6865" w:rsidRDefault="00A92B7B" w:rsidP="009329DE">
            <w:pPr>
              <w:spacing w:line="240" w:lineRule="exact"/>
              <w:ind w:firstLine="0"/>
              <w:rPr>
                <w:rFonts w:ascii="宋体" w:hAnsi="宋体"/>
                <w:szCs w:val="21"/>
              </w:rPr>
            </w:pPr>
          </w:p>
          <w:p w:rsidR="00F81236" w:rsidRPr="003C6865" w:rsidRDefault="00F81236" w:rsidP="00250B7E">
            <w:pPr>
              <w:spacing w:line="240" w:lineRule="exact"/>
              <w:ind w:firstLine="0"/>
              <w:jc w:val="center"/>
              <w:rPr>
                <w:rFonts w:ascii="宋体" w:hAnsi="宋体"/>
                <w:szCs w:val="21"/>
              </w:rPr>
            </w:pPr>
          </w:p>
          <w:p w:rsidR="00A92B7B" w:rsidRPr="003C6865" w:rsidRDefault="00A92B7B" w:rsidP="00250B7E">
            <w:pPr>
              <w:spacing w:line="240" w:lineRule="exact"/>
              <w:ind w:firstLine="0"/>
              <w:jc w:val="center"/>
              <w:rPr>
                <w:rFonts w:ascii="宋体" w:hAnsi="宋体"/>
                <w:szCs w:val="21"/>
              </w:rPr>
            </w:pPr>
            <w:r w:rsidRPr="003C6865">
              <w:rPr>
                <w:rFonts w:ascii="宋体" w:hAnsi="宋体" w:hint="eastAsia"/>
                <w:szCs w:val="21"/>
              </w:rPr>
              <w:t>论著</w:t>
            </w:r>
          </w:p>
        </w:tc>
      </w:tr>
      <w:tr w:rsidR="00A92B7B" w:rsidRPr="00144A1D" w:rsidTr="00B92D16">
        <w:trPr>
          <w:trHeight w:val="1814"/>
        </w:trPr>
        <w:tc>
          <w:tcPr>
            <w:tcW w:w="998" w:type="dxa"/>
            <w:vMerge/>
            <w:tcBorders>
              <w:left w:val="single" w:sz="4" w:space="0" w:color="auto"/>
              <w:bottom w:val="single" w:sz="4" w:space="0" w:color="auto"/>
              <w:right w:val="single" w:sz="4" w:space="0" w:color="000000"/>
            </w:tcBorders>
          </w:tcPr>
          <w:p w:rsidR="00A92B7B" w:rsidRPr="00144A1D" w:rsidRDefault="00A92B7B" w:rsidP="00A92B7B">
            <w:pPr>
              <w:ind w:firstLine="0"/>
              <w:rPr>
                <w:b/>
              </w:rPr>
            </w:pPr>
          </w:p>
        </w:tc>
        <w:tc>
          <w:tcPr>
            <w:tcW w:w="850" w:type="dxa"/>
            <w:tcBorders>
              <w:top w:val="single" w:sz="4" w:space="0" w:color="auto"/>
              <w:left w:val="single" w:sz="4" w:space="0" w:color="000000"/>
              <w:bottom w:val="single" w:sz="4" w:space="0" w:color="auto"/>
              <w:right w:val="single" w:sz="4" w:space="0" w:color="000000"/>
            </w:tcBorders>
          </w:tcPr>
          <w:p w:rsidR="00A92B7B" w:rsidRPr="00144A1D" w:rsidRDefault="00A92B7B" w:rsidP="00A92B7B">
            <w:pPr>
              <w:ind w:firstLine="0"/>
            </w:pPr>
            <w:r w:rsidRPr="00144A1D">
              <w:rPr>
                <w:rFonts w:hint="eastAsia"/>
              </w:rPr>
              <w:t>著作及</w:t>
            </w:r>
            <w:r w:rsidRPr="00144A1D">
              <w:t>其他</w:t>
            </w:r>
            <w:r w:rsidRPr="00144A1D">
              <w:rPr>
                <w:rFonts w:hint="eastAsia"/>
              </w:rPr>
              <w:t>论文</w:t>
            </w:r>
          </w:p>
        </w:tc>
        <w:tc>
          <w:tcPr>
            <w:tcW w:w="10173" w:type="dxa"/>
            <w:gridSpan w:val="9"/>
            <w:tcBorders>
              <w:top w:val="single" w:sz="4" w:space="0" w:color="auto"/>
              <w:left w:val="single" w:sz="4" w:space="0" w:color="000000"/>
              <w:bottom w:val="single" w:sz="4" w:space="0" w:color="auto"/>
              <w:right w:val="single" w:sz="4" w:space="0" w:color="auto"/>
            </w:tcBorders>
          </w:tcPr>
          <w:p w:rsidR="003C6865" w:rsidRDefault="00A92B7B" w:rsidP="00F81236">
            <w:pPr>
              <w:spacing w:line="260" w:lineRule="exact"/>
              <w:ind w:firstLine="0"/>
              <w:jc w:val="left"/>
              <w:rPr>
                <w:b/>
                <w:szCs w:val="22"/>
              </w:rPr>
            </w:pPr>
            <w:r w:rsidRPr="00F81236">
              <w:rPr>
                <w:rFonts w:hAnsi="宋体"/>
                <w:b/>
                <w:sz w:val="22"/>
                <w:szCs w:val="22"/>
              </w:rPr>
              <w:t>综述</w:t>
            </w:r>
            <w:r w:rsidR="000F3667">
              <w:rPr>
                <w:rFonts w:hAnsi="宋体" w:hint="eastAsia"/>
                <w:b/>
                <w:sz w:val="22"/>
                <w:szCs w:val="22"/>
              </w:rPr>
              <w:t xml:space="preserve"> </w:t>
            </w:r>
          </w:p>
          <w:p w:rsidR="003C6865" w:rsidRDefault="00A92B7B" w:rsidP="003C6865">
            <w:pPr>
              <w:spacing w:line="260" w:lineRule="exact"/>
              <w:ind w:firstLine="0"/>
              <w:jc w:val="left"/>
              <w:rPr>
                <w:bCs/>
                <w:szCs w:val="22"/>
              </w:rPr>
            </w:pPr>
            <w:r w:rsidRPr="00F81236">
              <w:rPr>
                <w:szCs w:val="22"/>
              </w:rPr>
              <w:t>1.</w:t>
            </w:r>
            <w:r w:rsidRPr="00F81236">
              <w:rPr>
                <w:b/>
                <w:szCs w:val="22"/>
              </w:rPr>
              <w:t xml:space="preserve"> </w:t>
            </w:r>
            <w:r w:rsidRPr="00356FAC">
              <w:rPr>
                <w:b/>
                <w:sz w:val="22"/>
                <w:szCs w:val="22"/>
              </w:rPr>
              <w:t>Lei Y</w:t>
            </w:r>
            <w:r w:rsidRPr="00F81236">
              <w:rPr>
                <w:szCs w:val="22"/>
              </w:rPr>
              <w:t>, Wang K, Deng L, Chen Y, Nice EC, Huang C. Redox Regulation of Inflammation: Old Elements, a New Story. Med Res Rev, 35(2):306-40,2015.</w:t>
            </w:r>
            <w:r w:rsidRPr="00F81236">
              <w:rPr>
                <w:bCs/>
                <w:szCs w:val="22"/>
              </w:rPr>
              <w:t xml:space="preserve"> SCI</w:t>
            </w:r>
            <w:r w:rsidR="003C6865">
              <w:rPr>
                <w:rFonts w:hint="eastAsia"/>
                <w:bCs/>
                <w:szCs w:val="22"/>
              </w:rPr>
              <w:t xml:space="preserve"> </w:t>
            </w:r>
            <w:r w:rsidRPr="00F81236">
              <w:rPr>
                <w:bCs/>
                <w:szCs w:val="22"/>
              </w:rPr>
              <w:t xml:space="preserve">1 </w:t>
            </w:r>
            <w:r w:rsidRPr="00F81236">
              <w:rPr>
                <w:bCs/>
                <w:szCs w:val="22"/>
              </w:rPr>
              <w:t>区，</w:t>
            </w:r>
            <w:r w:rsidR="000F3667">
              <w:rPr>
                <w:rFonts w:hint="eastAsia"/>
                <w:bCs/>
                <w:szCs w:val="22"/>
              </w:rPr>
              <w:t>IF</w:t>
            </w:r>
            <w:r w:rsidRPr="00F81236">
              <w:rPr>
                <w:b/>
                <w:szCs w:val="22"/>
                <w:shd w:val="clear" w:color="auto" w:fill="FFFFFF"/>
              </w:rPr>
              <w:t xml:space="preserve"> 8.1</w:t>
            </w:r>
            <w:r w:rsidRPr="00F81236">
              <w:rPr>
                <w:szCs w:val="22"/>
                <w:shd w:val="clear" w:color="auto" w:fill="FFFFFF"/>
              </w:rPr>
              <w:t>，</w:t>
            </w:r>
            <w:r w:rsidR="00E66F92" w:rsidRPr="00F81236">
              <w:rPr>
                <w:b/>
                <w:szCs w:val="22"/>
                <w:shd w:val="clear" w:color="auto" w:fill="FFFFFF"/>
              </w:rPr>
              <w:t>共同</w:t>
            </w:r>
            <w:r w:rsidRPr="00F81236">
              <w:rPr>
                <w:b/>
                <w:szCs w:val="22"/>
                <w:shd w:val="clear" w:color="auto" w:fill="FFFFFF"/>
              </w:rPr>
              <w:t>第一作者</w:t>
            </w:r>
          </w:p>
          <w:p w:rsidR="00127DC6" w:rsidRPr="00F81236" w:rsidRDefault="00A92B7B" w:rsidP="003C6865">
            <w:pPr>
              <w:spacing w:line="260" w:lineRule="exact"/>
              <w:ind w:firstLine="0"/>
              <w:jc w:val="left"/>
              <w:rPr>
                <w:bCs/>
                <w:szCs w:val="22"/>
              </w:rPr>
            </w:pPr>
            <w:r w:rsidRPr="00F81236">
              <w:rPr>
                <w:szCs w:val="22"/>
              </w:rPr>
              <w:t>2.</w:t>
            </w:r>
            <w:r w:rsidRPr="00F81236">
              <w:rPr>
                <w:color w:val="auto"/>
                <w:szCs w:val="22"/>
              </w:rPr>
              <w:t xml:space="preserve"> </w:t>
            </w:r>
            <w:r w:rsidRPr="00F81236">
              <w:rPr>
                <w:szCs w:val="22"/>
              </w:rPr>
              <w:t xml:space="preserve">Liu Y, Li Q, Zhou L, Xie N, Nice EC, Zhang H, Huang C and </w:t>
            </w:r>
            <w:r w:rsidRPr="00356FAC">
              <w:rPr>
                <w:b/>
                <w:sz w:val="22"/>
                <w:szCs w:val="22"/>
              </w:rPr>
              <w:t>Lei Y</w:t>
            </w:r>
            <w:r w:rsidRPr="00F81236">
              <w:rPr>
                <w:szCs w:val="22"/>
              </w:rPr>
              <w:t>. Cancer drug resistance: redox resetting renders a way. Oncotarget.</w:t>
            </w:r>
            <w:r w:rsidR="00127DC6" w:rsidRPr="00F81236">
              <w:rPr>
                <w:szCs w:val="22"/>
              </w:rPr>
              <w:t xml:space="preserve"> 2016.</w:t>
            </w:r>
            <w:r w:rsidR="00127DC6" w:rsidRPr="00F81236">
              <w:rPr>
                <w:bCs/>
                <w:szCs w:val="22"/>
              </w:rPr>
              <w:t xml:space="preserve"> SCI</w:t>
            </w:r>
            <w:r w:rsidR="000F3667">
              <w:rPr>
                <w:rFonts w:hint="eastAsia"/>
                <w:bCs/>
                <w:szCs w:val="22"/>
              </w:rPr>
              <w:t xml:space="preserve"> </w:t>
            </w:r>
            <w:r w:rsidR="00DB7095" w:rsidRPr="00F81236">
              <w:rPr>
                <w:bCs/>
                <w:szCs w:val="22"/>
              </w:rPr>
              <w:t>2</w:t>
            </w:r>
            <w:r w:rsidR="00127DC6" w:rsidRPr="00F81236">
              <w:rPr>
                <w:bCs/>
                <w:szCs w:val="22"/>
              </w:rPr>
              <w:t>区，</w:t>
            </w:r>
            <w:r w:rsidR="000F3667">
              <w:rPr>
                <w:rFonts w:hint="eastAsia"/>
                <w:bCs/>
                <w:szCs w:val="22"/>
              </w:rPr>
              <w:t>IF</w:t>
            </w:r>
            <w:r w:rsidR="00127DC6" w:rsidRPr="00F81236">
              <w:rPr>
                <w:szCs w:val="22"/>
                <w:shd w:val="clear" w:color="auto" w:fill="FFFFFF"/>
              </w:rPr>
              <w:t xml:space="preserve"> </w:t>
            </w:r>
            <w:r w:rsidR="00127DC6" w:rsidRPr="00F81236">
              <w:rPr>
                <w:b/>
                <w:szCs w:val="22"/>
                <w:shd w:val="clear" w:color="auto" w:fill="FFFFFF"/>
              </w:rPr>
              <w:t>6.3</w:t>
            </w:r>
            <w:r w:rsidR="00127DC6" w:rsidRPr="00F81236">
              <w:rPr>
                <w:szCs w:val="22"/>
                <w:shd w:val="clear" w:color="auto" w:fill="FFFFFF"/>
              </w:rPr>
              <w:t>，</w:t>
            </w:r>
            <w:r w:rsidR="00E66F92" w:rsidRPr="00F81236">
              <w:rPr>
                <w:b/>
                <w:szCs w:val="22"/>
                <w:shd w:val="clear" w:color="auto" w:fill="FFFFFF"/>
              </w:rPr>
              <w:t>共同</w:t>
            </w:r>
            <w:r w:rsidR="00127DC6" w:rsidRPr="00F81236">
              <w:rPr>
                <w:b/>
                <w:szCs w:val="22"/>
                <w:shd w:val="clear" w:color="auto" w:fill="FFFFFF"/>
              </w:rPr>
              <w:t>通讯作者</w:t>
            </w:r>
          </w:p>
          <w:p w:rsidR="003C6865" w:rsidRDefault="00127DC6" w:rsidP="003C6865">
            <w:pPr>
              <w:spacing w:line="260" w:lineRule="exact"/>
              <w:ind w:left="663" w:hangingChars="300" w:hanging="663"/>
              <w:rPr>
                <w:b/>
                <w:sz w:val="22"/>
                <w:szCs w:val="22"/>
                <w:shd w:val="clear" w:color="auto" w:fill="FFFFFF"/>
              </w:rPr>
            </w:pPr>
            <w:r w:rsidRPr="00F81236">
              <w:rPr>
                <w:b/>
                <w:sz w:val="22"/>
                <w:szCs w:val="22"/>
                <w:shd w:val="clear" w:color="auto" w:fill="FFFFFF"/>
              </w:rPr>
              <w:t>其他</w:t>
            </w:r>
            <w:r w:rsidR="009329DE" w:rsidRPr="00F81236">
              <w:rPr>
                <w:b/>
                <w:sz w:val="22"/>
                <w:szCs w:val="22"/>
                <w:shd w:val="clear" w:color="auto" w:fill="FFFFFF"/>
              </w:rPr>
              <w:t>论著</w:t>
            </w:r>
            <w:r w:rsidR="000F3667">
              <w:rPr>
                <w:rFonts w:hint="eastAsia"/>
                <w:b/>
                <w:sz w:val="22"/>
                <w:szCs w:val="22"/>
                <w:shd w:val="clear" w:color="auto" w:fill="FFFFFF"/>
              </w:rPr>
              <w:t xml:space="preserve"> </w:t>
            </w:r>
          </w:p>
          <w:p w:rsidR="00690142" w:rsidRPr="00F81236" w:rsidRDefault="00127DC6" w:rsidP="003C6865">
            <w:pPr>
              <w:spacing w:line="260" w:lineRule="exact"/>
              <w:ind w:left="1" w:firstLine="0"/>
              <w:rPr>
                <w:sz w:val="22"/>
                <w:szCs w:val="22"/>
                <w:shd w:val="clear" w:color="auto" w:fill="FFFFFF"/>
              </w:rPr>
            </w:pPr>
            <w:r w:rsidRPr="00F81236">
              <w:rPr>
                <w:sz w:val="22"/>
                <w:szCs w:val="22"/>
                <w:shd w:val="clear" w:color="auto" w:fill="FFFFFF"/>
              </w:rPr>
              <w:t>1.</w:t>
            </w:r>
            <w:r w:rsidR="003C6865">
              <w:rPr>
                <w:rFonts w:hint="eastAsia"/>
                <w:sz w:val="22"/>
                <w:szCs w:val="22"/>
              </w:rPr>
              <w:t xml:space="preserve"> </w:t>
            </w:r>
            <w:r w:rsidR="00690142" w:rsidRPr="00F81236">
              <w:rPr>
                <w:sz w:val="22"/>
                <w:szCs w:val="22"/>
                <w:shd w:val="clear" w:color="auto" w:fill="FFFFFF"/>
              </w:rPr>
              <w:t xml:space="preserve">Dou Q, Chen HN, Wang K, Yuan K, </w:t>
            </w:r>
            <w:r w:rsidR="00690142" w:rsidRPr="00F81236">
              <w:rPr>
                <w:b/>
                <w:sz w:val="22"/>
                <w:szCs w:val="22"/>
                <w:shd w:val="clear" w:color="auto" w:fill="FFFFFF"/>
              </w:rPr>
              <w:t>Lei Y</w:t>
            </w:r>
            <w:r w:rsidR="00690142" w:rsidRPr="00F81236">
              <w:rPr>
                <w:sz w:val="22"/>
                <w:szCs w:val="22"/>
                <w:shd w:val="clear" w:color="auto" w:fill="FFFFFF"/>
              </w:rPr>
              <w:t>, Li K, Lan J, Chen Y, Huang Z, Xie N, Zhang L, Xiang R, Nice EC, Wei YQ and Huang C. Ivermectin induces cytostatic autophagy by blocking PAK1/Akt axis in breast cancer. Cancer research.2016 Jun 14. pii: canres.2887.2015.</w:t>
            </w:r>
            <w:r w:rsidR="003C6865">
              <w:rPr>
                <w:bCs/>
                <w:sz w:val="22"/>
                <w:szCs w:val="22"/>
              </w:rPr>
              <w:t xml:space="preserve"> SCI </w:t>
            </w:r>
            <w:r w:rsidR="00690142" w:rsidRPr="00F81236">
              <w:rPr>
                <w:bCs/>
                <w:sz w:val="22"/>
                <w:szCs w:val="22"/>
              </w:rPr>
              <w:t xml:space="preserve">2 </w:t>
            </w:r>
            <w:r w:rsidR="003C6865">
              <w:rPr>
                <w:bCs/>
                <w:sz w:val="22"/>
                <w:szCs w:val="22"/>
              </w:rPr>
              <w:t>区</w:t>
            </w:r>
            <w:r w:rsidR="003C6865">
              <w:rPr>
                <w:rFonts w:hint="eastAsia"/>
                <w:bCs/>
                <w:sz w:val="22"/>
                <w:szCs w:val="22"/>
              </w:rPr>
              <w:t>,</w:t>
            </w:r>
            <w:r w:rsidR="000F3667">
              <w:rPr>
                <w:rFonts w:hint="eastAsia"/>
                <w:bCs/>
                <w:sz w:val="22"/>
                <w:szCs w:val="22"/>
              </w:rPr>
              <w:t xml:space="preserve"> IF</w:t>
            </w:r>
            <w:r w:rsidR="00690142" w:rsidRPr="00F81236">
              <w:rPr>
                <w:b/>
                <w:sz w:val="22"/>
                <w:szCs w:val="22"/>
                <w:shd w:val="clear" w:color="auto" w:fill="FFFFFF"/>
              </w:rPr>
              <w:t xml:space="preserve"> 8.5</w:t>
            </w:r>
            <w:r w:rsidR="00690142" w:rsidRPr="00F81236">
              <w:rPr>
                <w:sz w:val="22"/>
                <w:szCs w:val="22"/>
                <w:shd w:val="clear" w:color="auto" w:fill="FFFFFF"/>
              </w:rPr>
              <w:t>，第</w:t>
            </w:r>
            <w:r w:rsidR="00690142" w:rsidRPr="00F81236">
              <w:rPr>
                <w:sz w:val="22"/>
                <w:szCs w:val="22"/>
                <w:shd w:val="clear" w:color="auto" w:fill="FFFFFF"/>
              </w:rPr>
              <w:t>2</w:t>
            </w:r>
            <w:r w:rsidR="00690142" w:rsidRPr="00F81236">
              <w:rPr>
                <w:sz w:val="22"/>
                <w:szCs w:val="22"/>
                <w:shd w:val="clear" w:color="auto" w:fill="FFFFFF"/>
              </w:rPr>
              <w:t>作者</w:t>
            </w:r>
          </w:p>
          <w:p w:rsidR="009329DE" w:rsidRPr="00F81236" w:rsidRDefault="009329DE" w:rsidP="00690142">
            <w:pPr>
              <w:spacing w:line="260" w:lineRule="exact"/>
              <w:ind w:firstLine="0"/>
              <w:rPr>
                <w:sz w:val="22"/>
                <w:szCs w:val="22"/>
                <w:shd w:val="clear" w:color="auto" w:fill="FFFFFF"/>
              </w:rPr>
            </w:pPr>
            <w:r w:rsidRPr="00F81236">
              <w:rPr>
                <w:sz w:val="22"/>
                <w:szCs w:val="22"/>
                <w:shd w:val="clear" w:color="auto" w:fill="FFFFFF"/>
              </w:rPr>
              <w:t>2.</w:t>
            </w:r>
            <w:r w:rsidR="00690142" w:rsidRPr="00F81236">
              <w:rPr>
                <w:sz w:val="22"/>
                <w:szCs w:val="22"/>
                <w:shd w:val="clear" w:color="auto" w:fill="FFFFFF"/>
              </w:rPr>
              <w:t xml:space="preserve"> Zhang H, </w:t>
            </w:r>
            <w:r w:rsidR="00690142" w:rsidRPr="00F81236">
              <w:rPr>
                <w:b/>
                <w:sz w:val="22"/>
                <w:szCs w:val="22"/>
                <w:shd w:val="clear" w:color="auto" w:fill="FFFFFF"/>
              </w:rPr>
              <w:t>Lei Y</w:t>
            </w:r>
            <w:r w:rsidR="00690142" w:rsidRPr="00F81236">
              <w:rPr>
                <w:sz w:val="22"/>
                <w:szCs w:val="22"/>
                <w:shd w:val="clear" w:color="auto" w:fill="FFFFFF"/>
              </w:rPr>
              <w:t xml:space="preserve">, Yuan P, Li L, Luo C, Gao R, Tian J, Feng Z, Nice EC, Sun J. ROS-mediated autophagy induced by dysregulation of lipid metabolism plays a protective role in colorectal cancer cells treated with gambogic acid. PLoS One 2014;9(5):e96418. </w:t>
            </w:r>
            <w:r w:rsidR="00690142" w:rsidRPr="00F81236">
              <w:rPr>
                <w:bCs/>
                <w:sz w:val="22"/>
                <w:szCs w:val="22"/>
              </w:rPr>
              <w:t>SCI</w:t>
            </w:r>
            <w:r w:rsidR="000F3667">
              <w:rPr>
                <w:rFonts w:hint="eastAsia"/>
                <w:bCs/>
                <w:sz w:val="22"/>
                <w:szCs w:val="22"/>
              </w:rPr>
              <w:t xml:space="preserve"> </w:t>
            </w:r>
            <w:r w:rsidR="00690142" w:rsidRPr="00F81236">
              <w:rPr>
                <w:bCs/>
                <w:sz w:val="22"/>
                <w:szCs w:val="22"/>
              </w:rPr>
              <w:t xml:space="preserve">2 </w:t>
            </w:r>
            <w:r w:rsidR="00690142" w:rsidRPr="00F81236">
              <w:rPr>
                <w:bCs/>
                <w:sz w:val="22"/>
                <w:szCs w:val="22"/>
              </w:rPr>
              <w:t>区，</w:t>
            </w:r>
            <w:r w:rsidR="000F3667">
              <w:rPr>
                <w:rFonts w:hint="eastAsia"/>
                <w:bCs/>
                <w:sz w:val="22"/>
                <w:szCs w:val="22"/>
              </w:rPr>
              <w:t>IF</w:t>
            </w:r>
            <w:r w:rsidR="00690142" w:rsidRPr="00F81236">
              <w:rPr>
                <w:sz w:val="22"/>
                <w:szCs w:val="22"/>
                <w:shd w:val="clear" w:color="auto" w:fill="FFFFFF"/>
              </w:rPr>
              <w:t xml:space="preserve"> </w:t>
            </w:r>
            <w:r w:rsidR="00690142" w:rsidRPr="00F81236">
              <w:rPr>
                <w:b/>
                <w:sz w:val="22"/>
                <w:szCs w:val="22"/>
                <w:shd w:val="clear" w:color="auto" w:fill="FFFFFF"/>
              </w:rPr>
              <w:t>3.5</w:t>
            </w:r>
            <w:r w:rsidR="00690142" w:rsidRPr="00F81236">
              <w:rPr>
                <w:sz w:val="22"/>
                <w:szCs w:val="22"/>
                <w:shd w:val="clear" w:color="auto" w:fill="FFFFFF"/>
              </w:rPr>
              <w:t>，第</w:t>
            </w:r>
            <w:r w:rsidR="00690142" w:rsidRPr="00F81236">
              <w:rPr>
                <w:sz w:val="22"/>
                <w:szCs w:val="22"/>
                <w:shd w:val="clear" w:color="auto" w:fill="FFFFFF"/>
              </w:rPr>
              <w:t>2</w:t>
            </w:r>
            <w:r w:rsidR="00690142" w:rsidRPr="00F81236">
              <w:rPr>
                <w:sz w:val="22"/>
                <w:szCs w:val="22"/>
                <w:shd w:val="clear" w:color="auto" w:fill="FFFFFF"/>
              </w:rPr>
              <w:t>作者</w:t>
            </w:r>
          </w:p>
          <w:p w:rsidR="009329DE" w:rsidRPr="00F81236" w:rsidRDefault="009329DE" w:rsidP="00F81236">
            <w:pPr>
              <w:spacing w:line="260" w:lineRule="exact"/>
              <w:ind w:firstLine="0"/>
              <w:rPr>
                <w:sz w:val="22"/>
                <w:szCs w:val="22"/>
              </w:rPr>
            </w:pPr>
            <w:r w:rsidRPr="00F81236">
              <w:rPr>
                <w:sz w:val="22"/>
                <w:szCs w:val="22"/>
                <w:shd w:val="clear" w:color="auto" w:fill="FFFFFF"/>
              </w:rPr>
              <w:t>3</w:t>
            </w:r>
            <w:r w:rsidRPr="00F81236">
              <w:rPr>
                <w:color w:val="auto"/>
                <w:sz w:val="22"/>
                <w:szCs w:val="22"/>
              </w:rPr>
              <w:t xml:space="preserve"> </w:t>
            </w:r>
            <w:r w:rsidRPr="00F81236">
              <w:rPr>
                <w:sz w:val="22"/>
                <w:szCs w:val="22"/>
                <w:shd w:val="clear" w:color="auto" w:fill="FFFFFF"/>
              </w:rPr>
              <w:t>Xie N, Yuan K, Zhou L, Wang K, Chen HN,</w:t>
            </w:r>
            <w:r w:rsidRPr="00F81236">
              <w:rPr>
                <w:b/>
                <w:sz w:val="22"/>
                <w:szCs w:val="22"/>
                <w:shd w:val="clear" w:color="auto" w:fill="FFFFFF"/>
              </w:rPr>
              <w:t xml:space="preserve"> Lei Y,</w:t>
            </w:r>
            <w:r w:rsidRPr="00F81236">
              <w:rPr>
                <w:sz w:val="22"/>
                <w:szCs w:val="22"/>
                <w:shd w:val="clear" w:color="auto" w:fill="FFFFFF"/>
              </w:rPr>
              <w:t xml:space="preserve"> Lan J, Pu Q, Gao W, Zhang L, Shen G, Li Q, Xiao H, Tang H, Xiang R, He M, et al. PRKAA/AMPK restricts HBV replication through promotion of autophagic degradation. Autophagy.</w:t>
            </w:r>
            <w:r w:rsidRPr="00F81236">
              <w:rPr>
                <w:bCs/>
                <w:sz w:val="22"/>
                <w:szCs w:val="22"/>
              </w:rPr>
              <w:t xml:space="preserve"> SCI  </w:t>
            </w:r>
            <w:r w:rsidR="00DB7095" w:rsidRPr="00F81236">
              <w:rPr>
                <w:bCs/>
                <w:sz w:val="22"/>
                <w:szCs w:val="22"/>
              </w:rPr>
              <w:t>2</w:t>
            </w:r>
            <w:r w:rsidRPr="00F81236">
              <w:rPr>
                <w:bCs/>
                <w:sz w:val="22"/>
                <w:szCs w:val="22"/>
              </w:rPr>
              <w:t xml:space="preserve"> </w:t>
            </w:r>
            <w:r w:rsidRPr="00F81236">
              <w:rPr>
                <w:bCs/>
                <w:sz w:val="22"/>
                <w:szCs w:val="22"/>
              </w:rPr>
              <w:t>区，</w:t>
            </w:r>
            <w:r w:rsidR="000F3667">
              <w:rPr>
                <w:rFonts w:hint="eastAsia"/>
                <w:bCs/>
                <w:sz w:val="22"/>
                <w:szCs w:val="22"/>
              </w:rPr>
              <w:t xml:space="preserve">IF </w:t>
            </w:r>
            <w:r w:rsidRPr="00F81236">
              <w:rPr>
                <w:b/>
                <w:sz w:val="22"/>
                <w:szCs w:val="22"/>
              </w:rPr>
              <w:t>9.1</w:t>
            </w:r>
            <w:r w:rsidRPr="00F81236">
              <w:rPr>
                <w:sz w:val="22"/>
                <w:szCs w:val="22"/>
                <w:shd w:val="clear" w:color="auto" w:fill="FFFFFF"/>
              </w:rPr>
              <w:t>，第</w:t>
            </w:r>
            <w:r w:rsidRPr="00F81236">
              <w:rPr>
                <w:sz w:val="22"/>
                <w:szCs w:val="22"/>
                <w:shd w:val="clear" w:color="auto" w:fill="FFFFFF"/>
              </w:rPr>
              <w:t>6</w:t>
            </w:r>
            <w:r w:rsidRPr="00F81236">
              <w:rPr>
                <w:sz w:val="22"/>
                <w:szCs w:val="22"/>
                <w:shd w:val="clear" w:color="auto" w:fill="FFFFFF"/>
              </w:rPr>
              <w:t>作者</w:t>
            </w:r>
            <w:r w:rsidRPr="00F81236">
              <w:rPr>
                <w:sz w:val="22"/>
                <w:szCs w:val="22"/>
              </w:rPr>
              <w:t>.</w:t>
            </w:r>
          </w:p>
          <w:p w:rsidR="00A92B7B" w:rsidRPr="00144A1D" w:rsidRDefault="00250B7E" w:rsidP="00DB7095">
            <w:pPr>
              <w:spacing w:line="220" w:lineRule="exact"/>
              <w:ind w:firstLine="0"/>
              <w:rPr>
                <w:rFonts w:ascii="仿宋_GB2312" w:eastAsia="仿宋_GB2312"/>
              </w:rPr>
            </w:pPr>
            <w:r>
              <w:rPr>
                <w:rFonts w:ascii="仿宋_GB2312" w:eastAsia="仿宋_GB2312" w:hint="eastAsia"/>
              </w:rPr>
              <w:t xml:space="preserve">   </w:t>
            </w:r>
          </w:p>
        </w:tc>
      </w:tr>
      <w:tr w:rsidR="00144A1D" w:rsidRPr="00144A1D" w:rsidTr="009222B0">
        <w:trPr>
          <w:trHeight w:val="808"/>
        </w:trPr>
        <w:tc>
          <w:tcPr>
            <w:tcW w:w="998" w:type="dxa"/>
            <w:vMerge w:val="restart"/>
            <w:tcBorders>
              <w:top w:val="single" w:sz="4" w:space="0" w:color="auto"/>
              <w:left w:val="single" w:sz="4" w:space="0" w:color="000000"/>
              <w:bottom w:val="single" w:sz="4" w:space="0" w:color="auto"/>
              <w:right w:val="single" w:sz="4" w:space="0" w:color="000000"/>
            </w:tcBorders>
          </w:tcPr>
          <w:p w:rsidR="00144A1D" w:rsidRPr="00144A1D" w:rsidRDefault="00144A1D" w:rsidP="00A92B7B">
            <w:pPr>
              <w:ind w:firstLine="0"/>
              <w:jc w:val="center"/>
            </w:pPr>
          </w:p>
          <w:p w:rsidR="00144A1D" w:rsidRPr="00144A1D" w:rsidRDefault="00144A1D" w:rsidP="00A92B7B">
            <w:pPr>
              <w:ind w:firstLine="0"/>
              <w:jc w:val="center"/>
            </w:pPr>
          </w:p>
          <w:p w:rsidR="00144A1D" w:rsidRPr="004D52D8" w:rsidRDefault="00144A1D" w:rsidP="00A92B7B">
            <w:pPr>
              <w:ind w:firstLine="0"/>
              <w:jc w:val="center"/>
            </w:pPr>
            <w:r w:rsidRPr="004D52D8">
              <w:t>主要科研课题成果</w:t>
            </w:r>
            <w:r w:rsidRPr="004D52D8">
              <w:rPr>
                <w:rFonts w:hint="eastAsia"/>
              </w:rPr>
              <w:t>及专利</w:t>
            </w:r>
          </w:p>
        </w:tc>
        <w:tc>
          <w:tcPr>
            <w:tcW w:w="2551" w:type="dxa"/>
            <w:gridSpan w:val="2"/>
            <w:tcBorders>
              <w:top w:val="single" w:sz="4" w:space="0" w:color="auto"/>
              <w:left w:val="single" w:sz="4" w:space="0" w:color="auto"/>
              <w:bottom w:val="single" w:sz="4" w:space="0" w:color="auto"/>
              <w:right w:val="single" w:sz="4" w:space="0" w:color="000000"/>
            </w:tcBorders>
            <w:vAlign w:val="center"/>
          </w:tcPr>
          <w:p w:rsidR="00144A1D" w:rsidRPr="00144A1D" w:rsidRDefault="00144A1D" w:rsidP="00A92B7B">
            <w:pPr>
              <w:ind w:firstLine="0"/>
              <w:jc w:val="center"/>
            </w:pPr>
            <w:r w:rsidRPr="00144A1D">
              <w:rPr>
                <w:rFonts w:hint="eastAsia"/>
              </w:rPr>
              <w:t>批准（授予）</w:t>
            </w:r>
          </w:p>
          <w:p w:rsidR="00144A1D" w:rsidRPr="00144A1D" w:rsidRDefault="00144A1D" w:rsidP="00A92B7B">
            <w:pPr>
              <w:ind w:firstLine="0"/>
              <w:jc w:val="center"/>
            </w:pPr>
            <w:r w:rsidRPr="00144A1D">
              <w:rPr>
                <w:rFonts w:hint="eastAsia"/>
              </w:rPr>
              <w:t>时间</w:t>
            </w:r>
          </w:p>
        </w:tc>
        <w:tc>
          <w:tcPr>
            <w:tcW w:w="5550" w:type="dxa"/>
            <w:gridSpan w:val="4"/>
            <w:tcBorders>
              <w:top w:val="single" w:sz="4" w:space="0" w:color="auto"/>
              <w:left w:val="single" w:sz="4" w:space="0" w:color="auto"/>
              <w:bottom w:val="single" w:sz="4" w:space="0" w:color="auto"/>
              <w:right w:val="single" w:sz="4" w:space="0" w:color="000000"/>
            </w:tcBorders>
            <w:vAlign w:val="center"/>
          </w:tcPr>
          <w:p w:rsidR="00144A1D" w:rsidRPr="00144A1D" w:rsidRDefault="00144A1D" w:rsidP="00A92B7B">
            <w:pPr>
              <w:ind w:firstLine="0"/>
              <w:jc w:val="center"/>
            </w:pPr>
            <w:r w:rsidRPr="00144A1D">
              <w:t>项目</w:t>
            </w:r>
            <w:r w:rsidRPr="00144A1D">
              <w:rPr>
                <w:rFonts w:hint="eastAsia"/>
              </w:rPr>
              <w:t>、</w:t>
            </w:r>
            <w:r w:rsidRPr="00144A1D">
              <w:t>成果</w:t>
            </w:r>
            <w:r w:rsidRPr="00144A1D">
              <w:rPr>
                <w:rFonts w:hint="eastAsia"/>
              </w:rPr>
              <w:t>或专利来源、</w:t>
            </w:r>
            <w:r w:rsidRPr="00144A1D">
              <w:t>名称</w:t>
            </w:r>
            <w:r w:rsidRPr="00144A1D">
              <w:rPr>
                <w:rFonts w:hint="eastAsia"/>
              </w:rPr>
              <w:t>、编号</w:t>
            </w:r>
          </w:p>
        </w:tc>
        <w:tc>
          <w:tcPr>
            <w:tcW w:w="1701" w:type="dxa"/>
            <w:gridSpan w:val="2"/>
            <w:tcBorders>
              <w:top w:val="single" w:sz="4" w:space="0" w:color="auto"/>
              <w:left w:val="single" w:sz="4" w:space="0" w:color="auto"/>
              <w:bottom w:val="single" w:sz="4" w:space="0" w:color="auto"/>
              <w:right w:val="single" w:sz="4" w:space="0" w:color="000000"/>
            </w:tcBorders>
            <w:vAlign w:val="center"/>
          </w:tcPr>
          <w:p w:rsidR="00144A1D" w:rsidRPr="00144A1D" w:rsidRDefault="00144A1D" w:rsidP="00A92B7B">
            <w:pPr>
              <w:ind w:firstLine="0"/>
              <w:jc w:val="center"/>
            </w:pPr>
            <w:r w:rsidRPr="00144A1D">
              <w:rPr>
                <w:rFonts w:hint="eastAsia"/>
              </w:rPr>
              <w:t>本人</w:t>
            </w:r>
            <w:r w:rsidRPr="00144A1D">
              <w:t>排名</w:t>
            </w:r>
            <w:r w:rsidRPr="00144A1D">
              <w:rPr>
                <w:rFonts w:hint="eastAsia"/>
              </w:rPr>
              <w:t>/</w:t>
            </w:r>
            <w:r w:rsidRPr="00144A1D">
              <w:rPr>
                <w:rFonts w:hint="eastAsia"/>
              </w:rPr>
              <w:t>总人数</w:t>
            </w:r>
          </w:p>
        </w:tc>
        <w:tc>
          <w:tcPr>
            <w:tcW w:w="1221" w:type="dxa"/>
            <w:gridSpan w:val="2"/>
            <w:tcBorders>
              <w:top w:val="single" w:sz="4" w:space="0" w:color="auto"/>
              <w:left w:val="single" w:sz="4" w:space="0" w:color="auto"/>
              <w:bottom w:val="single" w:sz="4" w:space="0" w:color="auto"/>
              <w:right w:val="single" w:sz="8" w:space="0" w:color="000000"/>
            </w:tcBorders>
            <w:vAlign w:val="center"/>
          </w:tcPr>
          <w:p w:rsidR="00144A1D" w:rsidRPr="00144A1D" w:rsidRDefault="00144A1D" w:rsidP="00A92B7B">
            <w:pPr>
              <w:ind w:firstLine="0"/>
              <w:jc w:val="center"/>
            </w:pPr>
            <w:r w:rsidRPr="00144A1D">
              <w:t>经费</w:t>
            </w:r>
            <w:r w:rsidRPr="00144A1D">
              <w:rPr>
                <w:rFonts w:hint="eastAsia"/>
              </w:rPr>
              <w:t>（不含配套经费）</w:t>
            </w:r>
          </w:p>
        </w:tc>
      </w:tr>
      <w:tr w:rsidR="00144A1D" w:rsidRPr="00144A1D" w:rsidTr="003C6865">
        <w:trPr>
          <w:trHeight w:val="4934"/>
        </w:trPr>
        <w:tc>
          <w:tcPr>
            <w:tcW w:w="998" w:type="dxa"/>
            <w:vMerge/>
            <w:tcBorders>
              <w:top w:val="single" w:sz="4" w:space="0" w:color="auto"/>
              <w:left w:val="single" w:sz="4" w:space="0" w:color="000000"/>
              <w:bottom w:val="single" w:sz="4" w:space="0" w:color="auto"/>
              <w:right w:val="single" w:sz="4" w:space="0" w:color="auto"/>
            </w:tcBorders>
          </w:tcPr>
          <w:p w:rsidR="00144A1D" w:rsidRPr="00144A1D" w:rsidRDefault="00144A1D" w:rsidP="00A92B7B">
            <w:pPr>
              <w:ind w:firstLine="0"/>
            </w:pPr>
          </w:p>
        </w:tc>
        <w:tc>
          <w:tcPr>
            <w:tcW w:w="2551" w:type="dxa"/>
            <w:gridSpan w:val="2"/>
            <w:tcBorders>
              <w:top w:val="single" w:sz="4" w:space="0" w:color="auto"/>
              <w:left w:val="single" w:sz="4" w:space="0" w:color="auto"/>
              <w:bottom w:val="single" w:sz="4" w:space="0" w:color="auto"/>
              <w:right w:val="single" w:sz="4" w:space="0" w:color="000000"/>
            </w:tcBorders>
          </w:tcPr>
          <w:p w:rsidR="00B04494" w:rsidRDefault="00B04494" w:rsidP="00B04494">
            <w:pPr>
              <w:spacing w:line="300" w:lineRule="exact"/>
              <w:ind w:firstLine="0"/>
              <w:rPr>
                <w:rFonts w:ascii="宋体" w:hAnsi="宋体"/>
                <w:sz w:val="18"/>
              </w:rPr>
            </w:pPr>
            <w:r w:rsidRPr="00144A1D">
              <w:rPr>
                <w:rFonts w:ascii="宋体" w:hAnsi="宋体"/>
                <w:sz w:val="18"/>
              </w:rPr>
              <w:t>201</w:t>
            </w:r>
            <w:r>
              <w:rPr>
                <w:rFonts w:ascii="宋体" w:hAnsi="宋体"/>
                <w:sz w:val="18"/>
              </w:rPr>
              <w:t>4</w:t>
            </w:r>
            <w:r w:rsidRPr="00144A1D">
              <w:rPr>
                <w:rFonts w:ascii="宋体" w:hAnsi="宋体" w:hint="eastAsia"/>
                <w:sz w:val="18"/>
              </w:rPr>
              <w:t>.</w:t>
            </w:r>
            <w:r>
              <w:rPr>
                <w:rFonts w:ascii="宋体" w:hAnsi="宋体" w:hint="eastAsia"/>
                <w:sz w:val="18"/>
              </w:rPr>
              <w:t>8</w:t>
            </w:r>
          </w:p>
          <w:p w:rsidR="00B04494" w:rsidRPr="00144A1D" w:rsidRDefault="00B04494" w:rsidP="00B04494">
            <w:pPr>
              <w:spacing w:line="300" w:lineRule="exact"/>
              <w:ind w:firstLine="0"/>
              <w:rPr>
                <w:rFonts w:ascii="宋体" w:hAnsi="宋体"/>
                <w:sz w:val="18"/>
              </w:rPr>
            </w:pPr>
          </w:p>
          <w:p w:rsidR="00144A1D" w:rsidRDefault="00144A1D" w:rsidP="009D0028">
            <w:pPr>
              <w:spacing w:line="300" w:lineRule="exact"/>
              <w:ind w:firstLine="0"/>
              <w:rPr>
                <w:rFonts w:ascii="宋体" w:hAnsi="宋体"/>
                <w:sz w:val="18"/>
              </w:rPr>
            </w:pPr>
            <w:r w:rsidRPr="00144A1D">
              <w:rPr>
                <w:rFonts w:ascii="宋体" w:hAnsi="宋体" w:hint="eastAsia"/>
                <w:sz w:val="18"/>
              </w:rPr>
              <w:t>20</w:t>
            </w:r>
            <w:r w:rsidR="00250B7E">
              <w:rPr>
                <w:rFonts w:ascii="宋体" w:hAnsi="宋体" w:hint="eastAsia"/>
                <w:sz w:val="18"/>
              </w:rPr>
              <w:t>15</w:t>
            </w:r>
            <w:r w:rsidRPr="00144A1D">
              <w:rPr>
                <w:rFonts w:ascii="宋体" w:hAnsi="宋体" w:hint="eastAsia"/>
                <w:sz w:val="18"/>
              </w:rPr>
              <w:t>.</w:t>
            </w:r>
            <w:r w:rsidR="00250B7E">
              <w:rPr>
                <w:rFonts w:ascii="宋体" w:hAnsi="宋体" w:hint="eastAsia"/>
                <w:sz w:val="18"/>
              </w:rPr>
              <w:t>10</w:t>
            </w:r>
          </w:p>
          <w:p w:rsidR="00B04494" w:rsidRDefault="00B04494" w:rsidP="009D0028">
            <w:pPr>
              <w:spacing w:line="300" w:lineRule="exact"/>
              <w:ind w:firstLine="0"/>
              <w:rPr>
                <w:rFonts w:ascii="宋体" w:hAnsi="宋体"/>
                <w:sz w:val="18"/>
              </w:rPr>
            </w:pPr>
          </w:p>
          <w:p w:rsidR="00B04494" w:rsidRDefault="00B04494" w:rsidP="00B04494">
            <w:pPr>
              <w:spacing w:line="300" w:lineRule="exact"/>
              <w:ind w:firstLine="0"/>
              <w:rPr>
                <w:rFonts w:ascii="宋体" w:hAnsi="宋体"/>
                <w:sz w:val="18"/>
              </w:rPr>
            </w:pPr>
            <w:r>
              <w:rPr>
                <w:rFonts w:ascii="宋体" w:hAnsi="宋体" w:hint="eastAsia"/>
                <w:sz w:val="18"/>
              </w:rPr>
              <w:t>2016.6</w:t>
            </w:r>
          </w:p>
          <w:p w:rsidR="00144A1D" w:rsidRPr="00144A1D" w:rsidRDefault="00144A1D" w:rsidP="009D0028">
            <w:pPr>
              <w:spacing w:line="300" w:lineRule="exact"/>
              <w:ind w:firstLine="0"/>
              <w:rPr>
                <w:rFonts w:ascii="宋体" w:hAnsi="宋体"/>
                <w:sz w:val="18"/>
              </w:rPr>
            </w:pPr>
          </w:p>
          <w:p w:rsidR="00144A1D" w:rsidRPr="00144A1D" w:rsidRDefault="00144A1D" w:rsidP="009D0028">
            <w:pPr>
              <w:spacing w:line="300" w:lineRule="exact"/>
              <w:ind w:firstLine="0"/>
              <w:rPr>
                <w:rFonts w:ascii="宋体" w:hAnsi="宋体"/>
                <w:sz w:val="18"/>
              </w:rPr>
            </w:pPr>
            <w:r w:rsidRPr="00144A1D">
              <w:rPr>
                <w:rFonts w:ascii="宋体" w:hAnsi="宋体" w:hint="eastAsia"/>
                <w:sz w:val="18"/>
              </w:rPr>
              <w:t>20</w:t>
            </w:r>
            <w:r w:rsidR="00250B7E">
              <w:rPr>
                <w:rFonts w:ascii="宋体" w:hAnsi="宋体" w:hint="eastAsia"/>
                <w:sz w:val="18"/>
              </w:rPr>
              <w:t>14</w:t>
            </w:r>
            <w:r w:rsidRPr="00144A1D">
              <w:rPr>
                <w:rFonts w:ascii="宋体" w:hAnsi="宋体" w:hint="eastAsia"/>
                <w:sz w:val="18"/>
              </w:rPr>
              <w:t>.</w:t>
            </w:r>
            <w:r w:rsidR="00250B7E">
              <w:rPr>
                <w:rFonts w:ascii="宋体" w:hAnsi="宋体" w:hint="eastAsia"/>
                <w:sz w:val="18"/>
              </w:rPr>
              <w:t>4</w:t>
            </w:r>
          </w:p>
          <w:p w:rsidR="00E07FF8" w:rsidRDefault="00E07FF8" w:rsidP="009D0028">
            <w:pPr>
              <w:spacing w:line="300" w:lineRule="exact"/>
              <w:ind w:firstLine="0"/>
              <w:rPr>
                <w:rFonts w:ascii="宋体" w:hAnsi="宋体"/>
                <w:sz w:val="18"/>
              </w:rPr>
            </w:pPr>
          </w:p>
          <w:p w:rsidR="00144A1D" w:rsidRDefault="009222B0" w:rsidP="009D0028">
            <w:pPr>
              <w:spacing w:line="300" w:lineRule="exact"/>
              <w:ind w:firstLine="0"/>
              <w:rPr>
                <w:rFonts w:ascii="宋体" w:hAnsi="宋体"/>
                <w:sz w:val="18"/>
              </w:rPr>
            </w:pPr>
            <w:r w:rsidRPr="009222B0">
              <w:rPr>
                <w:rFonts w:ascii="宋体" w:hAnsi="宋体" w:hint="eastAsia"/>
                <w:sz w:val="18"/>
              </w:rPr>
              <w:t>2015.5</w:t>
            </w:r>
          </w:p>
          <w:p w:rsidR="00B04494" w:rsidRDefault="00B04494" w:rsidP="009D0028">
            <w:pPr>
              <w:spacing w:line="300" w:lineRule="exact"/>
              <w:ind w:firstLine="0"/>
              <w:rPr>
                <w:rFonts w:ascii="宋体" w:hAnsi="宋体"/>
                <w:sz w:val="18"/>
              </w:rPr>
            </w:pPr>
            <w:r>
              <w:rPr>
                <w:rFonts w:ascii="宋体" w:hAnsi="宋体" w:hint="eastAsia"/>
                <w:sz w:val="18"/>
              </w:rPr>
              <w:t>2016.8</w:t>
            </w:r>
          </w:p>
          <w:p w:rsidR="00B04494" w:rsidRDefault="00B04494" w:rsidP="009D0028">
            <w:pPr>
              <w:spacing w:line="300" w:lineRule="exact"/>
              <w:ind w:firstLine="0"/>
              <w:rPr>
                <w:rFonts w:ascii="宋体" w:hAnsi="宋体"/>
                <w:sz w:val="18"/>
              </w:rPr>
            </w:pPr>
          </w:p>
          <w:p w:rsidR="009222B0" w:rsidRDefault="009222B0" w:rsidP="009D0028">
            <w:pPr>
              <w:spacing w:line="300" w:lineRule="exact"/>
              <w:ind w:firstLine="0"/>
              <w:rPr>
                <w:rFonts w:ascii="宋体" w:hAnsi="宋体"/>
                <w:sz w:val="18"/>
              </w:rPr>
            </w:pPr>
            <w:r>
              <w:rPr>
                <w:rFonts w:ascii="宋体" w:hAnsi="宋体" w:hint="eastAsia"/>
                <w:sz w:val="18"/>
              </w:rPr>
              <w:t>2015.8</w:t>
            </w:r>
          </w:p>
          <w:p w:rsidR="009222B0" w:rsidRDefault="009222B0" w:rsidP="009D0028">
            <w:pPr>
              <w:spacing w:line="300" w:lineRule="exact"/>
              <w:ind w:firstLine="0"/>
              <w:rPr>
                <w:rFonts w:ascii="宋体" w:hAnsi="宋体"/>
                <w:sz w:val="18"/>
              </w:rPr>
            </w:pPr>
          </w:p>
          <w:p w:rsidR="009222B0" w:rsidRDefault="009222B0" w:rsidP="009D0028">
            <w:pPr>
              <w:spacing w:line="300" w:lineRule="exact"/>
              <w:ind w:firstLine="0"/>
              <w:rPr>
                <w:rFonts w:ascii="宋体" w:hAnsi="宋体"/>
                <w:sz w:val="18"/>
              </w:rPr>
            </w:pPr>
          </w:p>
          <w:p w:rsidR="009222B0" w:rsidRDefault="009222B0" w:rsidP="009D0028">
            <w:pPr>
              <w:spacing w:line="300" w:lineRule="exact"/>
              <w:ind w:firstLine="0"/>
              <w:rPr>
                <w:rFonts w:ascii="宋体" w:hAnsi="宋体"/>
                <w:sz w:val="18"/>
              </w:rPr>
            </w:pPr>
            <w:r>
              <w:rPr>
                <w:rFonts w:ascii="宋体" w:hAnsi="宋体" w:hint="eastAsia"/>
                <w:sz w:val="18"/>
              </w:rPr>
              <w:t>2015.8</w:t>
            </w:r>
          </w:p>
          <w:p w:rsidR="009222B0" w:rsidRPr="00144A1D" w:rsidRDefault="009222B0" w:rsidP="00663960">
            <w:pPr>
              <w:spacing w:line="300" w:lineRule="exact"/>
              <w:ind w:firstLine="0"/>
              <w:rPr>
                <w:color w:val="00B050"/>
              </w:rPr>
            </w:pPr>
          </w:p>
        </w:tc>
        <w:tc>
          <w:tcPr>
            <w:tcW w:w="5550" w:type="dxa"/>
            <w:gridSpan w:val="4"/>
            <w:tcBorders>
              <w:top w:val="single" w:sz="4" w:space="0" w:color="auto"/>
              <w:left w:val="single" w:sz="4" w:space="0" w:color="auto"/>
              <w:bottom w:val="single" w:sz="4" w:space="0" w:color="auto"/>
              <w:right w:val="single" w:sz="4" w:space="0" w:color="000000"/>
            </w:tcBorders>
          </w:tcPr>
          <w:p w:rsidR="00B04494" w:rsidRPr="00B04494" w:rsidRDefault="00B04494" w:rsidP="00B04494">
            <w:pPr>
              <w:spacing w:line="300" w:lineRule="exact"/>
              <w:ind w:firstLine="0"/>
              <w:rPr>
                <w:rFonts w:ascii="宋体" w:hAnsi="宋体"/>
                <w:sz w:val="18"/>
              </w:rPr>
            </w:pPr>
            <w:r w:rsidRPr="003C6865">
              <w:rPr>
                <w:rFonts w:ascii="宋体" w:hAnsi="宋体" w:hint="eastAsia"/>
                <w:b/>
                <w:sz w:val="18"/>
              </w:rPr>
              <w:t>国家自然科学基金</w:t>
            </w:r>
            <w:r>
              <w:rPr>
                <w:rFonts w:ascii="宋体" w:hAnsi="宋体" w:hint="eastAsia"/>
                <w:sz w:val="18"/>
              </w:rPr>
              <w:t>青年</w:t>
            </w:r>
            <w:r w:rsidRPr="00144A1D">
              <w:rPr>
                <w:rFonts w:ascii="宋体" w:hAnsi="宋体" w:hint="eastAsia"/>
                <w:sz w:val="18"/>
              </w:rPr>
              <w:t>项目：</w:t>
            </w:r>
            <w:r w:rsidRPr="009D122D">
              <w:rPr>
                <w:rFonts w:ascii="宋体" w:hAnsi="宋体" w:hint="eastAsia"/>
                <w:sz w:val="18"/>
              </w:rPr>
              <w:t>DJ-1及其氧化还原修饰参与结直肠癌发生发展的机制与临床意义研究（81401951）</w:t>
            </w:r>
          </w:p>
          <w:p w:rsidR="00144A1D" w:rsidRDefault="00144A1D" w:rsidP="009D0028">
            <w:pPr>
              <w:spacing w:line="300" w:lineRule="exact"/>
              <w:ind w:firstLine="0"/>
              <w:rPr>
                <w:rFonts w:ascii="宋体" w:hAnsi="宋体"/>
                <w:sz w:val="18"/>
              </w:rPr>
            </w:pPr>
            <w:r w:rsidRPr="00144A1D">
              <w:rPr>
                <w:rFonts w:ascii="宋体" w:hAnsi="宋体" w:hint="eastAsia"/>
                <w:sz w:val="18"/>
              </w:rPr>
              <w:t>重庆市</w:t>
            </w:r>
            <w:r w:rsidR="00250B7E">
              <w:rPr>
                <w:rFonts w:ascii="宋体" w:hAnsi="宋体" w:hint="eastAsia"/>
                <w:sz w:val="18"/>
              </w:rPr>
              <w:t>组织部</w:t>
            </w:r>
            <w:r w:rsidRPr="00144A1D">
              <w:rPr>
                <w:rFonts w:ascii="宋体" w:hAnsi="宋体" w:hint="eastAsia"/>
                <w:sz w:val="18"/>
              </w:rPr>
              <w:t>项目：</w:t>
            </w:r>
            <w:r w:rsidR="00250B7E" w:rsidRPr="00250B7E">
              <w:rPr>
                <w:rFonts w:ascii="宋体" w:hAnsi="宋体" w:hint="eastAsia"/>
                <w:sz w:val="18"/>
              </w:rPr>
              <w:t>“</w:t>
            </w:r>
            <w:r w:rsidR="00250B7E" w:rsidRPr="003C6865">
              <w:rPr>
                <w:rFonts w:ascii="宋体" w:hAnsi="宋体" w:hint="eastAsia"/>
                <w:b/>
                <w:sz w:val="18"/>
              </w:rPr>
              <w:t>重庆市高层次人才特殊支持计划</w:t>
            </w:r>
            <w:r w:rsidR="00250B7E" w:rsidRPr="00250B7E">
              <w:rPr>
                <w:rFonts w:ascii="宋体" w:hAnsi="宋体" w:hint="eastAsia"/>
                <w:sz w:val="18"/>
              </w:rPr>
              <w:t>”</w:t>
            </w:r>
            <w:r w:rsidR="00250B7E" w:rsidRPr="003C6865">
              <w:rPr>
                <w:rFonts w:ascii="宋体" w:hAnsi="宋体" w:hint="eastAsia"/>
                <w:sz w:val="18"/>
              </w:rPr>
              <w:t>第二批青年拔尖人才</w:t>
            </w:r>
            <w:r w:rsidR="00E66F92">
              <w:rPr>
                <w:rFonts w:ascii="宋体" w:hAnsi="宋体" w:hint="eastAsia"/>
                <w:sz w:val="18"/>
              </w:rPr>
              <w:t>，</w:t>
            </w:r>
            <w:r w:rsidR="009F5ADC" w:rsidRPr="009F5ADC">
              <w:rPr>
                <w:rFonts w:ascii="宋体" w:hAnsi="宋体" w:hint="eastAsia"/>
                <w:sz w:val="18"/>
              </w:rPr>
              <w:t>氧化应激关键分子的筛选鉴定与临床意义</w:t>
            </w:r>
          </w:p>
          <w:p w:rsidR="00B04494" w:rsidRPr="00B04494" w:rsidRDefault="00B04494" w:rsidP="00B04494">
            <w:pPr>
              <w:spacing w:line="300" w:lineRule="exact"/>
              <w:ind w:firstLine="0"/>
              <w:rPr>
                <w:rFonts w:ascii="宋体" w:hAnsi="宋体"/>
                <w:sz w:val="18"/>
              </w:rPr>
            </w:pPr>
            <w:r>
              <w:rPr>
                <w:rFonts w:ascii="宋体" w:hAnsi="宋体"/>
                <w:sz w:val="18"/>
              </w:rPr>
              <w:t>重庆市科委项目</w:t>
            </w:r>
            <w:r>
              <w:rPr>
                <w:rFonts w:ascii="宋体" w:hAnsi="宋体" w:hint="eastAsia"/>
                <w:sz w:val="18"/>
              </w:rPr>
              <w:t>：</w:t>
            </w:r>
            <w:r w:rsidRPr="004D52D8">
              <w:rPr>
                <w:rFonts w:ascii="宋体" w:hAnsi="宋体" w:hint="eastAsia"/>
                <w:sz w:val="18"/>
              </w:rPr>
              <w:t>自噬在环吡酮胺抗结直肠癌中的生物学功能和分子机制研究</w:t>
            </w:r>
            <w:r w:rsidRPr="009D122D">
              <w:rPr>
                <w:rFonts w:ascii="宋体" w:hAnsi="宋体" w:hint="eastAsia"/>
                <w:sz w:val="18"/>
              </w:rPr>
              <w:t>（</w:t>
            </w:r>
            <w:r w:rsidRPr="004D52D8">
              <w:rPr>
                <w:rFonts w:ascii="宋体" w:hAnsi="宋体"/>
                <w:sz w:val="18"/>
              </w:rPr>
              <w:t>cstc2016jcyjA0542</w:t>
            </w:r>
            <w:r w:rsidRPr="009D122D">
              <w:rPr>
                <w:rFonts w:ascii="宋体" w:hAnsi="宋体" w:hint="eastAsia"/>
                <w:sz w:val="18"/>
              </w:rPr>
              <w:t>）</w:t>
            </w:r>
          </w:p>
          <w:p w:rsidR="00023777" w:rsidRPr="00144A1D" w:rsidRDefault="00023777" w:rsidP="009D0028">
            <w:pPr>
              <w:spacing w:line="300" w:lineRule="exact"/>
              <w:ind w:firstLine="0"/>
              <w:rPr>
                <w:rFonts w:ascii="宋体" w:hAnsi="宋体"/>
                <w:sz w:val="18"/>
              </w:rPr>
            </w:pPr>
            <w:r>
              <w:rPr>
                <w:rFonts w:ascii="宋体" w:hAnsi="宋体" w:hint="eastAsia"/>
                <w:sz w:val="18"/>
              </w:rPr>
              <w:t>重庆市教委项目：</w:t>
            </w:r>
            <w:r w:rsidRPr="00023777">
              <w:rPr>
                <w:rFonts w:ascii="宋体" w:hAnsi="宋体" w:hint="eastAsia"/>
                <w:sz w:val="18"/>
              </w:rPr>
              <w:t>DJ-1及其氧化还原修饰在大肠癌发生发展过程中的生物学作用和分子机制研究（KJ1400207）</w:t>
            </w:r>
          </w:p>
          <w:p w:rsidR="002E46D2" w:rsidRDefault="002E46D2" w:rsidP="009D0028">
            <w:pPr>
              <w:spacing w:line="300" w:lineRule="exact"/>
              <w:ind w:firstLine="0"/>
              <w:rPr>
                <w:rFonts w:ascii="宋体" w:hAnsi="宋体"/>
                <w:sz w:val="18"/>
              </w:rPr>
            </w:pPr>
            <w:r w:rsidRPr="002E46D2">
              <w:rPr>
                <w:rFonts w:ascii="宋体" w:hAnsi="宋体" w:hint="eastAsia"/>
                <w:sz w:val="18"/>
              </w:rPr>
              <w:t>院系级课题：DJ-1调控结直肠癌细胞生长和转移的机理研究,JC201501</w:t>
            </w:r>
          </w:p>
          <w:p w:rsidR="00B04494" w:rsidRDefault="00B04494" w:rsidP="009D0028">
            <w:pPr>
              <w:spacing w:line="300" w:lineRule="exact"/>
              <w:ind w:firstLine="0"/>
              <w:rPr>
                <w:rFonts w:ascii="宋体" w:hAnsi="宋体"/>
                <w:sz w:val="18"/>
              </w:rPr>
            </w:pPr>
            <w:r w:rsidRPr="00144A1D">
              <w:rPr>
                <w:rFonts w:ascii="宋体" w:hAnsi="宋体" w:hint="eastAsia"/>
                <w:sz w:val="18"/>
              </w:rPr>
              <w:t>国家自然科学基金</w:t>
            </w:r>
            <w:r>
              <w:rPr>
                <w:rFonts w:ascii="宋体" w:hAnsi="宋体" w:hint="eastAsia"/>
                <w:sz w:val="18"/>
              </w:rPr>
              <w:t>面上</w:t>
            </w:r>
            <w:r w:rsidRPr="00144A1D">
              <w:rPr>
                <w:rFonts w:ascii="宋体" w:hAnsi="宋体" w:hint="eastAsia"/>
                <w:sz w:val="18"/>
              </w:rPr>
              <w:t>项目：</w:t>
            </w:r>
            <w:r w:rsidRPr="00846769">
              <w:rPr>
                <w:rFonts w:ascii="宋体" w:hAnsi="宋体" w:hint="eastAsia"/>
                <w:sz w:val="18"/>
              </w:rPr>
              <w:t>PRR11与RNF41相互作用的鉴定及其对肺癌细胞STAT3通路的调控机制与临床意义研究</w:t>
            </w:r>
            <w:r>
              <w:rPr>
                <w:rFonts w:ascii="宋体" w:hAnsi="宋体" w:hint="eastAsia"/>
                <w:sz w:val="18"/>
              </w:rPr>
              <w:t>，</w:t>
            </w:r>
            <w:r w:rsidRPr="00846769">
              <w:rPr>
                <w:rFonts w:ascii="宋体" w:hAnsi="宋体" w:hint="eastAsia"/>
                <w:sz w:val="18"/>
              </w:rPr>
              <w:t>81672301</w:t>
            </w:r>
          </w:p>
          <w:p w:rsidR="002E46D2" w:rsidRDefault="002E46D2" w:rsidP="009D0028">
            <w:pPr>
              <w:spacing w:line="300" w:lineRule="exact"/>
              <w:ind w:firstLine="0"/>
              <w:rPr>
                <w:rFonts w:ascii="宋体" w:hAnsi="宋体"/>
                <w:sz w:val="18"/>
              </w:rPr>
            </w:pPr>
            <w:r w:rsidRPr="00144A1D">
              <w:rPr>
                <w:rFonts w:ascii="宋体" w:hAnsi="宋体" w:hint="eastAsia"/>
                <w:sz w:val="18"/>
              </w:rPr>
              <w:t>国家自然科学基金</w:t>
            </w:r>
            <w:r>
              <w:rPr>
                <w:rFonts w:ascii="宋体" w:hAnsi="宋体" w:hint="eastAsia"/>
                <w:sz w:val="18"/>
              </w:rPr>
              <w:t>青年</w:t>
            </w:r>
            <w:r w:rsidRPr="00144A1D">
              <w:rPr>
                <w:rFonts w:ascii="宋体" w:hAnsi="宋体" w:hint="eastAsia"/>
                <w:sz w:val="18"/>
              </w:rPr>
              <w:t>项目：</w:t>
            </w:r>
            <w:r w:rsidR="009222B0" w:rsidRPr="009222B0">
              <w:rPr>
                <w:rFonts w:ascii="宋体" w:hAnsi="宋体" w:hint="eastAsia"/>
                <w:sz w:val="18"/>
              </w:rPr>
              <w:t>趋化因子CXCL14异常表达在介导线粒体氧化损伤引起的结直肠癌发生发展中的生物学功能及作用机制研究，81502131</w:t>
            </w:r>
          </w:p>
          <w:p w:rsidR="00144A1D" w:rsidRPr="009D0028" w:rsidRDefault="002E46D2" w:rsidP="009D0028">
            <w:pPr>
              <w:spacing w:line="300" w:lineRule="exact"/>
              <w:ind w:firstLine="0"/>
              <w:rPr>
                <w:rFonts w:ascii="宋体" w:hAnsi="宋体"/>
                <w:sz w:val="18"/>
              </w:rPr>
            </w:pPr>
            <w:r w:rsidRPr="00144A1D">
              <w:rPr>
                <w:rFonts w:ascii="宋体" w:hAnsi="宋体" w:hint="eastAsia"/>
                <w:sz w:val="18"/>
              </w:rPr>
              <w:t>国家自然科学基金</w:t>
            </w:r>
            <w:r>
              <w:rPr>
                <w:rFonts w:ascii="宋体" w:hAnsi="宋体" w:hint="eastAsia"/>
                <w:sz w:val="18"/>
              </w:rPr>
              <w:t>青年</w:t>
            </w:r>
            <w:r w:rsidRPr="00144A1D">
              <w:rPr>
                <w:rFonts w:ascii="宋体" w:hAnsi="宋体" w:hint="eastAsia"/>
                <w:sz w:val="18"/>
              </w:rPr>
              <w:t>项目：</w:t>
            </w:r>
            <w:r w:rsidR="009222B0" w:rsidRPr="009222B0">
              <w:rPr>
                <w:rFonts w:ascii="宋体" w:hAnsi="宋体" w:hint="eastAsia"/>
                <w:sz w:val="18"/>
              </w:rPr>
              <w:t>PRR11与Vimentin相互作用诱发肺癌细胞核纤层不稳定的机制研究,81501979</w:t>
            </w:r>
          </w:p>
        </w:tc>
        <w:tc>
          <w:tcPr>
            <w:tcW w:w="1701" w:type="dxa"/>
            <w:gridSpan w:val="2"/>
            <w:tcBorders>
              <w:top w:val="single" w:sz="4" w:space="0" w:color="auto"/>
              <w:left w:val="single" w:sz="4" w:space="0" w:color="auto"/>
              <w:bottom w:val="single" w:sz="4" w:space="0" w:color="auto"/>
              <w:right w:val="single" w:sz="4" w:space="0" w:color="000000"/>
            </w:tcBorders>
          </w:tcPr>
          <w:p w:rsidR="00144A1D" w:rsidRDefault="00B04494" w:rsidP="009D0028">
            <w:pPr>
              <w:spacing w:line="300" w:lineRule="exact"/>
              <w:ind w:firstLine="0"/>
              <w:jc w:val="center"/>
              <w:rPr>
                <w:rFonts w:ascii="宋体" w:hAnsi="宋体"/>
                <w:sz w:val="18"/>
                <w:szCs w:val="18"/>
              </w:rPr>
            </w:pPr>
            <w:r w:rsidRPr="004D52D8">
              <w:rPr>
                <w:rFonts w:ascii="宋体" w:hAnsi="宋体"/>
                <w:sz w:val="18"/>
                <w:szCs w:val="18"/>
              </w:rPr>
              <w:t>1/9</w:t>
            </w:r>
          </w:p>
          <w:p w:rsidR="00B04494" w:rsidRPr="004D52D8" w:rsidRDefault="00B04494" w:rsidP="009D0028">
            <w:pPr>
              <w:spacing w:line="300" w:lineRule="exact"/>
              <w:ind w:firstLine="0"/>
              <w:jc w:val="center"/>
              <w:rPr>
                <w:rFonts w:ascii="宋体" w:hAnsi="宋体"/>
                <w:sz w:val="18"/>
                <w:szCs w:val="18"/>
              </w:rPr>
            </w:pPr>
          </w:p>
          <w:p w:rsidR="00144A1D" w:rsidRPr="004D52D8" w:rsidRDefault="00B04494" w:rsidP="009D0028">
            <w:pPr>
              <w:spacing w:line="300" w:lineRule="exact"/>
              <w:ind w:firstLine="0"/>
              <w:rPr>
                <w:rFonts w:ascii="宋体" w:hAnsi="宋体"/>
                <w:sz w:val="18"/>
                <w:szCs w:val="18"/>
              </w:rPr>
            </w:pPr>
            <w:r>
              <w:rPr>
                <w:rFonts w:ascii="宋体" w:hAnsi="宋体" w:hint="eastAsia"/>
                <w:sz w:val="18"/>
                <w:szCs w:val="18"/>
              </w:rPr>
              <w:t xml:space="preserve">         </w:t>
            </w:r>
            <w:r w:rsidR="00BC7B72">
              <w:rPr>
                <w:rFonts w:ascii="宋体" w:hAnsi="宋体" w:hint="eastAsia"/>
                <w:sz w:val="18"/>
                <w:szCs w:val="18"/>
              </w:rPr>
              <w:t>1</w:t>
            </w:r>
          </w:p>
          <w:p w:rsidR="00B04494" w:rsidRDefault="00B04494" w:rsidP="00B04494">
            <w:pPr>
              <w:spacing w:line="300" w:lineRule="exact"/>
              <w:ind w:firstLineChars="400" w:firstLine="720"/>
              <w:rPr>
                <w:rFonts w:ascii="宋体" w:hAnsi="宋体"/>
                <w:sz w:val="18"/>
                <w:szCs w:val="18"/>
              </w:rPr>
            </w:pPr>
          </w:p>
          <w:p w:rsidR="00B04494" w:rsidRPr="004D52D8" w:rsidRDefault="00B04494" w:rsidP="00B04494">
            <w:pPr>
              <w:spacing w:line="300" w:lineRule="exact"/>
              <w:ind w:firstLineChars="400" w:firstLine="720"/>
              <w:rPr>
                <w:rFonts w:ascii="宋体" w:hAnsi="宋体"/>
                <w:sz w:val="18"/>
                <w:szCs w:val="18"/>
              </w:rPr>
            </w:pPr>
            <w:r>
              <w:rPr>
                <w:rFonts w:ascii="宋体" w:hAnsi="宋体" w:hint="eastAsia"/>
                <w:sz w:val="18"/>
                <w:szCs w:val="18"/>
              </w:rPr>
              <w:t>1/4</w:t>
            </w:r>
          </w:p>
          <w:p w:rsidR="004D52D8" w:rsidRPr="004D52D8" w:rsidRDefault="004D52D8" w:rsidP="00B04494">
            <w:pPr>
              <w:spacing w:line="300" w:lineRule="exact"/>
              <w:ind w:firstLine="0"/>
              <w:jc w:val="center"/>
              <w:rPr>
                <w:rFonts w:ascii="宋体" w:hAnsi="宋体"/>
                <w:sz w:val="18"/>
                <w:szCs w:val="18"/>
              </w:rPr>
            </w:pPr>
            <w:r>
              <w:rPr>
                <w:rFonts w:ascii="宋体" w:hAnsi="宋体" w:hint="eastAsia"/>
                <w:sz w:val="18"/>
                <w:szCs w:val="18"/>
              </w:rPr>
              <w:t xml:space="preserve"> </w:t>
            </w:r>
          </w:p>
          <w:p w:rsidR="00144A1D" w:rsidRDefault="002E46D2" w:rsidP="009D0028">
            <w:pPr>
              <w:spacing w:line="300" w:lineRule="exact"/>
              <w:ind w:firstLineChars="432" w:firstLine="778"/>
              <w:rPr>
                <w:rFonts w:ascii="宋体" w:hAnsi="宋体"/>
                <w:sz w:val="18"/>
                <w:szCs w:val="18"/>
              </w:rPr>
            </w:pPr>
            <w:r w:rsidRPr="004D52D8">
              <w:rPr>
                <w:rFonts w:ascii="宋体" w:hAnsi="宋体"/>
                <w:sz w:val="18"/>
                <w:szCs w:val="18"/>
              </w:rPr>
              <w:t>1</w:t>
            </w:r>
            <w:r w:rsidR="00144A1D" w:rsidRPr="004D52D8">
              <w:rPr>
                <w:rFonts w:ascii="宋体" w:hAnsi="宋体"/>
                <w:sz w:val="18"/>
                <w:szCs w:val="18"/>
              </w:rPr>
              <w:t>/</w:t>
            </w:r>
            <w:r w:rsidRPr="004D52D8">
              <w:rPr>
                <w:rFonts w:ascii="宋体" w:hAnsi="宋体"/>
                <w:sz w:val="18"/>
                <w:szCs w:val="18"/>
              </w:rPr>
              <w:t>8</w:t>
            </w:r>
          </w:p>
          <w:p w:rsidR="00B04494" w:rsidRDefault="00B04494" w:rsidP="009D0028">
            <w:pPr>
              <w:spacing w:line="300" w:lineRule="exact"/>
              <w:ind w:firstLineChars="432" w:firstLine="778"/>
              <w:rPr>
                <w:rFonts w:ascii="宋体" w:hAnsi="宋体"/>
                <w:sz w:val="18"/>
                <w:szCs w:val="18"/>
              </w:rPr>
            </w:pPr>
          </w:p>
          <w:p w:rsidR="00B04494" w:rsidRDefault="00B04494" w:rsidP="00B04494">
            <w:pPr>
              <w:spacing w:line="300" w:lineRule="exact"/>
              <w:ind w:firstLineChars="432" w:firstLine="778"/>
              <w:rPr>
                <w:rFonts w:ascii="宋体" w:hAnsi="宋体"/>
                <w:sz w:val="18"/>
                <w:szCs w:val="18"/>
              </w:rPr>
            </w:pPr>
            <w:r w:rsidRPr="004D52D8">
              <w:rPr>
                <w:rFonts w:ascii="宋体" w:hAnsi="宋体"/>
                <w:sz w:val="18"/>
                <w:szCs w:val="18"/>
              </w:rPr>
              <w:t>1/8</w:t>
            </w:r>
          </w:p>
          <w:p w:rsidR="00B04494" w:rsidRDefault="00B04494" w:rsidP="00B04494">
            <w:pPr>
              <w:spacing w:line="300" w:lineRule="exact"/>
              <w:ind w:firstLineChars="432" w:firstLine="778"/>
              <w:rPr>
                <w:rFonts w:ascii="宋体" w:hAnsi="宋体"/>
                <w:sz w:val="18"/>
                <w:szCs w:val="18"/>
              </w:rPr>
            </w:pPr>
            <w:r>
              <w:rPr>
                <w:rFonts w:ascii="宋体" w:hAnsi="宋体" w:hint="eastAsia"/>
                <w:sz w:val="18"/>
                <w:szCs w:val="18"/>
              </w:rPr>
              <w:t>2</w:t>
            </w:r>
            <w:r w:rsidRPr="004D52D8">
              <w:rPr>
                <w:rFonts w:ascii="宋体" w:hAnsi="宋体"/>
                <w:sz w:val="18"/>
                <w:szCs w:val="18"/>
              </w:rPr>
              <w:t>/10</w:t>
            </w:r>
          </w:p>
          <w:p w:rsidR="00B04494" w:rsidRPr="004D52D8" w:rsidRDefault="00B04494" w:rsidP="00B04494">
            <w:pPr>
              <w:spacing w:line="300" w:lineRule="exact"/>
              <w:ind w:firstLineChars="432" w:firstLine="778"/>
              <w:rPr>
                <w:rFonts w:ascii="宋体" w:hAnsi="宋体"/>
                <w:sz w:val="18"/>
                <w:szCs w:val="18"/>
              </w:rPr>
            </w:pPr>
          </w:p>
          <w:p w:rsidR="009222B0" w:rsidRDefault="009222B0" w:rsidP="009D0028">
            <w:pPr>
              <w:spacing w:line="300" w:lineRule="exact"/>
              <w:ind w:firstLineChars="432" w:firstLine="778"/>
              <w:rPr>
                <w:rFonts w:ascii="宋体" w:hAnsi="宋体"/>
                <w:sz w:val="18"/>
                <w:szCs w:val="18"/>
              </w:rPr>
            </w:pPr>
            <w:r w:rsidRPr="004D52D8">
              <w:rPr>
                <w:rFonts w:ascii="宋体" w:hAnsi="宋体"/>
                <w:sz w:val="18"/>
                <w:szCs w:val="18"/>
              </w:rPr>
              <w:t>2/7</w:t>
            </w:r>
          </w:p>
          <w:p w:rsidR="00B04494" w:rsidRPr="004D52D8" w:rsidRDefault="00B04494" w:rsidP="009D0028">
            <w:pPr>
              <w:spacing w:line="300" w:lineRule="exact"/>
              <w:ind w:firstLineChars="432" w:firstLine="778"/>
              <w:rPr>
                <w:rFonts w:ascii="宋体" w:hAnsi="宋体"/>
                <w:sz w:val="18"/>
                <w:szCs w:val="18"/>
              </w:rPr>
            </w:pPr>
          </w:p>
          <w:p w:rsidR="00144A1D" w:rsidRPr="004D52D8" w:rsidRDefault="00144A1D" w:rsidP="009D0028">
            <w:pPr>
              <w:spacing w:line="300" w:lineRule="exact"/>
              <w:ind w:firstLine="0"/>
              <w:rPr>
                <w:rFonts w:ascii="宋体" w:hAnsi="宋体"/>
                <w:sz w:val="18"/>
                <w:szCs w:val="18"/>
              </w:rPr>
            </w:pPr>
          </w:p>
          <w:p w:rsidR="00B04494" w:rsidRPr="004D52D8" w:rsidRDefault="00B04494" w:rsidP="00B04494">
            <w:pPr>
              <w:spacing w:line="300" w:lineRule="exact"/>
              <w:ind w:firstLineChars="232" w:firstLine="418"/>
              <w:rPr>
                <w:rFonts w:ascii="宋体" w:hAnsi="宋体"/>
                <w:sz w:val="18"/>
                <w:szCs w:val="18"/>
              </w:rPr>
            </w:pPr>
            <w:r>
              <w:rPr>
                <w:rFonts w:ascii="宋体" w:hAnsi="宋体" w:hint="eastAsia"/>
                <w:sz w:val="18"/>
                <w:szCs w:val="18"/>
              </w:rPr>
              <w:t xml:space="preserve">     3/8</w:t>
            </w:r>
          </w:p>
          <w:p w:rsidR="009222B0" w:rsidRPr="004D52D8" w:rsidRDefault="00B04494" w:rsidP="003C6865">
            <w:pPr>
              <w:spacing w:line="300" w:lineRule="exact"/>
              <w:ind w:firstLine="0"/>
              <w:rPr>
                <w:rFonts w:ascii="宋体" w:hAnsi="宋体"/>
                <w:sz w:val="18"/>
                <w:szCs w:val="18"/>
              </w:rPr>
            </w:pPr>
            <w:r>
              <w:rPr>
                <w:rFonts w:ascii="宋体" w:hAnsi="宋体" w:hint="eastAsia"/>
                <w:sz w:val="18"/>
                <w:szCs w:val="18"/>
              </w:rPr>
              <w:t xml:space="preserve">           </w:t>
            </w:r>
            <w:r w:rsidR="00D3251E" w:rsidRPr="004D52D8">
              <w:rPr>
                <w:rFonts w:ascii="宋体" w:hAnsi="宋体"/>
                <w:sz w:val="18"/>
                <w:szCs w:val="18"/>
              </w:rPr>
              <w:t xml:space="preserve">       </w:t>
            </w:r>
            <w:r w:rsidR="004D52D8">
              <w:rPr>
                <w:rFonts w:ascii="宋体" w:hAnsi="宋体" w:hint="eastAsia"/>
                <w:sz w:val="18"/>
                <w:szCs w:val="18"/>
              </w:rPr>
              <w:t xml:space="preserve"> </w:t>
            </w:r>
          </w:p>
        </w:tc>
        <w:tc>
          <w:tcPr>
            <w:tcW w:w="1221" w:type="dxa"/>
            <w:gridSpan w:val="2"/>
            <w:tcBorders>
              <w:top w:val="single" w:sz="4" w:space="0" w:color="auto"/>
              <w:left w:val="single" w:sz="4" w:space="0" w:color="auto"/>
              <w:bottom w:val="single" w:sz="4" w:space="0" w:color="auto"/>
              <w:right w:val="single" w:sz="8" w:space="0" w:color="000000"/>
            </w:tcBorders>
          </w:tcPr>
          <w:p w:rsidR="00144A1D" w:rsidRPr="004D52D8" w:rsidRDefault="009222B0" w:rsidP="009D0028">
            <w:pPr>
              <w:spacing w:line="300" w:lineRule="exact"/>
              <w:ind w:firstLine="0"/>
              <w:jc w:val="center"/>
              <w:rPr>
                <w:rFonts w:ascii="宋体" w:hAnsi="宋体"/>
                <w:sz w:val="18"/>
                <w:szCs w:val="18"/>
              </w:rPr>
            </w:pPr>
            <w:r w:rsidRPr="004D52D8">
              <w:rPr>
                <w:rFonts w:ascii="宋体" w:hAnsi="宋体"/>
                <w:sz w:val="18"/>
                <w:szCs w:val="18"/>
              </w:rPr>
              <w:t xml:space="preserve">  </w:t>
            </w:r>
            <w:r w:rsidR="00BC7B72">
              <w:rPr>
                <w:rFonts w:ascii="宋体" w:hAnsi="宋体" w:hint="eastAsia"/>
                <w:sz w:val="18"/>
                <w:szCs w:val="18"/>
              </w:rPr>
              <w:t>24</w:t>
            </w:r>
            <w:r w:rsidR="00BC7B72" w:rsidRPr="004D52D8">
              <w:rPr>
                <w:rFonts w:ascii="宋体" w:hAnsi="宋体"/>
                <w:sz w:val="18"/>
                <w:szCs w:val="18"/>
              </w:rPr>
              <w:t>万</w:t>
            </w:r>
          </w:p>
          <w:p w:rsidR="00144A1D" w:rsidRPr="004D52D8" w:rsidRDefault="00144A1D" w:rsidP="009D0028">
            <w:pPr>
              <w:spacing w:line="300" w:lineRule="exact"/>
              <w:ind w:firstLine="0"/>
              <w:jc w:val="center"/>
              <w:rPr>
                <w:rFonts w:ascii="宋体" w:hAnsi="宋体"/>
                <w:sz w:val="18"/>
                <w:szCs w:val="18"/>
              </w:rPr>
            </w:pPr>
          </w:p>
          <w:p w:rsidR="00144A1D" w:rsidRPr="004D52D8" w:rsidRDefault="00BC7B72" w:rsidP="009D0028">
            <w:pPr>
              <w:spacing w:line="300" w:lineRule="exact"/>
              <w:ind w:firstLineChars="300" w:firstLine="540"/>
              <w:rPr>
                <w:rFonts w:ascii="宋体" w:hAnsi="宋体"/>
                <w:sz w:val="18"/>
                <w:szCs w:val="18"/>
              </w:rPr>
            </w:pPr>
            <w:r>
              <w:rPr>
                <w:rFonts w:ascii="宋体" w:hAnsi="宋体" w:hint="eastAsia"/>
                <w:sz w:val="18"/>
                <w:szCs w:val="18"/>
              </w:rPr>
              <w:t>45</w:t>
            </w:r>
            <w:r w:rsidRPr="004D52D8">
              <w:rPr>
                <w:rFonts w:ascii="宋体" w:hAnsi="宋体"/>
                <w:sz w:val="18"/>
                <w:szCs w:val="18"/>
              </w:rPr>
              <w:t>万</w:t>
            </w:r>
          </w:p>
          <w:p w:rsidR="00144A1D" w:rsidRPr="004D52D8" w:rsidRDefault="00144A1D" w:rsidP="009D0028">
            <w:pPr>
              <w:spacing w:line="300" w:lineRule="exact"/>
              <w:ind w:firstLine="0"/>
              <w:jc w:val="center"/>
              <w:rPr>
                <w:rFonts w:ascii="宋体" w:hAnsi="宋体"/>
                <w:sz w:val="18"/>
                <w:szCs w:val="18"/>
              </w:rPr>
            </w:pPr>
          </w:p>
          <w:p w:rsidR="00144A1D" w:rsidRPr="004D52D8" w:rsidRDefault="009222B0" w:rsidP="009D0028">
            <w:pPr>
              <w:spacing w:line="300" w:lineRule="exact"/>
              <w:ind w:firstLine="0"/>
              <w:jc w:val="center"/>
              <w:rPr>
                <w:rFonts w:ascii="宋体" w:hAnsi="宋体"/>
                <w:sz w:val="18"/>
                <w:szCs w:val="18"/>
              </w:rPr>
            </w:pPr>
            <w:r w:rsidRPr="004D52D8">
              <w:rPr>
                <w:rFonts w:ascii="宋体" w:hAnsi="宋体"/>
                <w:sz w:val="18"/>
                <w:szCs w:val="18"/>
              </w:rPr>
              <w:t xml:space="preserve">   </w:t>
            </w:r>
            <w:r w:rsidR="00BC7B72" w:rsidRPr="004D52D8">
              <w:rPr>
                <w:rFonts w:ascii="宋体" w:hAnsi="宋体" w:hint="eastAsia"/>
                <w:sz w:val="18"/>
                <w:szCs w:val="18"/>
              </w:rPr>
              <w:t>5万</w:t>
            </w:r>
          </w:p>
          <w:p w:rsidR="00144A1D" w:rsidRPr="004D52D8" w:rsidRDefault="00144A1D" w:rsidP="009D0028">
            <w:pPr>
              <w:spacing w:line="300" w:lineRule="exact"/>
              <w:ind w:firstLine="0"/>
              <w:jc w:val="center"/>
              <w:rPr>
                <w:rFonts w:ascii="宋体" w:hAnsi="宋体"/>
                <w:color w:val="FF0000"/>
                <w:sz w:val="18"/>
                <w:szCs w:val="18"/>
              </w:rPr>
            </w:pPr>
          </w:p>
          <w:p w:rsidR="004D52D8" w:rsidRPr="004D52D8" w:rsidRDefault="002E46D2" w:rsidP="009D0028">
            <w:pPr>
              <w:spacing w:line="300" w:lineRule="exact"/>
              <w:ind w:firstLine="0"/>
              <w:rPr>
                <w:rFonts w:ascii="宋体" w:hAnsi="宋体"/>
                <w:sz w:val="18"/>
                <w:szCs w:val="18"/>
              </w:rPr>
            </w:pPr>
            <w:r w:rsidRPr="004D52D8">
              <w:rPr>
                <w:rFonts w:ascii="宋体" w:hAnsi="宋体"/>
                <w:color w:val="FF0000"/>
                <w:sz w:val="18"/>
                <w:szCs w:val="18"/>
              </w:rPr>
              <w:t xml:space="preserve">     </w:t>
            </w:r>
            <w:r w:rsidR="004D52D8">
              <w:rPr>
                <w:rFonts w:ascii="宋体" w:hAnsi="宋体" w:hint="eastAsia"/>
                <w:color w:val="FF0000"/>
                <w:sz w:val="18"/>
                <w:szCs w:val="18"/>
              </w:rPr>
              <w:t xml:space="preserve"> </w:t>
            </w:r>
            <w:r w:rsidR="004D52D8" w:rsidRPr="004D52D8">
              <w:rPr>
                <w:rFonts w:ascii="宋体" w:hAnsi="宋体" w:hint="eastAsia"/>
                <w:sz w:val="18"/>
                <w:szCs w:val="18"/>
              </w:rPr>
              <w:t xml:space="preserve"> </w:t>
            </w:r>
            <w:r w:rsidR="00BC7B72">
              <w:rPr>
                <w:rFonts w:ascii="宋体" w:hAnsi="宋体" w:hint="eastAsia"/>
                <w:sz w:val="18"/>
                <w:szCs w:val="18"/>
              </w:rPr>
              <w:t>3万</w:t>
            </w:r>
          </w:p>
          <w:p w:rsidR="004D52D8" w:rsidRPr="004D52D8" w:rsidRDefault="004D52D8" w:rsidP="009D0028">
            <w:pPr>
              <w:spacing w:line="300" w:lineRule="exact"/>
              <w:ind w:firstLineChars="250" w:firstLine="450"/>
              <w:rPr>
                <w:rFonts w:ascii="宋体" w:hAnsi="宋体"/>
                <w:color w:val="FF0000"/>
                <w:sz w:val="18"/>
                <w:szCs w:val="18"/>
              </w:rPr>
            </w:pPr>
          </w:p>
          <w:p w:rsidR="002E46D2" w:rsidRDefault="002E46D2" w:rsidP="009D0028">
            <w:pPr>
              <w:spacing w:line="300" w:lineRule="exact"/>
              <w:ind w:firstLineChars="300" w:firstLine="540"/>
              <w:rPr>
                <w:rFonts w:ascii="宋体" w:hAnsi="宋体"/>
                <w:sz w:val="18"/>
                <w:szCs w:val="18"/>
              </w:rPr>
            </w:pPr>
            <w:r w:rsidRPr="004D52D8">
              <w:rPr>
                <w:rFonts w:ascii="宋体" w:hAnsi="宋体"/>
                <w:color w:val="FF0000"/>
                <w:sz w:val="18"/>
                <w:szCs w:val="18"/>
              </w:rPr>
              <w:t xml:space="preserve"> </w:t>
            </w:r>
            <w:r w:rsidRPr="004D52D8">
              <w:rPr>
                <w:rFonts w:ascii="宋体" w:hAnsi="宋体"/>
                <w:sz w:val="18"/>
                <w:szCs w:val="18"/>
              </w:rPr>
              <w:t>2万</w:t>
            </w:r>
          </w:p>
          <w:p w:rsidR="00BC7B72" w:rsidRDefault="00BC7B72" w:rsidP="009D0028">
            <w:pPr>
              <w:spacing w:line="300" w:lineRule="exact"/>
              <w:ind w:firstLineChars="300" w:firstLine="540"/>
              <w:rPr>
                <w:rFonts w:ascii="宋体" w:hAnsi="宋体"/>
                <w:sz w:val="18"/>
                <w:szCs w:val="18"/>
              </w:rPr>
            </w:pPr>
            <w:r>
              <w:rPr>
                <w:rFonts w:ascii="宋体" w:hAnsi="宋体" w:hint="eastAsia"/>
                <w:sz w:val="18"/>
                <w:szCs w:val="18"/>
              </w:rPr>
              <w:t>57</w:t>
            </w:r>
            <w:r w:rsidRPr="004D52D8">
              <w:rPr>
                <w:rFonts w:ascii="宋体" w:hAnsi="宋体"/>
                <w:sz w:val="18"/>
                <w:szCs w:val="18"/>
              </w:rPr>
              <w:t>万</w:t>
            </w:r>
          </w:p>
          <w:p w:rsidR="00BC7B72" w:rsidRPr="004D52D8" w:rsidRDefault="00BC7B72" w:rsidP="009D0028">
            <w:pPr>
              <w:spacing w:line="300" w:lineRule="exact"/>
              <w:ind w:firstLineChars="300" w:firstLine="540"/>
              <w:rPr>
                <w:rFonts w:ascii="宋体" w:hAnsi="宋体"/>
                <w:color w:val="FF0000"/>
                <w:sz w:val="18"/>
                <w:szCs w:val="18"/>
              </w:rPr>
            </w:pPr>
          </w:p>
          <w:p w:rsidR="00144A1D" w:rsidRPr="004D52D8" w:rsidRDefault="009222B0" w:rsidP="009D0028">
            <w:pPr>
              <w:spacing w:line="300" w:lineRule="exact"/>
              <w:ind w:firstLineChars="300" w:firstLine="540"/>
              <w:rPr>
                <w:rFonts w:ascii="宋体" w:hAnsi="宋体"/>
                <w:sz w:val="18"/>
                <w:szCs w:val="18"/>
              </w:rPr>
            </w:pPr>
            <w:r w:rsidRPr="004D52D8">
              <w:rPr>
                <w:rFonts w:ascii="宋体" w:hAnsi="宋体"/>
                <w:sz w:val="18"/>
                <w:szCs w:val="18"/>
              </w:rPr>
              <w:t>19.2万</w:t>
            </w:r>
          </w:p>
          <w:p w:rsidR="009222B0" w:rsidRPr="004D52D8" w:rsidRDefault="009222B0" w:rsidP="009D0028">
            <w:pPr>
              <w:spacing w:line="300" w:lineRule="exact"/>
              <w:ind w:firstLine="0"/>
              <w:rPr>
                <w:rFonts w:ascii="宋体" w:hAnsi="宋体"/>
                <w:sz w:val="18"/>
                <w:szCs w:val="18"/>
              </w:rPr>
            </w:pPr>
          </w:p>
          <w:p w:rsidR="004D52D8" w:rsidRDefault="009222B0" w:rsidP="009D0028">
            <w:pPr>
              <w:spacing w:line="300" w:lineRule="exact"/>
              <w:ind w:firstLine="0"/>
              <w:rPr>
                <w:rFonts w:ascii="宋体" w:hAnsi="宋体"/>
                <w:sz w:val="18"/>
                <w:szCs w:val="18"/>
              </w:rPr>
            </w:pPr>
            <w:r w:rsidRPr="004D52D8">
              <w:rPr>
                <w:rFonts w:ascii="宋体" w:hAnsi="宋体"/>
                <w:sz w:val="18"/>
                <w:szCs w:val="18"/>
              </w:rPr>
              <w:t xml:space="preserve">      </w:t>
            </w:r>
          </w:p>
          <w:p w:rsidR="00D3251E" w:rsidRPr="004D52D8" w:rsidRDefault="009222B0" w:rsidP="003C6865">
            <w:pPr>
              <w:spacing w:line="300" w:lineRule="exact"/>
              <w:ind w:firstLineChars="250" w:firstLine="450"/>
              <w:rPr>
                <w:rFonts w:ascii="宋体" w:hAnsi="宋体"/>
                <w:sz w:val="18"/>
                <w:szCs w:val="18"/>
              </w:rPr>
            </w:pPr>
            <w:r w:rsidRPr="004D52D8">
              <w:rPr>
                <w:rFonts w:ascii="宋体" w:hAnsi="宋体"/>
                <w:sz w:val="18"/>
                <w:szCs w:val="18"/>
              </w:rPr>
              <w:t>21.6万</w:t>
            </w:r>
          </w:p>
        </w:tc>
      </w:tr>
      <w:tr w:rsidR="00144A1D" w:rsidRPr="00144A1D" w:rsidTr="00A92B7B">
        <w:trPr>
          <w:trHeight w:val="526"/>
        </w:trPr>
        <w:tc>
          <w:tcPr>
            <w:tcW w:w="3549" w:type="dxa"/>
            <w:gridSpan w:val="3"/>
            <w:tcBorders>
              <w:top w:val="single" w:sz="4" w:space="0" w:color="auto"/>
              <w:left w:val="single" w:sz="4" w:space="0" w:color="000000"/>
              <w:bottom w:val="single" w:sz="4" w:space="0" w:color="auto"/>
              <w:right w:val="single" w:sz="4" w:space="0" w:color="000000"/>
            </w:tcBorders>
            <w:vAlign w:val="center"/>
          </w:tcPr>
          <w:p w:rsidR="00144A1D" w:rsidRPr="00144A1D" w:rsidRDefault="00144A1D" w:rsidP="00A92B7B">
            <w:pPr>
              <w:ind w:firstLine="0"/>
              <w:jc w:val="center"/>
            </w:pPr>
            <w:r w:rsidRPr="00144A1D">
              <w:t>公示</w:t>
            </w:r>
            <w:r w:rsidRPr="00144A1D">
              <w:rPr>
                <w:rFonts w:hint="eastAsia"/>
              </w:rPr>
              <w:t>时间</w:t>
            </w:r>
          </w:p>
        </w:tc>
        <w:tc>
          <w:tcPr>
            <w:tcW w:w="2176" w:type="dxa"/>
            <w:tcBorders>
              <w:top w:val="single" w:sz="4" w:space="0" w:color="auto"/>
              <w:left w:val="single" w:sz="4" w:space="0" w:color="auto"/>
              <w:bottom w:val="single" w:sz="4" w:space="0" w:color="auto"/>
              <w:right w:val="single" w:sz="4" w:space="0" w:color="000000"/>
            </w:tcBorders>
            <w:vAlign w:val="center"/>
          </w:tcPr>
          <w:p w:rsidR="00144A1D" w:rsidRPr="00144A1D" w:rsidRDefault="00144A1D" w:rsidP="00A92B7B">
            <w:pPr>
              <w:ind w:firstLine="0"/>
              <w:jc w:val="center"/>
            </w:pPr>
            <w:r w:rsidRPr="00144A1D">
              <w:rPr>
                <w:rFonts w:hint="eastAsia"/>
              </w:rPr>
              <w:t xml:space="preserve"> </w:t>
            </w:r>
            <w:r w:rsidRPr="00144A1D">
              <w:rPr>
                <w:rFonts w:hint="eastAsia"/>
              </w:rPr>
              <w:t>院系纪检（党委）部门审查意见</w:t>
            </w:r>
          </w:p>
        </w:tc>
        <w:tc>
          <w:tcPr>
            <w:tcW w:w="3374" w:type="dxa"/>
            <w:gridSpan w:val="3"/>
            <w:tcBorders>
              <w:top w:val="single" w:sz="4" w:space="0" w:color="auto"/>
              <w:left w:val="single" w:sz="4" w:space="0" w:color="auto"/>
              <w:bottom w:val="single" w:sz="4" w:space="0" w:color="auto"/>
              <w:right w:val="single" w:sz="4" w:space="0" w:color="000000"/>
            </w:tcBorders>
            <w:vAlign w:val="center"/>
          </w:tcPr>
          <w:p w:rsidR="00144A1D" w:rsidRPr="00144A1D" w:rsidRDefault="00144A1D" w:rsidP="00A92B7B">
            <w:pPr>
              <w:ind w:firstLine="0"/>
              <w:jc w:val="center"/>
            </w:pPr>
            <w:r w:rsidRPr="00144A1D">
              <w:rPr>
                <w:rFonts w:hint="eastAsia"/>
              </w:rPr>
              <w:t xml:space="preserve"> </w:t>
            </w:r>
            <w:r w:rsidRPr="00144A1D">
              <w:rPr>
                <w:rFonts w:hint="eastAsia"/>
              </w:rPr>
              <w:t>院系纪检（党委）负责人签字</w:t>
            </w:r>
          </w:p>
        </w:tc>
        <w:tc>
          <w:tcPr>
            <w:tcW w:w="1701" w:type="dxa"/>
            <w:gridSpan w:val="2"/>
            <w:tcBorders>
              <w:top w:val="single" w:sz="4" w:space="0" w:color="auto"/>
              <w:left w:val="single" w:sz="4" w:space="0" w:color="auto"/>
              <w:bottom w:val="single" w:sz="4" w:space="0" w:color="auto"/>
              <w:right w:val="single" w:sz="4" w:space="0" w:color="000000"/>
            </w:tcBorders>
            <w:vAlign w:val="center"/>
          </w:tcPr>
          <w:p w:rsidR="00144A1D" w:rsidRPr="00144A1D" w:rsidRDefault="00144A1D" w:rsidP="00A92B7B">
            <w:pPr>
              <w:ind w:firstLine="0"/>
              <w:jc w:val="center"/>
            </w:pPr>
            <w:r w:rsidRPr="00144A1D">
              <w:rPr>
                <w:rFonts w:hint="eastAsia"/>
              </w:rPr>
              <w:t>院系公示结果</w:t>
            </w:r>
          </w:p>
        </w:tc>
        <w:tc>
          <w:tcPr>
            <w:tcW w:w="1221" w:type="dxa"/>
            <w:gridSpan w:val="2"/>
            <w:tcBorders>
              <w:top w:val="single" w:sz="4" w:space="0" w:color="auto"/>
              <w:left w:val="single" w:sz="4" w:space="0" w:color="auto"/>
              <w:bottom w:val="single" w:sz="4" w:space="0" w:color="auto"/>
              <w:right w:val="single" w:sz="8" w:space="0" w:color="000000"/>
            </w:tcBorders>
            <w:vAlign w:val="center"/>
          </w:tcPr>
          <w:p w:rsidR="00144A1D" w:rsidRPr="00144A1D" w:rsidRDefault="00144A1D" w:rsidP="00A92B7B">
            <w:pPr>
              <w:ind w:firstLine="0"/>
              <w:jc w:val="center"/>
            </w:pPr>
            <w:r w:rsidRPr="00144A1D">
              <w:t>院（系）主任签字</w:t>
            </w:r>
          </w:p>
        </w:tc>
      </w:tr>
      <w:tr w:rsidR="00144A1D" w:rsidRPr="00144A1D" w:rsidTr="00A92B7B">
        <w:trPr>
          <w:trHeight w:val="526"/>
        </w:trPr>
        <w:tc>
          <w:tcPr>
            <w:tcW w:w="3549" w:type="dxa"/>
            <w:gridSpan w:val="3"/>
            <w:tcBorders>
              <w:top w:val="single" w:sz="4" w:space="0" w:color="auto"/>
              <w:left w:val="single" w:sz="4" w:space="0" w:color="000000"/>
              <w:bottom w:val="single" w:sz="8" w:space="0" w:color="000000"/>
              <w:right w:val="single" w:sz="4" w:space="0" w:color="000000"/>
            </w:tcBorders>
            <w:vAlign w:val="center"/>
          </w:tcPr>
          <w:p w:rsidR="00144A1D" w:rsidRPr="00144A1D" w:rsidRDefault="00144A1D" w:rsidP="00A92B7B">
            <w:pPr>
              <w:ind w:firstLine="0"/>
              <w:jc w:val="center"/>
            </w:pPr>
            <w:r w:rsidRPr="00144A1D">
              <w:rPr>
                <w:rFonts w:hint="eastAsia"/>
              </w:rPr>
              <w:t>201</w:t>
            </w:r>
            <w:r w:rsidR="00E53325">
              <w:rPr>
                <w:rFonts w:hint="eastAsia"/>
              </w:rPr>
              <w:t xml:space="preserve">  </w:t>
            </w:r>
            <w:r w:rsidRPr="00144A1D">
              <w:rPr>
                <w:rFonts w:hint="eastAsia"/>
              </w:rPr>
              <w:t>年</w:t>
            </w:r>
            <w:r w:rsidRPr="00144A1D">
              <w:rPr>
                <w:rFonts w:hint="eastAsia"/>
              </w:rPr>
              <w:t xml:space="preserve">  </w:t>
            </w:r>
            <w:r w:rsidRPr="00144A1D">
              <w:rPr>
                <w:rFonts w:hint="eastAsia"/>
              </w:rPr>
              <w:t>月</w:t>
            </w:r>
            <w:r w:rsidRPr="00144A1D">
              <w:rPr>
                <w:rFonts w:hint="eastAsia"/>
              </w:rPr>
              <w:t xml:space="preserve">  </w:t>
            </w:r>
            <w:r w:rsidRPr="00144A1D">
              <w:rPr>
                <w:rFonts w:hint="eastAsia"/>
              </w:rPr>
              <w:t>日至</w:t>
            </w:r>
          </w:p>
          <w:p w:rsidR="00144A1D" w:rsidRPr="00144A1D" w:rsidRDefault="00144A1D" w:rsidP="00A92B7B">
            <w:pPr>
              <w:ind w:firstLine="0"/>
              <w:jc w:val="center"/>
            </w:pPr>
            <w:r w:rsidRPr="00144A1D">
              <w:rPr>
                <w:rFonts w:hint="eastAsia"/>
              </w:rPr>
              <w:t>201</w:t>
            </w:r>
            <w:r w:rsidR="00E53325">
              <w:rPr>
                <w:rFonts w:hint="eastAsia"/>
              </w:rPr>
              <w:t xml:space="preserve">  </w:t>
            </w:r>
            <w:r w:rsidRPr="00144A1D">
              <w:rPr>
                <w:rFonts w:hint="eastAsia"/>
              </w:rPr>
              <w:t>年</w:t>
            </w:r>
            <w:r w:rsidRPr="00144A1D">
              <w:rPr>
                <w:rFonts w:hint="eastAsia"/>
              </w:rPr>
              <w:t xml:space="preserve">  </w:t>
            </w:r>
            <w:r w:rsidRPr="00144A1D">
              <w:rPr>
                <w:rFonts w:hint="eastAsia"/>
              </w:rPr>
              <w:t>月</w:t>
            </w:r>
            <w:r w:rsidRPr="00144A1D">
              <w:rPr>
                <w:rFonts w:hint="eastAsia"/>
              </w:rPr>
              <w:t xml:space="preserve">  </w:t>
            </w:r>
            <w:r w:rsidRPr="00144A1D">
              <w:rPr>
                <w:rFonts w:hint="eastAsia"/>
              </w:rPr>
              <w:t>日</w:t>
            </w:r>
          </w:p>
        </w:tc>
        <w:tc>
          <w:tcPr>
            <w:tcW w:w="2176" w:type="dxa"/>
            <w:tcBorders>
              <w:top w:val="single" w:sz="4" w:space="0" w:color="auto"/>
              <w:left w:val="single" w:sz="4" w:space="0" w:color="auto"/>
              <w:bottom w:val="single" w:sz="8" w:space="0" w:color="000000"/>
              <w:right w:val="single" w:sz="4" w:space="0" w:color="000000"/>
            </w:tcBorders>
            <w:vAlign w:val="center"/>
          </w:tcPr>
          <w:p w:rsidR="00144A1D" w:rsidRPr="004D52D8" w:rsidRDefault="00144A1D" w:rsidP="00A92B7B">
            <w:pPr>
              <w:ind w:firstLine="0"/>
              <w:jc w:val="center"/>
            </w:pPr>
            <w:r w:rsidRPr="004D52D8">
              <w:rPr>
                <w:rFonts w:hint="eastAsia"/>
              </w:rPr>
              <w:t>无异议</w:t>
            </w:r>
          </w:p>
        </w:tc>
        <w:tc>
          <w:tcPr>
            <w:tcW w:w="3374" w:type="dxa"/>
            <w:gridSpan w:val="3"/>
            <w:tcBorders>
              <w:top w:val="single" w:sz="4" w:space="0" w:color="auto"/>
              <w:left w:val="single" w:sz="4" w:space="0" w:color="auto"/>
              <w:bottom w:val="single" w:sz="8" w:space="0" w:color="000000"/>
              <w:right w:val="single" w:sz="4" w:space="0" w:color="000000"/>
            </w:tcBorders>
            <w:vAlign w:val="center"/>
          </w:tcPr>
          <w:p w:rsidR="00144A1D" w:rsidRPr="00144A1D" w:rsidRDefault="00144A1D" w:rsidP="00A92B7B">
            <w:pPr>
              <w:ind w:firstLine="0"/>
              <w:jc w:val="center"/>
              <w:rPr>
                <w:color w:val="auto"/>
              </w:rPr>
            </w:pPr>
          </w:p>
        </w:tc>
        <w:tc>
          <w:tcPr>
            <w:tcW w:w="1701" w:type="dxa"/>
            <w:gridSpan w:val="2"/>
            <w:tcBorders>
              <w:top w:val="single" w:sz="4" w:space="0" w:color="auto"/>
              <w:left w:val="single" w:sz="4" w:space="0" w:color="auto"/>
              <w:bottom w:val="single" w:sz="8" w:space="0" w:color="000000"/>
              <w:right w:val="single" w:sz="4" w:space="0" w:color="000000"/>
            </w:tcBorders>
            <w:vAlign w:val="center"/>
          </w:tcPr>
          <w:p w:rsidR="00144A1D" w:rsidRPr="004D52D8" w:rsidRDefault="00144A1D" w:rsidP="00A92B7B">
            <w:pPr>
              <w:ind w:firstLine="0"/>
              <w:jc w:val="center"/>
            </w:pPr>
            <w:r w:rsidRPr="004D52D8">
              <w:rPr>
                <w:rFonts w:hint="eastAsia"/>
              </w:rPr>
              <w:t>无异议</w:t>
            </w:r>
          </w:p>
        </w:tc>
        <w:tc>
          <w:tcPr>
            <w:tcW w:w="1221" w:type="dxa"/>
            <w:gridSpan w:val="2"/>
            <w:tcBorders>
              <w:top w:val="single" w:sz="4" w:space="0" w:color="auto"/>
              <w:left w:val="single" w:sz="4" w:space="0" w:color="auto"/>
              <w:bottom w:val="single" w:sz="8" w:space="0" w:color="000000"/>
              <w:right w:val="single" w:sz="8" w:space="0" w:color="000000"/>
            </w:tcBorders>
            <w:vAlign w:val="center"/>
          </w:tcPr>
          <w:p w:rsidR="00144A1D" w:rsidRPr="00144A1D" w:rsidRDefault="00144A1D" w:rsidP="00A92B7B">
            <w:pPr>
              <w:ind w:firstLine="0"/>
              <w:jc w:val="center"/>
            </w:pPr>
          </w:p>
        </w:tc>
      </w:tr>
    </w:tbl>
    <w:p w:rsidR="006532D2" w:rsidRDefault="006532D2" w:rsidP="007E1DD7">
      <w:pPr>
        <w:ind w:firstLine="0"/>
        <w:sectPr w:rsidR="006532D2" w:rsidSect="008013F6">
          <w:type w:val="continuous"/>
          <w:pgSz w:w="23814" w:h="16840" w:orient="landscape" w:code="8"/>
          <w:pgMar w:top="567" w:right="567" w:bottom="567" w:left="567" w:header="851" w:footer="992" w:gutter="0"/>
          <w:cols w:num="2" w:space="315" w:equalWidth="0">
            <w:col w:w="10080" w:space="315"/>
            <w:col w:w="12285"/>
          </w:cols>
          <w:docGrid w:type="lines" w:linePitch="312"/>
        </w:sectPr>
      </w:pPr>
    </w:p>
    <w:p w:rsidR="007E1DD7" w:rsidRDefault="007E1DD7" w:rsidP="007E1DD7"/>
    <w:sectPr w:rsidR="007E1DD7" w:rsidSect="007E1DD7">
      <w:type w:val="continuous"/>
      <w:pgSz w:w="23814" w:h="16840" w:orient="landscape" w:code="8"/>
      <w:pgMar w:top="567" w:right="1021" w:bottom="567"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FD4" w:rsidRDefault="006C7FD4" w:rsidP="00A30BC3">
      <w:pPr>
        <w:spacing w:line="240" w:lineRule="auto"/>
      </w:pPr>
      <w:r>
        <w:separator/>
      </w:r>
    </w:p>
  </w:endnote>
  <w:endnote w:type="continuationSeparator" w:id="1">
    <w:p w:rsidR="006C7FD4" w:rsidRDefault="006C7FD4" w:rsidP="00A30B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FD4" w:rsidRDefault="006C7FD4" w:rsidP="00A30BC3">
      <w:pPr>
        <w:spacing w:line="240" w:lineRule="auto"/>
      </w:pPr>
      <w:r>
        <w:separator/>
      </w:r>
    </w:p>
  </w:footnote>
  <w:footnote w:type="continuationSeparator" w:id="1">
    <w:p w:rsidR="006C7FD4" w:rsidRDefault="006C7FD4" w:rsidP="00A30BC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C1E99"/>
    <w:multiLevelType w:val="hybridMultilevel"/>
    <w:tmpl w:val="DF845FC6"/>
    <w:lvl w:ilvl="0" w:tplc="D1D444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1DD7"/>
    <w:rsid w:val="00003674"/>
    <w:rsid w:val="00003B31"/>
    <w:rsid w:val="00012B06"/>
    <w:rsid w:val="00023777"/>
    <w:rsid w:val="00032F34"/>
    <w:rsid w:val="00043EC4"/>
    <w:rsid w:val="00060240"/>
    <w:rsid w:val="000765A9"/>
    <w:rsid w:val="000B0ACA"/>
    <w:rsid w:val="000B6410"/>
    <w:rsid w:val="000E42FD"/>
    <w:rsid w:val="000F3667"/>
    <w:rsid w:val="00124BE2"/>
    <w:rsid w:val="00127DC6"/>
    <w:rsid w:val="00144A1D"/>
    <w:rsid w:val="001668AE"/>
    <w:rsid w:val="00177A36"/>
    <w:rsid w:val="00196045"/>
    <w:rsid w:val="001A7717"/>
    <w:rsid w:val="001C42D2"/>
    <w:rsid w:val="001C5035"/>
    <w:rsid w:val="00236672"/>
    <w:rsid w:val="00250B7E"/>
    <w:rsid w:val="00292D0F"/>
    <w:rsid w:val="002B4CFA"/>
    <w:rsid w:val="002D17EF"/>
    <w:rsid w:val="002D6DB3"/>
    <w:rsid w:val="002D78E0"/>
    <w:rsid w:val="002E46D2"/>
    <w:rsid w:val="0032403F"/>
    <w:rsid w:val="003251CB"/>
    <w:rsid w:val="00331BCC"/>
    <w:rsid w:val="00356FAC"/>
    <w:rsid w:val="00372010"/>
    <w:rsid w:val="003A274A"/>
    <w:rsid w:val="003A312A"/>
    <w:rsid w:val="003C6865"/>
    <w:rsid w:val="003D34C9"/>
    <w:rsid w:val="00407D08"/>
    <w:rsid w:val="00456443"/>
    <w:rsid w:val="004A6E07"/>
    <w:rsid w:val="004D52D8"/>
    <w:rsid w:val="004F4F7C"/>
    <w:rsid w:val="00541408"/>
    <w:rsid w:val="00557D2A"/>
    <w:rsid w:val="005A08F8"/>
    <w:rsid w:val="005B0EA9"/>
    <w:rsid w:val="005B2D4A"/>
    <w:rsid w:val="005D341F"/>
    <w:rsid w:val="005D67B5"/>
    <w:rsid w:val="00607EB9"/>
    <w:rsid w:val="00615814"/>
    <w:rsid w:val="006532D2"/>
    <w:rsid w:val="00663960"/>
    <w:rsid w:val="00675C31"/>
    <w:rsid w:val="00690142"/>
    <w:rsid w:val="00693461"/>
    <w:rsid w:val="0069374B"/>
    <w:rsid w:val="006C0ECE"/>
    <w:rsid w:val="006C16E4"/>
    <w:rsid w:val="006C3A23"/>
    <w:rsid w:val="006C7FD4"/>
    <w:rsid w:val="006D2EB0"/>
    <w:rsid w:val="006F0664"/>
    <w:rsid w:val="006F0F33"/>
    <w:rsid w:val="00775210"/>
    <w:rsid w:val="007E1DD7"/>
    <w:rsid w:val="008013F6"/>
    <w:rsid w:val="0082155D"/>
    <w:rsid w:val="00841F14"/>
    <w:rsid w:val="00846769"/>
    <w:rsid w:val="008803BB"/>
    <w:rsid w:val="00880AB6"/>
    <w:rsid w:val="008851A9"/>
    <w:rsid w:val="00892F70"/>
    <w:rsid w:val="008A1FF7"/>
    <w:rsid w:val="008E4628"/>
    <w:rsid w:val="009222B0"/>
    <w:rsid w:val="009329DE"/>
    <w:rsid w:val="009332F2"/>
    <w:rsid w:val="009378BB"/>
    <w:rsid w:val="00985E14"/>
    <w:rsid w:val="00986003"/>
    <w:rsid w:val="009B4745"/>
    <w:rsid w:val="009D0028"/>
    <w:rsid w:val="009D122D"/>
    <w:rsid w:val="009E1AE3"/>
    <w:rsid w:val="009E3483"/>
    <w:rsid w:val="009F5ADC"/>
    <w:rsid w:val="00A30BC3"/>
    <w:rsid w:val="00A4090C"/>
    <w:rsid w:val="00A5792E"/>
    <w:rsid w:val="00A66108"/>
    <w:rsid w:val="00A92B7B"/>
    <w:rsid w:val="00AA1F8A"/>
    <w:rsid w:val="00AA6DCA"/>
    <w:rsid w:val="00B04494"/>
    <w:rsid w:val="00B07057"/>
    <w:rsid w:val="00B24940"/>
    <w:rsid w:val="00B63BE9"/>
    <w:rsid w:val="00B92D16"/>
    <w:rsid w:val="00BA08AF"/>
    <w:rsid w:val="00BA1C5A"/>
    <w:rsid w:val="00BC0B48"/>
    <w:rsid w:val="00BC7B72"/>
    <w:rsid w:val="00BD163C"/>
    <w:rsid w:val="00BF2432"/>
    <w:rsid w:val="00C01D77"/>
    <w:rsid w:val="00C02CBC"/>
    <w:rsid w:val="00C039BA"/>
    <w:rsid w:val="00C162F5"/>
    <w:rsid w:val="00C312F2"/>
    <w:rsid w:val="00CA7365"/>
    <w:rsid w:val="00CD3AB3"/>
    <w:rsid w:val="00D3251E"/>
    <w:rsid w:val="00D55C6E"/>
    <w:rsid w:val="00D57CC7"/>
    <w:rsid w:val="00DA7E66"/>
    <w:rsid w:val="00DB7095"/>
    <w:rsid w:val="00DC1A6D"/>
    <w:rsid w:val="00DD3BD8"/>
    <w:rsid w:val="00E07FF8"/>
    <w:rsid w:val="00E32104"/>
    <w:rsid w:val="00E362B2"/>
    <w:rsid w:val="00E53282"/>
    <w:rsid w:val="00E53325"/>
    <w:rsid w:val="00E66F92"/>
    <w:rsid w:val="00E76952"/>
    <w:rsid w:val="00EB17C7"/>
    <w:rsid w:val="00EB5544"/>
    <w:rsid w:val="00EE036F"/>
    <w:rsid w:val="00EF4274"/>
    <w:rsid w:val="00F3420E"/>
    <w:rsid w:val="00F34D56"/>
    <w:rsid w:val="00F4578A"/>
    <w:rsid w:val="00F47E65"/>
    <w:rsid w:val="00F54A2B"/>
    <w:rsid w:val="00F81236"/>
    <w:rsid w:val="00F96804"/>
    <w:rsid w:val="00FA3A64"/>
    <w:rsid w:val="00FD0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DD7"/>
    <w:pPr>
      <w:spacing w:line="351" w:lineRule="atLeast"/>
      <w:ind w:firstLine="419"/>
      <w:jc w:val="both"/>
      <w:textAlignment w:val="baseline"/>
    </w:pPr>
    <w:rPr>
      <w:rFonts w:ascii="Times New Roman" w:hAnsi="Times New Roman"/>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BD8"/>
    <w:pP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DD3BD8"/>
    <w:rPr>
      <w:kern w:val="2"/>
      <w:sz w:val="18"/>
      <w:szCs w:val="18"/>
    </w:rPr>
  </w:style>
  <w:style w:type="paragraph" w:styleId="a4">
    <w:name w:val="footer"/>
    <w:basedOn w:val="a"/>
    <w:link w:val="Char0"/>
    <w:uiPriority w:val="99"/>
    <w:semiHidden/>
    <w:unhideWhenUsed/>
    <w:rsid w:val="00DD3BD8"/>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DD3BD8"/>
    <w:rPr>
      <w:kern w:val="2"/>
      <w:sz w:val="18"/>
      <w:szCs w:val="18"/>
    </w:rPr>
  </w:style>
  <w:style w:type="character" w:customStyle="1" w:styleId="newstitle1">
    <w:name w:val="news_title1"/>
    <w:basedOn w:val="a0"/>
    <w:rsid w:val="00DD3BD8"/>
    <w:rPr>
      <w:b/>
      <w:bCs/>
      <w:color w:val="333333"/>
      <w:sz w:val="18"/>
      <w:szCs w:val="18"/>
    </w:rPr>
  </w:style>
  <w:style w:type="table" w:styleId="a5">
    <w:name w:val="Table Grid"/>
    <w:basedOn w:val="a1"/>
    <w:uiPriority w:val="59"/>
    <w:rsid w:val="007E1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128048">
      <w:bodyDiv w:val="1"/>
      <w:marLeft w:val="0"/>
      <w:marRight w:val="0"/>
      <w:marTop w:val="0"/>
      <w:marBottom w:val="0"/>
      <w:divBdr>
        <w:top w:val="none" w:sz="0" w:space="0" w:color="auto"/>
        <w:left w:val="none" w:sz="0" w:space="0" w:color="auto"/>
        <w:bottom w:val="none" w:sz="0" w:space="0" w:color="auto"/>
        <w:right w:val="none" w:sz="0" w:space="0" w:color="auto"/>
      </w:divBdr>
    </w:div>
    <w:div w:id="1302731573">
      <w:bodyDiv w:val="1"/>
      <w:marLeft w:val="0"/>
      <w:marRight w:val="0"/>
      <w:marTop w:val="0"/>
      <w:marBottom w:val="0"/>
      <w:divBdr>
        <w:top w:val="none" w:sz="0" w:space="0" w:color="auto"/>
        <w:left w:val="none" w:sz="0" w:space="0" w:color="auto"/>
        <w:bottom w:val="none" w:sz="0" w:space="0" w:color="auto"/>
        <w:right w:val="none" w:sz="0" w:space="0" w:color="auto"/>
      </w:divBdr>
    </w:div>
    <w:div w:id="1740519145">
      <w:bodyDiv w:val="1"/>
      <w:marLeft w:val="0"/>
      <w:marRight w:val="0"/>
      <w:marTop w:val="0"/>
      <w:marBottom w:val="0"/>
      <w:divBdr>
        <w:top w:val="none" w:sz="0" w:space="0" w:color="auto"/>
        <w:left w:val="none" w:sz="0" w:space="0" w:color="auto"/>
        <w:bottom w:val="none" w:sz="0" w:space="0" w:color="auto"/>
        <w:right w:val="none" w:sz="0" w:space="0" w:color="auto"/>
      </w:divBdr>
    </w:div>
    <w:div w:id="1758135241">
      <w:bodyDiv w:val="1"/>
      <w:marLeft w:val="0"/>
      <w:marRight w:val="0"/>
      <w:marTop w:val="0"/>
      <w:marBottom w:val="0"/>
      <w:divBdr>
        <w:top w:val="none" w:sz="0" w:space="0" w:color="auto"/>
        <w:left w:val="none" w:sz="0" w:space="0" w:color="auto"/>
        <w:bottom w:val="none" w:sz="0" w:space="0" w:color="auto"/>
        <w:right w:val="none" w:sz="0" w:space="0" w:color="auto"/>
      </w:divBdr>
      <w:divsChild>
        <w:div w:id="24812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gzb</dc:creator>
  <cp:lastModifiedBy>微软用户</cp:lastModifiedBy>
  <cp:revision>7</cp:revision>
  <cp:lastPrinted>2016-06-10T09:14:00Z</cp:lastPrinted>
  <dcterms:created xsi:type="dcterms:W3CDTF">2017-06-24T07:41:00Z</dcterms:created>
  <dcterms:modified xsi:type="dcterms:W3CDTF">2017-07-03T07:48:00Z</dcterms:modified>
</cp:coreProperties>
</file>