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1050" w:rsidRPr="00873A89" w:rsidRDefault="00402066">
      <w:pPr>
        <w:spacing w:line="760" w:lineRule="exact"/>
        <w:jc w:val="center"/>
        <w:rPr>
          <w:rFonts w:ascii="方正仿宋_GBK" w:eastAsia="方正仿宋_GBK"/>
          <w:color w:val="000000" w:themeColor="text1"/>
          <w:sz w:val="44"/>
          <w:szCs w:val="44"/>
        </w:rPr>
      </w:pPr>
      <w:r w:rsidRPr="00873A89">
        <w:rPr>
          <w:rFonts w:ascii="方正仿宋_GBK" w:eastAsia="方正仿宋_GBK" w:hint="eastAsia"/>
          <w:noProof/>
          <w:color w:val="000000" w:themeColor="text1"/>
          <w:sz w:val="44"/>
          <w:szCs w:val="44"/>
        </w:rPr>
        <w:drawing>
          <wp:anchor distT="0" distB="0" distL="114300" distR="114300" simplePos="0" relativeHeight="251659264" behindDoc="0" locked="0" layoutInCell="1" allowOverlap="1" wp14:anchorId="35C1EB3A" wp14:editId="6B69D60D">
            <wp:simplePos x="0" y="0"/>
            <wp:positionH relativeFrom="margin">
              <wp:posOffset>1787525</wp:posOffset>
            </wp:positionH>
            <wp:positionV relativeFrom="margin">
              <wp:posOffset>0</wp:posOffset>
            </wp:positionV>
            <wp:extent cx="2352675" cy="755650"/>
            <wp:effectExtent l="19050" t="0" r="9525"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8" cstate="print"/>
                    <a:srcRect/>
                    <a:stretch>
                      <a:fillRect/>
                    </a:stretch>
                  </pic:blipFill>
                  <pic:spPr>
                    <a:xfrm>
                      <a:off x="0" y="0"/>
                      <a:ext cx="2352675" cy="755650"/>
                    </a:xfrm>
                    <a:prstGeom prst="rect">
                      <a:avLst/>
                    </a:prstGeom>
                    <a:noFill/>
                    <a:ln w="9525">
                      <a:noFill/>
                      <a:miter lim="800000"/>
                      <a:headEnd/>
                      <a:tailEnd/>
                    </a:ln>
                  </pic:spPr>
                </pic:pic>
              </a:graphicData>
            </a:graphic>
          </wp:anchor>
        </w:drawing>
      </w:r>
    </w:p>
    <w:p w:rsidR="00A21050" w:rsidRPr="00873A89" w:rsidRDefault="00A21050">
      <w:pPr>
        <w:spacing w:line="760" w:lineRule="exact"/>
        <w:jc w:val="center"/>
        <w:rPr>
          <w:rFonts w:ascii="方正仿宋_GBK" w:eastAsia="方正仿宋_GBK"/>
          <w:color w:val="000000" w:themeColor="text1"/>
          <w:sz w:val="44"/>
          <w:szCs w:val="44"/>
        </w:rPr>
      </w:pPr>
    </w:p>
    <w:p w:rsidR="00A21050" w:rsidRPr="00873A89" w:rsidRDefault="00A21050">
      <w:pPr>
        <w:spacing w:line="760" w:lineRule="exact"/>
        <w:jc w:val="center"/>
        <w:rPr>
          <w:rFonts w:ascii="方正仿宋_GBK" w:eastAsia="方正仿宋_GBK"/>
          <w:color w:val="000000" w:themeColor="text1"/>
          <w:sz w:val="44"/>
          <w:szCs w:val="44"/>
        </w:rPr>
      </w:pPr>
    </w:p>
    <w:p w:rsidR="00A21050" w:rsidRPr="00873A89" w:rsidRDefault="00A21050">
      <w:pPr>
        <w:spacing w:line="760" w:lineRule="exact"/>
        <w:jc w:val="center"/>
        <w:rPr>
          <w:rFonts w:ascii="方正仿宋_GBK" w:eastAsia="方正仿宋_GBK"/>
          <w:color w:val="000000" w:themeColor="text1"/>
          <w:sz w:val="44"/>
          <w:szCs w:val="44"/>
        </w:rPr>
      </w:pPr>
    </w:p>
    <w:p w:rsidR="00A21050" w:rsidRPr="00873A89" w:rsidRDefault="00402066">
      <w:pPr>
        <w:spacing w:line="760" w:lineRule="exact"/>
        <w:jc w:val="center"/>
        <w:rPr>
          <w:rFonts w:ascii="方正小标宋简体" w:eastAsia="方正小标宋简体"/>
          <w:color w:val="000000" w:themeColor="text1"/>
          <w:sz w:val="72"/>
          <w:szCs w:val="72"/>
        </w:rPr>
      </w:pPr>
      <w:r w:rsidRPr="00873A89">
        <w:rPr>
          <w:rFonts w:ascii="方正小标宋简体" w:eastAsia="方正小标宋简体" w:hint="eastAsia"/>
          <w:color w:val="000000" w:themeColor="text1"/>
          <w:sz w:val="72"/>
          <w:szCs w:val="72"/>
        </w:rPr>
        <w:t>重庆医科大学</w:t>
      </w:r>
    </w:p>
    <w:p w:rsidR="00A21050" w:rsidRPr="00873A89" w:rsidRDefault="00A21050">
      <w:pPr>
        <w:spacing w:line="760" w:lineRule="exact"/>
        <w:jc w:val="center"/>
        <w:rPr>
          <w:rFonts w:ascii="方正小标宋简体" w:eastAsia="方正小标宋简体"/>
          <w:color w:val="000000" w:themeColor="text1"/>
          <w:sz w:val="72"/>
          <w:szCs w:val="72"/>
        </w:rPr>
      </w:pPr>
    </w:p>
    <w:p w:rsidR="00A21050" w:rsidRPr="00873A89" w:rsidRDefault="00402066">
      <w:pPr>
        <w:spacing w:line="760" w:lineRule="exact"/>
        <w:jc w:val="center"/>
        <w:outlineLvl w:val="0"/>
        <w:rPr>
          <w:rFonts w:ascii="方正小标宋简体" w:eastAsia="方正小标宋简体"/>
          <w:color w:val="000000" w:themeColor="text1"/>
          <w:sz w:val="72"/>
          <w:szCs w:val="72"/>
        </w:rPr>
      </w:pPr>
      <w:r w:rsidRPr="00873A89">
        <w:rPr>
          <w:rFonts w:ascii="方正小标宋简体" w:eastAsia="方正小标宋简体" w:hint="eastAsia"/>
          <w:color w:val="000000" w:themeColor="text1"/>
          <w:sz w:val="72"/>
          <w:szCs w:val="72"/>
        </w:rPr>
        <w:t>竞争性谈判文件</w:t>
      </w:r>
    </w:p>
    <w:p w:rsidR="00A21050" w:rsidRPr="00873A89" w:rsidRDefault="00A21050">
      <w:pPr>
        <w:spacing w:line="760" w:lineRule="exact"/>
        <w:rPr>
          <w:rFonts w:ascii="方正仿宋_GBK" w:eastAsia="方正仿宋_GBK" w:hAnsi="仿宋"/>
          <w:color w:val="000000" w:themeColor="text1"/>
          <w:spacing w:val="80"/>
          <w:sz w:val="44"/>
          <w:szCs w:val="44"/>
        </w:rPr>
      </w:pPr>
    </w:p>
    <w:p w:rsidR="00A21050" w:rsidRPr="00873A89" w:rsidRDefault="00A21050">
      <w:pPr>
        <w:spacing w:line="760" w:lineRule="exact"/>
        <w:jc w:val="center"/>
        <w:rPr>
          <w:rFonts w:ascii="方正仿宋_GBK" w:eastAsia="方正仿宋_GBK"/>
          <w:color w:val="000000" w:themeColor="text1"/>
          <w:spacing w:val="80"/>
          <w:sz w:val="44"/>
          <w:szCs w:val="44"/>
        </w:rPr>
      </w:pPr>
    </w:p>
    <w:p w:rsidR="00A21050" w:rsidRPr="00873A89" w:rsidRDefault="00402066">
      <w:pPr>
        <w:spacing w:line="760" w:lineRule="exact"/>
        <w:jc w:val="left"/>
        <w:rPr>
          <w:rFonts w:ascii="方正仿宋_GBK" w:eastAsia="方正仿宋_GBK"/>
          <w:color w:val="000000" w:themeColor="text1"/>
          <w:sz w:val="44"/>
          <w:szCs w:val="44"/>
        </w:rPr>
      </w:pPr>
      <w:r w:rsidRPr="00873A89">
        <w:rPr>
          <w:rFonts w:ascii="方正仿宋_GBK" w:eastAsia="方正仿宋_GBK" w:hint="eastAsia"/>
          <w:color w:val="000000" w:themeColor="text1"/>
          <w:sz w:val="44"/>
          <w:szCs w:val="44"/>
        </w:rPr>
        <w:t>采购计划编号：</w:t>
      </w:r>
      <w:r w:rsidRPr="00873A89">
        <w:rPr>
          <w:rFonts w:ascii="方正仿宋_GBK" w:eastAsia="方正仿宋_GBK"/>
          <w:color w:val="000000" w:themeColor="text1"/>
          <w:sz w:val="44"/>
          <w:szCs w:val="44"/>
        </w:rPr>
        <w:t>JC202111160040</w:t>
      </w:r>
    </w:p>
    <w:p w:rsidR="00A21050" w:rsidRPr="00873A89" w:rsidRDefault="00402066">
      <w:pPr>
        <w:spacing w:line="760" w:lineRule="exact"/>
        <w:ind w:left="3080" w:hangingChars="700" w:hanging="3080"/>
        <w:jc w:val="left"/>
        <w:rPr>
          <w:rFonts w:ascii="方正仿宋_GBK" w:eastAsia="方正仿宋_GBK"/>
          <w:color w:val="000000" w:themeColor="text1"/>
          <w:sz w:val="44"/>
          <w:szCs w:val="44"/>
        </w:rPr>
      </w:pPr>
      <w:r w:rsidRPr="00873A89">
        <w:rPr>
          <w:rFonts w:ascii="方正仿宋_GBK" w:eastAsia="方正仿宋_GBK" w:hint="eastAsia"/>
          <w:color w:val="000000" w:themeColor="text1"/>
          <w:sz w:val="44"/>
          <w:szCs w:val="44"/>
        </w:rPr>
        <w:t>采购项目名称：重庆医科大学基础医学院</w:t>
      </w:r>
    </w:p>
    <w:p w:rsidR="00A21050" w:rsidRPr="00873A89" w:rsidRDefault="005D1B47">
      <w:pPr>
        <w:spacing w:line="760" w:lineRule="exact"/>
        <w:ind w:firstLineChars="400" w:firstLine="1760"/>
        <w:jc w:val="left"/>
        <w:rPr>
          <w:rFonts w:ascii="方正仿宋_GBK" w:eastAsia="方正仿宋_GBK"/>
          <w:color w:val="000000" w:themeColor="text1"/>
          <w:sz w:val="44"/>
          <w:szCs w:val="44"/>
        </w:rPr>
      </w:pPr>
      <w:r w:rsidRPr="00873A89">
        <w:rPr>
          <w:rFonts w:ascii="方正仿宋_GBK" w:eastAsia="方正仿宋_GBK" w:hint="eastAsia"/>
          <w:color w:val="000000" w:themeColor="text1"/>
          <w:sz w:val="44"/>
          <w:szCs w:val="44"/>
        </w:rPr>
        <w:t>采购</w:t>
      </w:r>
      <w:r w:rsidR="00402066" w:rsidRPr="00873A89">
        <w:rPr>
          <w:rFonts w:ascii="方正仿宋_GBK" w:eastAsia="方正仿宋_GBK" w:hint="eastAsia"/>
          <w:color w:val="000000" w:themeColor="text1"/>
          <w:sz w:val="44"/>
          <w:szCs w:val="44"/>
        </w:rPr>
        <w:t>紫外分光光度计等一批仪器设备</w:t>
      </w:r>
    </w:p>
    <w:p w:rsidR="00A21050" w:rsidRPr="00873A89" w:rsidRDefault="00A21050">
      <w:pPr>
        <w:spacing w:line="760" w:lineRule="exact"/>
        <w:rPr>
          <w:rFonts w:ascii="方正仿宋_GBK" w:eastAsia="方正仿宋_GBK"/>
          <w:color w:val="000000" w:themeColor="text1"/>
          <w:sz w:val="44"/>
          <w:szCs w:val="44"/>
        </w:rPr>
      </w:pPr>
    </w:p>
    <w:p w:rsidR="00A21050" w:rsidRPr="00873A89" w:rsidRDefault="00A21050">
      <w:pPr>
        <w:spacing w:line="760" w:lineRule="exact"/>
        <w:rPr>
          <w:rFonts w:ascii="方正仿宋_GBK" w:eastAsia="方正仿宋_GBK"/>
          <w:color w:val="000000" w:themeColor="text1"/>
          <w:sz w:val="44"/>
          <w:szCs w:val="44"/>
        </w:rPr>
      </w:pPr>
    </w:p>
    <w:p w:rsidR="00A21050" w:rsidRPr="00873A89" w:rsidRDefault="00402066">
      <w:pPr>
        <w:spacing w:line="760" w:lineRule="exact"/>
        <w:jc w:val="center"/>
        <w:rPr>
          <w:rFonts w:ascii="宋体" w:hAnsi="宋体"/>
          <w:color w:val="000000" w:themeColor="text1"/>
          <w:sz w:val="36"/>
          <w:szCs w:val="36"/>
        </w:rPr>
      </w:pPr>
      <w:r w:rsidRPr="00873A89">
        <w:rPr>
          <w:rFonts w:ascii="宋体" w:hAnsi="宋体" w:hint="eastAsia"/>
          <w:color w:val="000000" w:themeColor="text1"/>
          <w:sz w:val="36"/>
          <w:szCs w:val="36"/>
        </w:rPr>
        <w:t>采购人：重庆医科大学</w:t>
      </w:r>
    </w:p>
    <w:p w:rsidR="00A21050" w:rsidRPr="00873A89" w:rsidRDefault="00402066">
      <w:pPr>
        <w:spacing w:line="760" w:lineRule="exact"/>
        <w:jc w:val="center"/>
        <w:rPr>
          <w:rFonts w:ascii="宋体" w:hAnsi="宋体"/>
          <w:color w:val="000000" w:themeColor="text1"/>
          <w:sz w:val="36"/>
          <w:szCs w:val="36"/>
        </w:rPr>
        <w:sectPr w:rsidR="00A21050" w:rsidRPr="00873A89">
          <w:headerReference w:type="even" r:id="rId9"/>
          <w:headerReference w:type="default" r:id="rId10"/>
          <w:footerReference w:type="even" r:id="rId11"/>
          <w:footerReference w:type="default" r:id="rId12"/>
          <w:headerReference w:type="first" r:id="rId13"/>
          <w:footerReference w:type="first" r:id="rId14"/>
          <w:pgSz w:w="11907" w:h="16840"/>
          <w:pgMar w:top="1134" w:right="1191" w:bottom="1134" w:left="1304" w:header="851" w:footer="992" w:gutter="0"/>
          <w:pgNumType w:fmt="numberInDash" w:start="0"/>
          <w:cols w:space="720"/>
          <w:titlePg/>
          <w:docGrid w:linePitch="380" w:charSpace="-5735"/>
        </w:sectPr>
      </w:pPr>
      <w:r w:rsidRPr="00873A89">
        <w:rPr>
          <w:rFonts w:ascii="宋体" w:hAnsi="宋体" w:hint="eastAsia"/>
          <w:color w:val="000000" w:themeColor="text1"/>
          <w:sz w:val="36"/>
          <w:szCs w:val="36"/>
        </w:rPr>
        <w:t>二〇二一年十一月</w:t>
      </w:r>
    </w:p>
    <w:p w:rsidR="00A21050" w:rsidRPr="00873A89" w:rsidRDefault="00402066">
      <w:pPr>
        <w:spacing w:line="560" w:lineRule="exact"/>
        <w:jc w:val="center"/>
        <w:outlineLvl w:val="0"/>
        <w:rPr>
          <w:rFonts w:ascii="方正仿宋_GBK" w:eastAsia="方正仿宋_GBK"/>
          <w:color w:val="000000" w:themeColor="text1"/>
          <w:szCs w:val="28"/>
        </w:rPr>
      </w:pPr>
      <w:r w:rsidRPr="00873A89">
        <w:rPr>
          <w:rFonts w:ascii="方正仿宋_GBK" w:eastAsia="方正仿宋_GBK" w:hint="eastAsia"/>
          <w:color w:val="000000" w:themeColor="text1"/>
          <w:szCs w:val="28"/>
        </w:rPr>
        <w:lastRenderedPageBreak/>
        <w:t>目   录</w:t>
      </w:r>
    </w:p>
    <w:p w:rsidR="00A21050" w:rsidRPr="00873A89" w:rsidRDefault="00402066">
      <w:pPr>
        <w:pStyle w:val="24"/>
        <w:tabs>
          <w:tab w:val="right" w:leader="dot" w:pos="9402"/>
        </w:tabs>
        <w:ind w:left="560"/>
        <w:rPr>
          <w:rFonts w:ascii="Calibri" w:hAnsi="Calibri"/>
          <w:color w:val="000000" w:themeColor="text1"/>
          <w:sz w:val="21"/>
          <w:szCs w:val="22"/>
        </w:rPr>
      </w:pPr>
      <w:r w:rsidRPr="00873A89">
        <w:rPr>
          <w:rFonts w:ascii="方正仿宋_GBK" w:eastAsia="方正仿宋_GBK" w:hint="eastAsia"/>
          <w:color w:val="000000" w:themeColor="text1"/>
          <w:szCs w:val="28"/>
        </w:rPr>
        <w:fldChar w:fldCharType="begin"/>
      </w:r>
      <w:r w:rsidRPr="00873A89">
        <w:rPr>
          <w:rFonts w:ascii="方正仿宋_GBK" w:eastAsia="方正仿宋_GBK" w:hint="eastAsia"/>
          <w:color w:val="000000" w:themeColor="text1"/>
          <w:szCs w:val="28"/>
        </w:rPr>
        <w:instrText xml:space="preserve"> TOC \o "1-3" \h \z </w:instrText>
      </w:r>
      <w:r w:rsidRPr="00873A89">
        <w:rPr>
          <w:rFonts w:ascii="方正仿宋_GBK" w:eastAsia="方正仿宋_GBK" w:hint="eastAsia"/>
          <w:color w:val="000000" w:themeColor="text1"/>
          <w:szCs w:val="28"/>
        </w:rPr>
        <w:fldChar w:fldCharType="separate"/>
      </w:r>
      <w:hyperlink w:anchor="_Toc57648710" w:history="1">
        <w:r w:rsidRPr="00873A89">
          <w:rPr>
            <w:rStyle w:val="afa"/>
            <w:rFonts w:ascii="黑体" w:hAnsi="黑体" w:hint="eastAsia"/>
            <w:color w:val="000000" w:themeColor="text1"/>
          </w:rPr>
          <w:t>第一篇竞争性谈判邀请书</w:t>
        </w:r>
        <w:r w:rsidRPr="00873A89">
          <w:rPr>
            <w:color w:val="000000" w:themeColor="text1"/>
          </w:rPr>
          <w:tab/>
        </w:r>
        <w:r w:rsidRPr="00873A89">
          <w:rPr>
            <w:color w:val="000000" w:themeColor="text1"/>
          </w:rPr>
          <w:fldChar w:fldCharType="begin"/>
        </w:r>
        <w:r w:rsidRPr="00873A89">
          <w:rPr>
            <w:color w:val="000000" w:themeColor="text1"/>
          </w:rPr>
          <w:instrText xml:space="preserve"> PAGEREF _Toc57648710 \h </w:instrText>
        </w:r>
        <w:r w:rsidRPr="00873A89">
          <w:rPr>
            <w:color w:val="000000" w:themeColor="text1"/>
          </w:rPr>
        </w:r>
        <w:r w:rsidRPr="00873A89">
          <w:rPr>
            <w:color w:val="000000" w:themeColor="text1"/>
          </w:rPr>
          <w:fldChar w:fldCharType="separate"/>
        </w:r>
        <w:r w:rsidRPr="00873A89">
          <w:rPr>
            <w:color w:val="000000" w:themeColor="text1"/>
          </w:rPr>
          <w:t>- 3 -</w:t>
        </w:r>
        <w:r w:rsidRPr="00873A89">
          <w:rPr>
            <w:color w:val="000000" w:themeColor="text1"/>
          </w:rPr>
          <w:fldChar w:fldCharType="end"/>
        </w:r>
      </w:hyperlink>
    </w:p>
    <w:p w:rsidR="00A21050" w:rsidRPr="00873A89" w:rsidRDefault="00E75F51">
      <w:pPr>
        <w:pStyle w:val="34"/>
        <w:tabs>
          <w:tab w:val="right" w:leader="dot" w:pos="9402"/>
        </w:tabs>
        <w:ind w:left="1120"/>
        <w:rPr>
          <w:rFonts w:ascii="Calibri" w:hAnsi="Calibri"/>
          <w:color w:val="000000" w:themeColor="text1"/>
          <w:sz w:val="21"/>
          <w:szCs w:val="22"/>
        </w:rPr>
      </w:pPr>
      <w:hyperlink w:anchor="_Toc57648711" w:history="1">
        <w:r w:rsidR="00402066" w:rsidRPr="00873A89">
          <w:rPr>
            <w:rStyle w:val="afa"/>
            <w:rFonts w:ascii="方正仿宋_GBK" w:eastAsia="方正仿宋_GBK" w:hint="eastAsia"/>
            <w:color w:val="000000" w:themeColor="text1"/>
          </w:rPr>
          <w:t>一、竞争性谈判内容</w:t>
        </w:r>
        <w:r w:rsidR="00402066" w:rsidRPr="00873A89">
          <w:rPr>
            <w:color w:val="000000" w:themeColor="text1"/>
          </w:rPr>
          <w:tab/>
        </w:r>
        <w:r w:rsidR="00402066" w:rsidRPr="00873A89">
          <w:rPr>
            <w:color w:val="000000" w:themeColor="text1"/>
          </w:rPr>
          <w:fldChar w:fldCharType="begin"/>
        </w:r>
        <w:r w:rsidR="00402066" w:rsidRPr="00873A89">
          <w:rPr>
            <w:color w:val="000000" w:themeColor="text1"/>
          </w:rPr>
          <w:instrText xml:space="preserve"> PAGEREF _Toc57648711 \h </w:instrText>
        </w:r>
        <w:r w:rsidR="00402066" w:rsidRPr="00873A89">
          <w:rPr>
            <w:color w:val="000000" w:themeColor="text1"/>
          </w:rPr>
        </w:r>
        <w:r w:rsidR="00402066" w:rsidRPr="00873A89">
          <w:rPr>
            <w:color w:val="000000" w:themeColor="text1"/>
          </w:rPr>
          <w:fldChar w:fldCharType="separate"/>
        </w:r>
        <w:r w:rsidR="00402066" w:rsidRPr="00873A89">
          <w:rPr>
            <w:color w:val="000000" w:themeColor="text1"/>
          </w:rPr>
          <w:t>- 3 -</w:t>
        </w:r>
        <w:r w:rsidR="00402066" w:rsidRPr="00873A89">
          <w:rPr>
            <w:color w:val="000000" w:themeColor="text1"/>
          </w:rPr>
          <w:fldChar w:fldCharType="end"/>
        </w:r>
      </w:hyperlink>
    </w:p>
    <w:p w:rsidR="00A21050" w:rsidRPr="00873A89" w:rsidRDefault="00E75F51">
      <w:pPr>
        <w:pStyle w:val="34"/>
        <w:tabs>
          <w:tab w:val="right" w:leader="dot" w:pos="9402"/>
        </w:tabs>
        <w:ind w:left="1120"/>
        <w:rPr>
          <w:rFonts w:ascii="Calibri" w:hAnsi="Calibri"/>
          <w:color w:val="000000" w:themeColor="text1"/>
          <w:sz w:val="21"/>
          <w:szCs w:val="22"/>
        </w:rPr>
      </w:pPr>
      <w:hyperlink w:anchor="_Toc57648712" w:history="1">
        <w:r w:rsidR="00402066" w:rsidRPr="00873A89">
          <w:rPr>
            <w:rStyle w:val="afa"/>
            <w:rFonts w:ascii="方正仿宋_GBK" w:eastAsia="方正仿宋_GBK" w:hint="eastAsia"/>
            <w:color w:val="000000" w:themeColor="text1"/>
          </w:rPr>
          <w:t>二、资金来源</w:t>
        </w:r>
        <w:r w:rsidR="00402066" w:rsidRPr="00873A89">
          <w:rPr>
            <w:color w:val="000000" w:themeColor="text1"/>
          </w:rPr>
          <w:tab/>
        </w:r>
        <w:r w:rsidR="00402066" w:rsidRPr="00873A89">
          <w:rPr>
            <w:color w:val="000000" w:themeColor="text1"/>
          </w:rPr>
          <w:fldChar w:fldCharType="begin"/>
        </w:r>
        <w:r w:rsidR="00402066" w:rsidRPr="00873A89">
          <w:rPr>
            <w:color w:val="000000" w:themeColor="text1"/>
          </w:rPr>
          <w:instrText xml:space="preserve"> PAGEREF _Toc57648712 \h </w:instrText>
        </w:r>
        <w:r w:rsidR="00402066" w:rsidRPr="00873A89">
          <w:rPr>
            <w:color w:val="000000" w:themeColor="text1"/>
          </w:rPr>
        </w:r>
        <w:r w:rsidR="00402066" w:rsidRPr="00873A89">
          <w:rPr>
            <w:color w:val="000000" w:themeColor="text1"/>
          </w:rPr>
          <w:fldChar w:fldCharType="separate"/>
        </w:r>
        <w:r w:rsidR="00402066" w:rsidRPr="00873A89">
          <w:rPr>
            <w:color w:val="000000" w:themeColor="text1"/>
          </w:rPr>
          <w:t>- 3 -</w:t>
        </w:r>
        <w:r w:rsidR="00402066" w:rsidRPr="00873A89">
          <w:rPr>
            <w:color w:val="000000" w:themeColor="text1"/>
          </w:rPr>
          <w:fldChar w:fldCharType="end"/>
        </w:r>
      </w:hyperlink>
    </w:p>
    <w:p w:rsidR="00A21050" w:rsidRPr="00873A89" w:rsidRDefault="00E75F51">
      <w:pPr>
        <w:pStyle w:val="34"/>
        <w:tabs>
          <w:tab w:val="right" w:leader="dot" w:pos="9402"/>
        </w:tabs>
        <w:ind w:left="1120"/>
        <w:rPr>
          <w:rFonts w:ascii="Calibri" w:hAnsi="Calibri"/>
          <w:color w:val="000000" w:themeColor="text1"/>
          <w:sz w:val="21"/>
          <w:szCs w:val="22"/>
        </w:rPr>
      </w:pPr>
      <w:hyperlink w:anchor="_Toc57648713" w:history="1">
        <w:r w:rsidR="00402066" w:rsidRPr="00873A89">
          <w:rPr>
            <w:rStyle w:val="afa"/>
            <w:rFonts w:ascii="方正仿宋_GBK" w:eastAsia="方正仿宋_GBK" w:hint="eastAsia"/>
            <w:color w:val="000000" w:themeColor="text1"/>
          </w:rPr>
          <w:t>三、谈判资格</w:t>
        </w:r>
        <w:r w:rsidR="00402066" w:rsidRPr="00873A89">
          <w:rPr>
            <w:color w:val="000000" w:themeColor="text1"/>
          </w:rPr>
          <w:tab/>
        </w:r>
        <w:r w:rsidR="00402066" w:rsidRPr="00873A89">
          <w:rPr>
            <w:color w:val="000000" w:themeColor="text1"/>
          </w:rPr>
          <w:fldChar w:fldCharType="begin"/>
        </w:r>
        <w:r w:rsidR="00402066" w:rsidRPr="00873A89">
          <w:rPr>
            <w:color w:val="000000" w:themeColor="text1"/>
          </w:rPr>
          <w:instrText xml:space="preserve"> PAGEREF _Toc57648713 \h </w:instrText>
        </w:r>
        <w:r w:rsidR="00402066" w:rsidRPr="00873A89">
          <w:rPr>
            <w:color w:val="000000" w:themeColor="text1"/>
          </w:rPr>
        </w:r>
        <w:r w:rsidR="00402066" w:rsidRPr="00873A89">
          <w:rPr>
            <w:color w:val="000000" w:themeColor="text1"/>
          </w:rPr>
          <w:fldChar w:fldCharType="separate"/>
        </w:r>
        <w:r w:rsidR="00402066" w:rsidRPr="00873A89">
          <w:rPr>
            <w:color w:val="000000" w:themeColor="text1"/>
          </w:rPr>
          <w:t>- 3 -</w:t>
        </w:r>
        <w:r w:rsidR="00402066" w:rsidRPr="00873A89">
          <w:rPr>
            <w:color w:val="000000" w:themeColor="text1"/>
          </w:rPr>
          <w:fldChar w:fldCharType="end"/>
        </w:r>
      </w:hyperlink>
    </w:p>
    <w:p w:rsidR="00A21050" w:rsidRPr="00873A89" w:rsidRDefault="00E75F51">
      <w:pPr>
        <w:pStyle w:val="34"/>
        <w:tabs>
          <w:tab w:val="right" w:leader="dot" w:pos="9402"/>
        </w:tabs>
        <w:ind w:left="1120"/>
        <w:rPr>
          <w:rFonts w:ascii="Calibri" w:hAnsi="Calibri"/>
          <w:color w:val="000000" w:themeColor="text1"/>
          <w:sz w:val="21"/>
          <w:szCs w:val="22"/>
        </w:rPr>
      </w:pPr>
      <w:hyperlink w:anchor="_Toc57648714" w:history="1">
        <w:r w:rsidR="00402066" w:rsidRPr="00873A89">
          <w:rPr>
            <w:rStyle w:val="afa"/>
            <w:rFonts w:ascii="方正仿宋_GBK" w:eastAsia="方正仿宋_GBK" w:hint="eastAsia"/>
            <w:color w:val="000000" w:themeColor="text1"/>
          </w:rPr>
          <w:t>四、谈判有关说明</w:t>
        </w:r>
        <w:r w:rsidR="00402066" w:rsidRPr="00873A89">
          <w:rPr>
            <w:color w:val="000000" w:themeColor="text1"/>
          </w:rPr>
          <w:tab/>
        </w:r>
        <w:r w:rsidR="00402066" w:rsidRPr="00873A89">
          <w:rPr>
            <w:color w:val="000000" w:themeColor="text1"/>
          </w:rPr>
          <w:fldChar w:fldCharType="begin"/>
        </w:r>
        <w:r w:rsidR="00402066" w:rsidRPr="00873A89">
          <w:rPr>
            <w:color w:val="000000" w:themeColor="text1"/>
          </w:rPr>
          <w:instrText xml:space="preserve"> PAGEREF _Toc57648714 \h </w:instrText>
        </w:r>
        <w:r w:rsidR="00402066" w:rsidRPr="00873A89">
          <w:rPr>
            <w:color w:val="000000" w:themeColor="text1"/>
          </w:rPr>
        </w:r>
        <w:r w:rsidR="00402066" w:rsidRPr="00873A89">
          <w:rPr>
            <w:color w:val="000000" w:themeColor="text1"/>
          </w:rPr>
          <w:fldChar w:fldCharType="separate"/>
        </w:r>
        <w:r w:rsidR="00402066" w:rsidRPr="00873A89">
          <w:rPr>
            <w:color w:val="000000" w:themeColor="text1"/>
          </w:rPr>
          <w:t>- 3 -</w:t>
        </w:r>
        <w:r w:rsidR="00402066" w:rsidRPr="00873A89">
          <w:rPr>
            <w:color w:val="000000" w:themeColor="text1"/>
          </w:rPr>
          <w:fldChar w:fldCharType="end"/>
        </w:r>
      </w:hyperlink>
    </w:p>
    <w:p w:rsidR="00A21050" w:rsidRPr="00873A89" w:rsidRDefault="00E75F51">
      <w:pPr>
        <w:pStyle w:val="34"/>
        <w:tabs>
          <w:tab w:val="right" w:leader="dot" w:pos="9402"/>
        </w:tabs>
        <w:ind w:left="1120"/>
        <w:rPr>
          <w:rFonts w:ascii="Calibri" w:hAnsi="Calibri"/>
          <w:color w:val="000000" w:themeColor="text1"/>
          <w:sz w:val="21"/>
          <w:szCs w:val="22"/>
        </w:rPr>
      </w:pPr>
      <w:hyperlink w:anchor="_Toc57648715" w:history="1">
        <w:r w:rsidR="00402066" w:rsidRPr="00873A89">
          <w:rPr>
            <w:rStyle w:val="afa"/>
            <w:rFonts w:ascii="方正仿宋_GBK" w:eastAsia="方正仿宋_GBK" w:hint="eastAsia"/>
            <w:color w:val="000000" w:themeColor="text1"/>
          </w:rPr>
          <w:t>五、保证金</w:t>
        </w:r>
        <w:r w:rsidR="00402066" w:rsidRPr="00873A89">
          <w:rPr>
            <w:color w:val="000000" w:themeColor="text1"/>
          </w:rPr>
          <w:tab/>
        </w:r>
        <w:r w:rsidR="00402066" w:rsidRPr="00873A89">
          <w:rPr>
            <w:color w:val="000000" w:themeColor="text1"/>
          </w:rPr>
          <w:fldChar w:fldCharType="begin"/>
        </w:r>
        <w:r w:rsidR="00402066" w:rsidRPr="00873A89">
          <w:rPr>
            <w:color w:val="000000" w:themeColor="text1"/>
          </w:rPr>
          <w:instrText xml:space="preserve"> PAGEREF _Toc57648715 \h </w:instrText>
        </w:r>
        <w:r w:rsidR="00402066" w:rsidRPr="00873A89">
          <w:rPr>
            <w:color w:val="000000" w:themeColor="text1"/>
          </w:rPr>
        </w:r>
        <w:r w:rsidR="00402066" w:rsidRPr="00873A89">
          <w:rPr>
            <w:color w:val="000000" w:themeColor="text1"/>
          </w:rPr>
          <w:fldChar w:fldCharType="separate"/>
        </w:r>
        <w:r w:rsidR="00402066" w:rsidRPr="00873A89">
          <w:rPr>
            <w:color w:val="000000" w:themeColor="text1"/>
          </w:rPr>
          <w:t>- 5 -</w:t>
        </w:r>
        <w:r w:rsidR="00402066" w:rsidRPr="00873A89">
          <w:rPr>
            <w:color w:val="000000" w:themeColor="text1"/>
          </w:rPr>
          <w:fldChar w:fldCharType="end"/>
        </w:r>
      </w:hyperlink>
    </w:p>
    <w:p w:rsidR="00A21050" w:rsidRPr="00873A89" w:rsidRDefault="00E75F51">
      <w:pPr>
        <w:pStyle w:val="34"/>
        <w:tabs>
          <w:tab w:val="right" w:leader="dot" w:pos="9402"/>
        </w:tabs>
        <w:ind w:left="1120"/>
        <w:rPr>
          <w:rFonts w:ascii="Calibri" w:hAnsi="Calibri"/>
          <w:color w:val="000000" w:themeColor="text1"/>
          <w:sz w:val="21"/>
          <w:szCs w:val="22"/>
        </w:rPr>
      </w:pPr>
      <w:hyperlink w:anchor="_Toc57648716" w:history="1">
        <w:r w:rsidR="00402066" w:rsidRPr="00873A89">
          <w:rPr>
            <w:rStyle w:val="afa"/>
            <w:rFonts w:ascii="方正仿宋_GBK" w:eastAsia="方正仿宋_GBK" w:hint="eastAsia"/>
            <w:bCs/>
            <w:color w:val="000000" w:themeColor="text1"/>
          </w:rPr>
          <w:t>六、采购项目需落实的政府采购政策</w:t>
        </w:r>
        <w:r w:rsidR="00402066" w:rsidRPr="00873A89">
          <w:rPr>
            <w:color w:val="000000" w:themeColor="text1"/>
          </w:rPr>
          <w:tab/>
        </w:r>
        <w:r w:rsidR="00402066" w:rsidRPr="00873A89">
          <w:rPr>
            <w:color w:val="000000" w:themeColor="text1"/>
          </w:rPr>
          <w:fldChar w:fldCharType="begin"/>
        </w:r>
        <w:r w:rsidR="00402066" w:rsidRPr="00873A89">
          <w:rPr>
            <w:color w:val="000000" w:themeColor="text1"/>
          </w:rPr>
          <w:instrText xml:space="preserve"> PAGEREF _Toc57648716 \h </w:instrText>
        </w:r>
        <w:r w:rsidR="00402066" w:rsidRPr="00873A89">
          <w:rPr>
            <w:color w:val="000000" w:themeColor="text1"/>
          </w:rPr>
        </w:r>
        <w:r w:rsidR="00402066" w:rsidRPr="00873A89">
          <w:rPr>
            <w:color w:val="000000" w:themeColor="text1"/>
          </w:rPr>
          <w:fldChar w:fldCharType="separate"/>
        </w:r>
        <w:r w:rsidR="00402066" w:rsidRPr="00873A89">
          <w:rPr>
            <w:color w:val="000000" w:themeColor="text1"/>
          </w:rPr>
          <w:t>- 6 -</w:t>
        </w:r>
        <w:r w:rsidR="00402066" w:rsidRPr="00873A89">
          <w:rPr>
            <w:color w:val="000000" w:themeColor="text1"/>
          </w:rPr>
          <w:fldChar w:fldCharType="end"/>
        </w:r>
      </w:hyperlink>
    </w:p>
    <w:p w:rsidR="00A21050" w:rsidRPr="00873A89" w:rsidRDefault="00E75F51">
      <w:pPr>
        <w:pStyle w:val="34"/>
        <w:tabs>
          <w:tab w:val="right" w:leader="dot" w:pos="9402"/>
        </w:tabs>
        <w:ind w:left="1120"/>
        <w:rPr>
          <w:rFonts w:ascii="Calibri" w:hAnsi="Calibri"/>
          <w:color w:val="000000" w:themeColor="text1"/>
          <w:sz w:val="21"/>
          <w:szCs w:val="22"/>
        </w:rPr>
      </w:pPr>
      <w:hyperlink w:anchor="_Toc57648717" w:history="1">
        <w:r w:rsidR="00402066" w:rsidRPr="00873A89">
          <w:rPr>
            <w:rStyle w:val="afa"/>
            <w:rFonts w:ascii="方正仿宋_GBK" w:eastAsia="方正仿宋_GBK" w:hint="eastAsia"/>
            <w:bCs/>
            <w:color w:val="000000" w:themeColor="text1"/>
          </w:rPr>
          <w:t>七、其它有关规定</w:t>
        </w:r>
        <w:r w:rsidR="00402066" w:rsidRPr="00873A89">
          <w:rPr>
            <w:color w:val="000000" w:themeColor="text1"/>
          </w:rPr>
          <w:tab/>
        </w:r>
        <w:r w:rsidR="00402066" w:rsidRPr="00873A89">
          <w:rPr>
            <w:color w:val="000000" w:themeColor="text1"/>
          </w:rPr>
          <w:fldChar w:fldCharType="begin"/>
        </w:r>
        <w:r w:rsidR="00402066" w:rsidRPr="00873A89">
          <w:rPr>
            <w:color w:val="000000" w:themeColor="text1"/>
          </w:rPr>
          <w:instrText xml:space="preserve"> PAGEREF _Toc57648717 \h </w:instrText>
        </w:r>
        <w:r w:rsidR="00402066" w:rsidRPr="00873A89">
          <w:rPr>
            <w:color w:val="000000" w:themeColor="text1"/>
          </w:rPr>
        </w:r>
        <w:r w:rsidR="00402066" w:rsidRPr="00873A89">
          <w:rPr>
            <w:color w:val="000000" w:themeColor="text1"/>
          </w:rPr>
          <w:fldChar w:fldCharType="separate"/>
        </w:r>
        <w:r w:rsidR="00402066" w:rsidRPr="00873A89">
          <w:rPr>
            <w:color w:val="000000" w:themeColor="text1"/>
          </w:rPr>
          <w:t>- 7 -</w:t>
        </w:r>
        <w:r w:rsidR="00402066" w:rsidRPr="00873A89">
          <w:rPr>
            <w:color w:val="000000" w:themeColor="text1"/>
          </w:rPr>
          <w:fldChar w:fldCharType="end"/>
        </w:r>
      </w:hyperlink>
    </w:p>
    <w:p w:rsidR="00A21050" w:rsidRPr="00873A89" w:rsidRDefault="00E75F51">
      <w:pPr>
        <w:pStyle w:val="34"/>
        <w:tabs>
          <w:tab w:val="right" w:leader="dot" w:pos="9402"/>
        </w:tabs>
        <w:ind w:left="1120"/>
        <w:rPr>
          <w:rFonts w:ascii="Calibri" w:hAnsi="Calibri"/>
          <w:color w:val="000000" w:themeColor="text1"/>
          <w:sz w:val="21"/>
          <w:szCs w:val="22"/>
        </w:rPr>
      </w:pPr>
      <w:hyperlink w:anchor="_Toc57648718" w:history="1">
        <w:r w:rsidR="00402066" w:rsidRPr="00873A89">
          <w:rPr>
            <w:rStyle w:val="afa"/>
            <w:rFonts w:ascii="方正仿宋_GBK" w:eastAsia="方正仿宋_GBK" w:hint="eastAsia"/>
            <w:bCs/>
            <w:color w:val="000000" w:themeColor="text1"/>
          </w:rPr>
          <w:t>八、联系方式</w:t>
        </w:r>
        <w:r w:rsidR="00402066" w:rsidRPr="00873A89">
          <w:rPr>
            <w:color w:val="000000" w:themeColor="text1"/>
          </w:rPr>
          <w:tab/>
        </w:r>
        <w:r w:rsidR="00402066" w:rsidRPr="00873A89">
          <w:rPr>
            <w:color w:val="000000" w:themeColor="text1"/>
          </w:rPr>
          <w:fldChar w:fldCharType="begin"/>
        </w:r>
        <w:r w:rsidR="00402066" w:rsidRPr="00873A89">
          <w:rPr>
            <w:color w:val="000000" w:themeColor="text1"/>
          </w:rPr>
          <w:instrText xml:space="preserve"> PAGEREF _Toc57648718 \h </w:instrText>
        </w:r>
        <w:r w:rsidR="00402066" w:rsidRPr="00873A89">
          <w:rPr>
            <w:color w:val="000000" w:themeColor="text1"/>
          </w:rPr>
        </w:r>
        <w:r w:rsidR="00402066" w:rsidRPr="00873A89">
          <w:rPr>
            <w:color w:val="000000" w:themeColor="text1"/>
          </w:rPr>
          <w:fldChar w:fldCharType="separate"/>
        </w:r>
        <w:r w:rsidR="00402066" w:rsidRPr="00873A89">
          <w:rPr>
            <w:color w:val="000000" w:themeColor="text1"/>
          </w:rPr>
          <w:t>- 8 -</w:t>
        </w:r>
        <w:r w:rsidR="00402066" w:rsidRPr="00873A89">
          <w:rPr>
            <w:color w:val="000000" w:themeColor="text1"/>
          </w:rPr>
          <w:fldChar w:fldCharType="end"/>
        </w:r>
      </w:hyperlink>
    </w:p>
    <w:p w:rsidR="00A21050" w:rsidRPr="00873A89" w:rsidRDefault="00E75F51">
      <w:pPr>
        <w:pStyle w:val="24"/>
        <w:tabs>
          <w:tab w:val="right" w:leader="dot" w:pos="9402"/>
        </w:tabs>
        <w:ind w:left="560"/>
        <w:rPr>
          <w:rFonts w:ascii="Calibri" w:hAnsi="Calibri"/>
          <w:color w:val="000000" w:themeColor="text1"/>
          <w:sz w:val="21"/>
          <w:szCs w:val="22"/>
        </w:rPr>
      </w:pPr>
      <w:hyperlink w:anchor="_Toc57648719" w:history="1">
        <w:r w:rsidR="00402066" w:rsidRPr="00873A89">
          <w:rPr>
            <w:rStyle w:val="afa"/>
            <w:rFonts w:ascii="黑体" w:hAnsi="黑体" w:hint="eastAsia"/>
            <w:color w:val="000000" w:themeColor="text1"/>
          </w:rPr>
          <w:t>第二篇供应商须知</w:t>
        </w:r>
        <w:r w:rsidR="00402066" w:rsidRPr="00873A89">
          <w:rPr>
            <w:color w:val="000000" w:themeColor="text1"/>
          </w:rPr>
          <w:tab/>
        </w:r>
        <w:r w:rsidR="00402066" w:rsidRPr="00873A89">
          <w:rPr>
            <w:color w:val="000000" w:themeColor="text1"/>
          </w:rPr>
          <w:fldChar w:fldCharType="begin"/>
        </w:r>
        <w:r w:rsidR="00402066" w:rsidRPr="00873A89">
          <w:rPr>
            <w:color w:val="000000" w:themeColor="text1"/>
          </w:rPr>
          <w:instrText xml:space="preserve"> PAGEREF _Toc57648719 \h </w:instrText>
        </w:r>
        <w:r w:rsidR="00402066" w:rsidRPr="00873A89">
          <w:rPr>
            <w:color w:val="000000" w:themeColor="text1"/>
          </w:rPr>
        </w:r>
        <w:r w:rsidR="00402066" w:rsidRPr="00873A89">
          <w:rPr>
            <w:color w:val="000000" w:themeColor="text1"/>
          </w:rPr>
          <w:fldChar w:fldCharType="separate"/>
        </w:r>
        <w:r w:rsidR="00402066" w:rsidRPr="00873A89">
          <w:rPr>
            <w:color w:val="000000" w:themeColor="text1"/>
          </w:rPr>
          <w:t>- 9 -</w:t>
        </w:r>
        <w:r w:rsidR="00402066" w:rsidRPr="00873A89">
          <w:rPr>
            <w:color w:val="000000" w:themeColor="text1"/>
          </w:rPr>
          <w:fldChar w:fldCharType="end"/>
        </w:r>
      </w:hyperlink>
    </w:p>
    <w:p w:rsidR="00A21050" w:rsidRPr="00873A89" w:rsidRDefault="00E75F51">
      <w:pPr>
        <w:pStyle w:val="34"/>
        <w:tabs>
          <w:tab w:val="right" w:leader="dot" w:pos="9402"/>
        </w:tabs>
        <w:ind w:left="1120"/>
        <w:rPr>
          <w:rFonts w:ascii="Calibri" w:hAnsi="Calibri"/>
          <w:color w:val="000000" w:themeColor="text1"/>
          <w:sz w:val="21"/>
          <w:szCs w:val="22"/>
        </w:rPr>
      </w:pPr>
      <w:hyperlink w:anchor="_Toc57648720" w:history="1">
        <w:r w:rsidR="00402066" w:rsidRPr="00873A89">
          <w:rPr>
            <w:rStyle w:val="afa"/>
            <w:rFonts w:ascii="方正仿宋_GBK" w:eastAsia="方正仿宋_GBK" w:hint="eastAsia"/>
            <w:color w:val="000000" w:themeColor="text1"/>
          </w:rPr>
          <w:t>一、谈判费用</w:t>
        </w:r>
        <w:r w:rsidR="00402066" w:rsidRPr="00873A89">
          <w:rPr>
            <w:color w:val="000000" w:themeColor="text1"/>
          </w:rPr>
          <w:tab/>
        </w:r>
        <w:r w:rsidR="00402066" w:rsidRPr="00873A89">
          <w:rPr>
            <w:color w:val="000000" w:themeColor="text1"/>
          </w:rPr>
          <w:fldChar w:fldCharType="begin"/>
        </w:r>
        <w:r w:rsidR="00402066" w:rsidRPr="00873A89">
          <w:rPr>
            <w:color w:val="000000" w:themeColor="text1"/>
          </w:rPr>
          <w:instrText xml:space="preserve"> PAGEREF _Toc57648720 \h </w:instrText>
        </w:r>
        <w:r w:rsidR="00402066" w:rsidRPr="00873A89">
          <w:rPr>
            <w:color w:val="000000" w:themeColor="text1"/>
          </w:rPr>
        </w:r>
        <w:r w:rsidR="00402066" w:rsidRPr="00873A89">
          <w:rPr>
            <w:color w:val="000000" w:themeColor="text1"/>
          </w:rPr>
          <w:fldChar w:fldCharType="separate"/>
        </w:r>
        <w:r w:rsidR="00402066" w:rsidRPr="00873A89">
          <w:rPr>
            <w:color w:val="000000" w:themeColor="text1"/>
          </w:rPr>
          <w:t>- 9 -</w:t>
        </w:r>
        <w:r w:rsidR="00402066" w:rsidRPr="00873A89">
          <w:rPr>
            <w:color w:val="000000" w:themeColor="text1"/>
          </w:rPr>
          <w:fldChar w:fldCharType="end"/>
        </w:r>
      </w:hyperlink>
    </w:p>
    <w:p w:rsidR="00A21050" w:rsidRPr="00873A89" w:rsidRDefault="00E75F51">
      <w:pPr>
        <w:pStyle w:val="34"/>
        <w:tabs>
          <w:tab w:val="right" w:leader="dot" w:pos="9402"/>
        </w:tabs>
        <w:ind w:left="1120"/>
        <w:rPr>
          <w:rFonts w:ascii="Calibri" w:hAnsi="Calibri"/>
          <w:color w:val="000000" w:themeColor="text1"/>
          <w:sz w:val="21"/>
          <w:szCs w:val="22"/>
        </w:rPr>
      </w:pPr>
      <w:hyperlink w:anchor="_Toc57648721" w:history="1">
        <w:r w:rsidR="00402066" w:rsidRPr="00873A89">
          <w:rPr>
            <w:rStyle w:val="afa"/>
            <w:rFonts w:ascii="方正仿宋_GBK" w:eastAsia="方正仿宋_GBK" w:hint="eastAsia"/>
            <w:color w:val="000000" w:themeColor="text1"/>
          </w:rPr>
          <w:t>二、竞争性谈判文件</w:t>
        </w:r>
        <w:r w:rsidR="00402066" w:rsidRPr="00873A89">
          <w:rPr>
            <w:color w:val="000000" w:themeColor="text1"/>
          </w:rPr>
          <w:tab/>
        </w:r>
        <w:r w:rsidR="00402066" w:rsidRPr="00873A89">
          <w:rPr>
            <w:color w:val="000000" w:themeColor="text1"/>
          </w:rPr>
          <w:fldChar w:fldCharType="begin"/>
        </w:r>
        <w:r w:rsidR="00402066" w:rsidRPr="00873A89">
          <w:rPr>
            <w:color w:val="000000" w:themeColor="text1"/>
          </w:rPr>
          <w:instrText xml:space="preserve"> PAGEREF _Toc57648721 \h </w:instrText>
        </w:r>
        <w:r w:rsidR="00402066" w:rsidRPr="00873A89">
          <w:rPr>
            <w:color w:val="000000" w:themeColor="text1"/>
          </w:rPr>
        </w:r>
        <w:r w:rsidR="00402066" w:rsidRPr="00873A89">
          <w:rPr>
            <w:color w:val="000000" w:themeColor="text1"/>
          </w:rPr>
          <w:fldChar w:fldCharType="separate"/>
        </w:r>
        <w:r w:rsidR="00402066" w:rsidRPr="00873A89">
          <w:rPr>
            <w:color w:val="000000" w:themeColor="text1"/>
          </w:rPr>
          <w:t>- 9 -</w:t>
        </w:r>
        <w:r w:rsidR="00402066" w:rsidRPr="00873A89">
          <w:rPr>
            <w:color w:val="000000" w:themeColor="text1"/>
          </w:rPr>
          <w:fldChar w:fldCharType="end"/>
        </w:r>
      </w:hyperlink>
    </w:p>
    <w:p w:rsidR="00A21050" w:rsidRPr="00873A89" w:rsidRDefault="00E75F51">
      <w:pPr>
        <w:pStyle w:val="34"/>
        <w:tabs>
          <w:tab w:val="right" w:leader="dot" w:pos="9402"/>
        </w:tabs>
        <w:ind w:left="1120"/>
        <w:rPr>
          <w:rFonts w:ascii="Calibri" w:hAnsi="Calibri"/>
          <w:color w:val="000000" w:themeColor="text1"/>
          <w:sz w:val="21"/>
          <w:szCs w:val="22"/>
        </w:rPr>
      </w:pPr>
      <w:hyperlink w:anchor="_Toc57648722" w:history="1">
        <w:r w:rsidR="00402066" w:rsidRPr="00873A89">
          <w:rPr>
            <w:rStyle w:val="afa"/>
            <w:rFonts w:ascii="方正仿宋_GBK" w:eastAsia="方正仿宋_GBK" w:hint="eastAsia"/>
            <w:color w:val="000000" w:themeColor="text1"/>
          </w:rPr>
          <w:t>三、谈判要求</w:t>
        </w:r>
        <w:r w:rsidR="00402066" w:rsidRPr="00873A89">
          <w:rPr>
            <w:color w:val="000000" w:themeColor="text1"/>
          </w:rPr>
          <w:tab/>
        </w:r>
        <w:r w:rsidR="00402066" w:rsidRPr="00873A89">
          <w:rPr>
            <w:color w:val="000000" w:themeColor="text1"/>
          </w:rPr>
          <w:fldChar w:fldCharType="begin"/>
        </w:r>
        <w:r w:rsidR="00402066" w:rsidRPr="00873A89">
          <w:rPr>
            <w:color w:val="000000" w:themeColor="text1"/>
          </w:rPr>
          <w:instrText xml:space="preserve"> PAGEREF _Toc57648722 \h </w:instrText>
        </w:r>
        <w:r w:rsidR="00402066" w:rsidRPr="00873A89">
          <w:rPr>
            <w:color w:val="000000" w:themeColor="text1"/>
          </w:rPr>
        </w:r>
        <w:r w:rsidR="00402066" w:rsidRPr="00873A89">
          <w:rPr>
            <w:color w:val="000000" w:themeColor="text1"/>
          </w:rPr>
          <w:fldChar w:fldCharType="separate"/>
        </w:r>
        <w:r w:rsidR="00402066" w:rsidRPr="00873A89">
          <w:rPr>
            <w:color w:val="000000" w:themeColor="text1"/>
          </w:rPr>
          <w:t>- 9 -</w:t>
        </w:r>
        <w:r w:rsidR="00402066" w:rsidRPr="00873A89">
          <w:rPr>
            <w:color w:val="000000" w:themeColor="text1"/>
          </w:rPr>
          <w:fldChar w:fldCharType="end"/>
        </w:r>
      </w:hyperlink>
    </w:p>
    <w:p w:rsidR="00A21050" w:rsidRPr="00873A89" w:rsidRDefault="00E75F51">
      <w:pPr>
        <w:pStyle w:val="34"/>
        <w:tabs>
          <w:tab w:val="right" w:leader="dot" w:pos="9402"/>
        </w:tabs>
        <w:ind w:left="1120"/>
        <w:rPr>
          <w:rFonts w:ascii="Calibri" w:hAnsi="Calibri"/>
          <w:color w:val="000000" w:themeColor="text1"/>
          <w:sz w:val="21"/>
          <w:szCs w:val="22"/>
        </w:rPr>
      </w:pPr>
      <w:hyperlink w:anchor="_Toc57648723" w:history="1">
        <w:r w:rsidR="00402066" w:rsidRPr="00873A89">
          <w:rPr>
            <w:rStyle w:val="afa"/>
            <w:rFonts w:ascii="方正仿宋_GBK" w:eastAsia="方正仿宋_GBK" w:hint="eastAsia"/>
            <w:color w:val="000000" w:themeColor="text1"/>
          </w:rPr>
          <w:t>四、谈判程序</w:t>
        </w:r>
        <w:r w:rsidR="00402066" w:rsidRPr="00873A89">
          <w:rPr>
            <w:color w:val="000000" w:themeColor="text1"/>
          </w:rPr>
          <w:tab/>
        </w:r>
        <w:r w:rsidR="00402066" w:rsidRPr="00873A89">
          <w:rPr>
            <w:color w:val="000000" w:themeColor="text1"/>
          </w:rPr>
          <w:fldChar w:fldCharType="begin"/>
        </w:r>
        <w:r w:rsidR="00402066" w:rsidRPr="00873A89">
          <w:rPr>
            <w:color w:val="000000" w:themeColor="text1"/>
          </w:rPr>
          <w:instrText xml:space="preserve"> PAGEREF _Toc57648723 \h </w:instrText>
        </w:r>
        <w:r w:rsidR="00402066" w:rsidRPr="00873A89">
          <w:rPr>
            <w:color w:val="000000" w:themeColor="text1"/>
          </w:rPr>
        </w:r>
        <w:r w:rsidR="00402066" w:rsidRPr="00873A89">
          <w:rPr>
            <w:color w:val="000000" w:themeColor="text1"/>
          </w:rPr>
          <w:fldChar w:fldCharType="separate"/>
        </w:r>
        <w:r w:rsidR="00402066" w:rsidRPr="00873A89">
          <w:rPr>
            <w:color w:val="000000" w:themeColor="text1"/>
          </w:rPr>
          <w:t>- 12 -</w:t>
        </w:r>
        <w:r w:rsidR="00402066" w:rsidRPr="00873A89">
          <w:rPr>
            <w:color w:val="000000" w:themeColor="text1"/>
          </w:rPr>
          <w:fldChar w:fldCharType="end"/>
        </w:r>
      </w:hyperlink>
    </w:p>
    <w:p w:rsidR="00A21050" w:rsidRPr="00873A89" w:rsidRDefault="00E75F51">
      <w:pPr>
        <w:pStyle w:val="34"/>
        <w:tabs>
          <w:tab w:val="right" w:leader="dot" w:pos="9402"/>
        </w:tabs>
        <w:ind w:left="1120"/>
        <w:rPr>
          <w:rFonts w:ascii="Calibri" w:hAnsi="Calibri"/>
          <w:color w:val="000000" w:themeColor="text1"/>
          <w:sz w:val="21"/>
          <w:szCs w:val="22"/>
        </w:rPr>
      </w:pPr>
      <w:hyperlink w:anchor="_Toc57648724" w:history="1">
        <w:r w:rsidR="00402066" w:rsidRPr="00873A89">
          <w:rPr>
            <w:rStyle w:val="afa"/>
            <w:rFonts w:ascii="方正仿宋_GBK" w:eastAsia="方正仿宋_GBK" w:hint="eastAsia"/>
            <w:color w:val="000000" w:themeColor="text1"/>
          </w:rPr>
          <w:t>五、评审依据</w:t>
        </w:r>
        <w:r w:rsidR="00402066" w:rsidRPr="00873A89">
          <w:rPr>
            <w:color w:val="000000" w:themeColor="text1"/>
          </w:rPr>
          <w:tab/>
        </w:r>
        <w:r w:rsidR="00402066" w:rsidRPr="00873A89">
          <w:rPr>
            <w:color w:val="000000" w:themeColor="text1"/>
          </w:rPr>
          <w:fldChar w:fldCharType="begin"/>
        </w:r>
        <w:r w:rsidR="00402066" w:rsidRPr="00873A89">
          <w:rPr>
            <w:color w:val="000000" w:themeColor="text1"/>
          </w:rPr>
          <w:instrText xml:space="preserve"> PAGEREF _Toc57648724 \h </w:instrText>
        </w:r>
        <w:r w:rsidR="00402066" w:rsidRPr="00873A89">
          <w:rPr>
            <w:color w:val="000000" w:themeColor="text1"/>
          </w:rPr>
        </w:r>
        <w:r w:rsidR="00402066" w:rsidRPr="00873A89">
          <w:rPr>
            <w:color w:val="000000" w:themeColor="text1"/>
          </w:rPr>
          <w:fldChar w:fldCharType="separate"/>
        </w:r>
        <w:r w:rsidR="00402066" w:rsidRPr="00873A89">
          <w:rPr>
            <w:color w:val="000000" w:themeColor="text1"/>
          </w:rPr>
          <w:t>- 16 -</w:t>
        </w:r>
        <w:r w:rsidR="00402066" w:rsidRPr="00873A89">
          <w:rPr>
            <w:color w:val="000000" w:themeColor="text1"/>
          </w:rPr>
          <w:fldChar w:fldCharType="end"/>
        </w:r>
      </w:hyperlink>
    </w:p>
    <w:p w:rsidR="00A21050" w:rsidRPr="00873A89" w:rsidRDefault="00E75F51">
      <w:pPr>
        <w:pStyle w:val="34"/>
        <w:tabs>
          <w:tab w:val="right" w:leader="dot" w:pos="9402"/>
        </w:tabs>
        <w:ind w:left="1120"/>
        <w:rPr>
          <w:rFonts w:ascii="Calibri" w:hAnsi="Calibri"/>
          <w:color w:val="000000" w:themeColor="text1"/>
          <w:sz w:val="21"/>
          <w:szCs w:val="22"/>
        </w:rPr>
      </w:pPr>
      <w:hyperlink w:anchor="_Toc57648725" w:history="1">
        <w:r w:rsidR="00402066" w:rsidRPr="00873A89">
          <w:rPr>
            <w:rStyle w:val="afa"/>
            <w:rFonts w:ascii="方正仿宋_GBK" w:eastAsia="方正仿宋_GBK" w:hint="eastAsia"/>
            <w:color w:val="000000" w:themeColor="text1"/>
          </w:rPr>
          <w:t>六、成交原则</w:t>
        </w:r>
        <w:r w:rsidR="00402066" w:rsidRPr="00873A89">
          <w:rPr>
            <w:color w:val="000000" w:themeColor="text1"/>
          </w:rPr>
          <w:tab/>
        </w:r>
        <w:r w:rsidR="00402066" w:rsidRPr="00873A89">
          <w:rPr>
            <w:color w:val="000000" w:themeColor="text1"/>
          </w:rPr>
          <w:fldChar w:fldCharType="begin"/>
        </w:r>
        <w:r w:rsidR="00402066" w:rsidRPr="00873A89">
          <w:rPr>
            <w:color w:val="000000" w:themeColor="text1"/>
          </w:rPr>
          <w:instrText xml:space="preserve"> PAGEREF _Toc57648725 \h </w:instrText>
        </w:r>
        <w:r w:rsidR="00402066" w:rsidRPr="00873A89">
          <w:rPr>
            <w:color w:val="000000" w:themeColor="text1"/>
          </w:rPr>
        </w:r>
        <w:r w:rsidR="00402066" w:rsidRPr="00873A89">
          <w:rPr>
            <w:color w:val="000000" w:themeColor="text1"/>
          </w:rPr>
          <w:fldChar w:fldCharType="separate"/>
        </w:r>
        <w:r w:rsidR="00402066" w:rsidRPr="00873A89">
          <w:rPr>
            <w:color w:val="000000" w:themeColor="text1"/>
          </w:rPr>
          <w:t>- 16 -</w:t>
        </w:r>
        <w:r w:rsidR="00402066" w:rsidRPr="00873A89">
          <w:rPr>
            <w:color w:val="000000" w:themeColor="text1"/>
          </w:rPr>
          <w:fldChar w:fldCharType="end"/>
        </w:r>
      </w:hyperlink>
    </w:p>
    <w:p w:rsidR="00A21050" w:rsidRPr="00873A89" w:rsidRDefault="00E75F51">
      <w:pPr>
        <w:pStyle w:val="34"/>
        <w:tabs>
          <w:tab w:val="right" w:leader="dot" w:pos="9402"/>
        </w:tabs>
        <w:ind w:left="1120"/>
        <w:rPr>
          <w:rFonts w:ascii="Calibri" w:hAnsi="Calibri"/>
          <w:color w:val="000000" w:themeColor="text1"/>
          <w:sz w:val="21"/>
          <w:szCs w:val="22"/>
        </w:rPr>
      </w:pPr>
      <w:hyperlink w:anchor="_Toc57648726" w:history="1">
        <w:r w:rsidR="00402066" w:rsidRPr="00873A89">
          <w:rPr>
            <w:rStyle w:val="afa"/>
            <w:rFonts w:ascii="方正仿宋_GBK" w:eastAsia="方正仿宋_GBK" w:hint="eastAsia"/>
            <w:color w:val="000000" w:themeColor="text1"/>
          </w:rPr>
          <w:t>七、成交通知</w:t>
        </w:r>
        <w:r w:rsidR="00402066" w:rsidRPr="00873A89">
          <w:rPr>
            <w:color w:val="000000" w:themeColor="text1"/>
          </w:rPr>
          <w:tab/>
        </w:r>
        <w:r w:rsidR="00402066" w:rsidRPr="00873A89">
          <w:rPr>
            <w:color w:val="000000" w:themeColor="text1"/>
          </w:rPr>
          <w:fldChar w:fldCharType="begin"/>
        </w:r>
        <w:r w:rsidR="00402066" w:rsidRPr="00873A89">
          <w:rPr>
            <w:color w:val="000000" w:themeColor="text1"/>
          </w:rPr>
          <w:instrText xml:space="preserve"> PAGEREF _Toc57648726 \h </w:instrText>
        </w:r>
        <w:r w:rsidR="00402066" w:rsidRPr="00873A89">
          <w:rPr>
            <w:color w:val="000000" w:themeColor="text1"/>
          </w:rPr>
        </w:r>
        <w:r w:rsidR="00402066" w:rsidRPr="00873A89">
          <w:rPr>
            <w:color w:val="000000" w:themeColor="text1"/>
          </w:rPr>
          <w:fldChar w:fldCharType="separate"/>
        </w:r>
        <w:r w:rsidR="00402066" w:rsidRPr="00873A89">
          <w:rPr>
            <w:color w:val="000000" w:themeColor="text1"/>
          </w:rPr>
          <w:t>- 19 -</w:t>
        </w:r>
        <w:r w:rsidR="00402066" w:rsidRPr="00873A89">
          <w:rPr>
            <w:color w:val="000000" w:themeColor="text1"/>
          </w:rPr>
          <w:fldChar w:fldCharType="end"/>
        </w:r>
      </w:hyperlink>
    </w:p>
    <w:p w:rsidR="00A21050" w:rsidRPr="00873A89" w:rsidRDefault="00E75F51">
      <w:pPr>
        <w:pStyle w:val="34"/>
        <w:tabs>
          <w:tab w:val="right" w:leader="dot" w:pos="9402"/>
        </w:tabs>
        <w:ind w:left="1120"/>
        <w:rPr>
          <w:rFonts w:ascii="Calibri" w:hAnsi="Calibri"/>
          <w:color w:val="000000" w:themeColor="text1"/>
          <w:sz w:val="21"/>
          <w:szCs w:val="22"/>
        </w:rPr>
      </w:pPr>
      <w:hyperlink w:anchor="_Toc57648727" w:history="1">
        <w:r w:rsidR="00402066" w:rsidRPr="00873A89">
          <w:rPr>
            <w:rStyle w:val="afa"/>
            <w:rFonts w:ascii="方正仿宋_GBK" w:eastAsia="方正仿宋_GBK" w:hint="eastAsia"/>
            <w:color w:val="000000" w:themeColor="text1"/>
          </w:rPr>
          <w:t>八、关于质疑和投诉</w:t>
        </w:r>
        <w:r w:rsidR="00402066" w:rsidRPr="00873A89">
          <w:rPr>
            <w:color w:val="000000" w:themeColor="text1"/>
          </w:rPr>
          <w:tab/>
        </w:r>
        <w:r w:rsidR="00402066" w:rsidRPr="00873A89">
          <w:rPr>
            <w:color w:val="000000" w:themeColor="text1"/>
          </w:rPr>
          <w:fldChar w:fldCharType="begin"/>
        </w:r>
        <w:r w:rsidR="00402066" w:rsidRPr="00873A89">
          <w:rPr>
            <w:color w:val="000000" w:themeColor="text1"/>
          </w:rPr>
          <w:instrText xml:space="preserve"> PAGEREF _Toc57648727 \h </w:instrText>
        </w:r>
        <w:r w:rsidR="00402066" w:rsidRPr="00873A89">
          <w:rPr>
            <w:color w:val="000000" w:themeColor="text1"/>
          </w:rPr>
        </w:r>
        <w:r w:rsidR="00402066" w:rsidRPr="00873A89">
          <w:rPr>
            <w:color w:val="000000" w:themeColor="text1"/>
          </w:rPr>
          <w:fldChar w:fldCharType="separate"/>
        </w:r>
        <w:r w:rsidR="00402066" w:rsidRPr="00873A89">
          <w:rPr>
            <w:color w:val="000000" w:themeColor="text1"/>
          </w:rPr>
          <w:t>- 19 -</w:t>
        </w:r>
        <w:r w:rsidR="00402066" w:rsidRPr="00873A89">
          <w:rPr>
            <w:color w:val="000000" w:themeColor="text1"/>
          </w:rPr>
          <w:fldChar w:fldCharType="end"/>
        </w:r>
      </w:hyperlink>
    </w:p>
    <w:p w:rsidR="00A21050" w:rsidRPr="00873A89" w:rsidRDefault="00E75F51">
      <w:pPr>
        <w:pStyle w:val="34"/>
        <w:tabs>
          <w:tab w:val="right" w:leader="dot" w:pos="9402"/>
        </w:tabs>
        <w:ind w:left="1120"/>
        <w:rPr>
          <w:rFonts w:ascii="Calibri" w:hAnsi="Calibri"/>
          <w:color w:val="000000" w:themeColor="text1"/>
          <w:sz w:val="21"/>
          <w:szCs w:val="22"/>
        </w:rPr>
      </w:pPr>
      <w:hyperlink w:anchor="_Toc57648728" w:history="1">
        <w:r w:rsidR="00402066" w:rsidRPr="00873A89">
          <w:rPr>
            <w:rStyle w:val="afa"/>
            <w:rFonts w:ascii="方正仿宋_GBK" w:eastAsia="方正仿宋_GBK" w:hint="eastAsia"/>
            <w:color w:val="000000" w:themeColor="text1"/>
          </w:rPr>
          <w:t>九、签订合同</w:t>
        </w:r>
        <w:r w:rsidR="00402066" w:rsidRPr="00873A89">
          <w:rPr>
            <w:color w:val="000000" w:themeColor="text1"/>
          </w:rPr>
          <w:tab/>
        </w:r>
        <w:r w:rsidR="00402066" w:rsidRPr="00873A89">
          <w:rPr>
            <w:color w:val="000000" w:themeColor="text1"/>
          </w:rPr>
          <w:fldChar w:fldCharType="begin"/>
        </w:r>
        <w:r w:rsidR="00402066" w:rsidRPr="00873A89">
          <w:rPr>
            <w:color w:val="000000" w:themeColor="text1"/>
          </w:rPr>
          <w:instrText xml:space="preserve"> PAGEREF _Toc57648728 \h </w:instrText>
        </w:r>
        <w:r w:rsidR="00402066" w:rsidRPr="00873A89">
          <w:rPr>
            <w:color w:val="000000" w:themeColor="text1"/>
          </w:rPr>
        </w:r>
        <w:r w:rsidR="00402066" w:rsidRPr="00873A89">
          <w:rPr>
            <w:color w:val="000000" w:themeColor="text1"/>
          </w:rPr>
          <w:fldChar w:fldCharType="separate"/>
        </w:r>
        <w:r w:rsidR="00402066" w:rsidRPr="00873A89">
          <w:rPr>
            <w:color w:val="000000" w:themeColor="text1"/>
          </w:rPr>
          <w:t>- 21 -</w:t>
        </w:r>
        <w:r w:rsidR="00402066" w:rsidRPr="00873A89">
          <w:rPr>
            <w:color w:val="000000" w:themeColor="text1"/>
          </w:rPr>
          <w:fldChar w:fldCharType="end"/>
        </w:r>
      </w:hyperlink>
    </w:p>
    <w:p w:rsidR="00A21050" w:rsidRPr="00873A89" w:rsidRDefault="00E75F51">
      <w:pPr>
        <w:pStyle w:val="34"/>
        <w:tabs>
          <w:tab w:val="right" w:leader="dot" w:pos="9402"/>
        </w:tabs>
        <w:ind w:left="1120"/>
        <w:rPr>
          <w:rFonts w:ascii="Calibri" w:hAnsi="Calibri"/>
          <w:color w:val="000000" w:themeColor="text1"/>
          <w:sz w:val="21"/>
          <w:szCs w:val="22"/>
        </w:rPr>
      </w:pPr>
      <w:hyperlink w:anchor="_Toc57648729" w:history="1">
        <w:r w:rsidR="00402066" w:rsidRPr="00873A89">
          <w:rPr>
            <w:rStyle w:val="afa"/>
            <w:rFonts w:ascii="方正仿宋_GBK" w:eastAsia="方正仿宋_GBK" w:hint="eastAsia"/>
            <w:color w:val="000000" w:themeColor="text1"/>
          </w:rPr>
          <w:t>十、政府采购信用融资</w:t>
        </w:r>
        <w:r w:rsidR="00402066" w:rsidRPr="00873A89">
          <w:rPr>
            <w:color w:val="000000" w:themeColor="text1"/>
          </w:rPr>
          <w:tab/>
        </w:r>
        <w:r w:rsidR="00402066" w:rsidRPr="00873A89">
          <w:rPr>
            <w:color w:val="000000" w:themeColor="text1"/>
          </w:rPr>
          <w:fldChar w:fldCharType="begin"/>
        </w:r>
        <w:r w:rsidR="00402066" w:rsidRPr="00873A89">
          <w:rPr>
            <w:color w:val="000000" w:themeColor="text1"/>
          </w:rPr>
          <w:instrText xml:space="preserve"> PAGEREF _Toc57648730 \h </w:instrText>
        </w:r>
        <w:r w:rsidR="00402066" w:rsidRPr="00873A89">
          <w:rPr>
            <w:color w:val="000000" w:themeColor="text1"/>
          </w:rPr>
        </w:r>
        <w:r w:rsidR="00402066" w:rsidRPr="00873A89">
          <w:rPr>
            <w:color w:val="000000" w:themeColor="text1"/>
          </w:rPr>
          <w:fldChar w:fldCharType="separate"/>
        </w:r>
        <w:r w:rsidR="00402066" w:rsidRPr="00873A89">
          <w:rPr>
            <w:color w:val="000000" w:themeColor="text1"/>
          </w:rPr>
          <w:t>- 22 -</w:t>
        </w:r>
        <w:r w:rsidR="00402066" w:rsidRPr="00873A89">
          <w:rPr>
            <w:color w:val="000000" w:themeColor="text1"/>
          </w:rPr>
          <w:fldChar w:fldCharType="end"/>
        </w:r>
      </w:hyperlink>
    </w:p>
    <w:p w:rsidR="00A21050" w:rsidRPr="00873A89" w:rsidRDefault="00E75F51">
      <w:pPr>
        <w:pStyle w:val="24"/>
        <w:tabs>
          <w:tab w:val="right" w:leader="dot" w:pos="9402"/>
        </w:tabs>
        <w:ind w:left="560"/>
        <w:rPr>
          <w:rFonts w:ascii="Calibri" w:hAnsi="Calibri"/>
          <w:color w:val="000000" w:themeColor="text1"/>
          <w:sz w:val="21"/>
          <w:szCs w:val="22"/>
        </w:rPr>
      </w:pPr>
      <w:hyperlink w:anchor="_Toc57648730" w:history="1">
        <w:r w:rsidR="00402066" w:rsidRPr="00873A89">
          <w:rPr>
            <w:rStyle w:val="afa"/>
            <w:rFonts w:ascii="黑体" w:hAnsi="黑体" w:hint="eastAsia"/>
            <w:color w:val="000000" w:themeColor="text1"/>
          </w:rPr>
          <w:t>第三篇谈判项目技术需求</w:t>
        </w:r>
        <w:r w:rsidR="00402066" w:rsidRPr="00873A89">
          <w:rPr>
            <w:color w:val="000000" w:themeColor="text1"/>
          </w:rPr>
          <w:tab/>
        </w:r>
        <w:r w:rsidR="00402066" w:rsidRPr="00873A89">
          <w:rPr>
            <w:color w:val="000000" w:themeColor="text1"/>
          </w:rPr>
          <w:fldChar w:fldCharType="begin"/>
        </w:r>
        <w:r w:rsidR="00402066" w:rsidRPr="00873A89">
          <w:rPr>
            <w:color w:val="000000" w:themeColor="text1"/>
          </w:rPr>
          <w:instrText xml:space="preserve"> PAGEREF _Toc57648730 \h </w:instrText>
        </w:r>
        <w:r w:rsidR="00402066" w:rsidRPr="00873A89">
          <w:rPr>
            <w:color w:val="000000" w:themeColor="text1"/>
          </w:rPr>
        </w:r>
        <w:r w:rsidR="00402066" w:rsidRPr="00873A89">
          <w:rPr>
            <w:color w:val="000000" w:themeColor="text1"/>
          </w:rPr>
          <w:fldChar w:fldCharType="separate"/>
        </w:r>
        <w:r w:rsidR="00402066" w:rsidRPr="00873A89">
          <w:rPr>
            <w:color w:val="000000" w:themeColor="text1"/>
          </w:rPr>
          <w:t>- 22 -</w:t>
        </w:r>
        <w:r w:rsidR="00402066" w:rsidRPr="00873A89">
          <w:rPr>
            <w:color w:val="000000" w:themeColor="text1"/>
          </w:rPr>
          <w:fldChar w:fldCharType="end"/>
        </w:r>
      </w:hyperlink>
    </w:p>
    <w:p w:rsidR="00A21050" w:rsidRPr="00873A89" w:rsidRDefault="00E75F51">
      <w:pPr>
        <w:pStyle w:val="34"/>
        <w:tabs>
          <w:tab w:val="right" w:leader="dot" w:pos="9402"/>
        </w:tabs>
        <w:ind w:left="1120"/>
        <w:rPr>
          <w:rFonts w:ascii="Calibri" w:hAnsi="Calibri"/>
          <w:color w:val="000000" w:themeColor="text1"/>
          <w:sz w:val="21"/>
          <w:szCs w:val="22"/>
        </w:rPr>
      </w:pPr>
      <w:hyperlink w:anchor="_Toc57648731" w:history="1">
        <w:r w:rsidR="00402066" w:rsidRPr="00873A89">
          <w:rPr>
            <w:rStyle w:val="afa"/>
            <w:rFonts w:ascii="方正仿宋_GBK" w:eastAsia="方正仿宋_GBK" w:hint="eastAsia"/>
            <w:color w:val="000000" w:themeColor="text1"/>
          </w:rPr>
          <w:t>一、项目一览表</w:t>
        </w:r>
        <w:r w:rsidR="00402066" w:rsidRPr="00873A89">
          <w:rPr>
            <w:color w:val="000000" w:themeColor="text1"/>
          </w:rPr>
          <w:tab/>
        </w:r>
        <w:r w:rsidR="00402066" w:rsidRPr="00873A89">
          <w:rPr>
            <w:color w:val="000000" w:themeColor="text1"/>
          </w:rPr>
          <w:fldChar w:fldCharType="begin"/>
        </w:r>
        <w:r w:rsidR="00402066" w:rsidRPr="00873A89">
          <w:rPr>
            <w:color w:val="000000" w:themeColor="text1"/>
          </w:rPr>
          <w:instrText xml:space="preserve"> PAGEREF _Toc57648731 \h </w:instrText>
        </w:r>
        <w:r w:rsidR="00402066" w:rsidRPr="00873A89">
          <w:rPr>
            <w:color w:val="000000" w:themeColor="text1"/>
          </w:rPr>
        </w:r>
        <w:r w:rsidR="00402066" w:rsidRPr="00873A89">
          <w:rPr>
            <w:color w:val="000000" w:themeColor="text1"/>
          </w:rPr>
          <w:fldChar w:fldCharType="separate"/>
        </w:r>
        <w:r w:rsidR="00402066" w:rsidRPr="00873A89">
          <w:rPr>
            <w:color w:val="000000" w:themeColor="text1"/>
          </w:rPr>
          <w:t>- 22 -</w:t>
        </w:r>
        <w:r w:rsidR="00402066" w:rsidRPr="00873A89">
          <w:rPr>
            <w:color w:val="000000" w:themeColor="text1"/>
          </w:rPr>
          <w:fldChar w:fldCharType="end"/>
        </w:r>
      </w:hyperlink>
    </w:p>
    <w:p w:rsidR="00A21050" w:rsidRPr="00873A89" w:rsidRDefault="00E75F51">
      <w:pPr>
        <w:pStyle w:val="34"/>
        <w:tabs>
          <w:tab w:val="right" w:leader="dot" w:pos="9402"/>
        </w:tabs>
        <w:ind w:left="1120"/>
        <w:rPr>
          <w:rFonts w:ascii="Calibri" w:hAnsi="Calibri"/>
          <w:color w:val="000000" w:themeColor="text1"/>
          <w:sz w:val="21"/>
          <w:szCs w:val="22"/>
        </w:rPr>
      </w:pPr>
      <w:hyperlink w:anchor="_Toc57648732" w:history="1">
        <w:r w:rsidR="00402066" w:rsidRPr="00873A89">
          <w:rPr>
            <w:rStyle w:val="afa"/>
            <w:rFonts w:ascii="方正仿宋_GBK" w:eastAsia="方正仿宋_GBK" w:hint="eastAsia"/>
            <w:color w:val="000000" w:themeColor="text1"/>
          </w:rPr>
          <w:t>二、技术规格及质量要求</w:t>
        </w:r>
        <w:r w:rsidR="00402066" w:rsidRPr="00873A89">
          <w:rPr>
            <w:color w:val="000000" w:themeColor="text1"/>
          </w:rPr>
          <w:tab/>
        </w:r>
        <w:r w:rsidR="00402066" w:rsidRPr="00873A89">
          <w:rPr>
            <w:color w:val="000000" w:themeColor="text1"/>
          </w:rPr>
          <w:fldChar w:fldCharType="begin"/>
        </w:r>
        <w:r w:rsidR="00402066" w:rsidRPr="00873A89">
          <w:rPr>
            <w:color w:val="000000" w:themeColor="text1"/>
          </w:rPr>
          <w:instrText xml:space="preserve"> PAGEREF _Toc57648732 \h </w:instrText>
        </w:r>
        <w:r w:rsidR="00402066" w:rsidRPr="00873A89">
          <w:rPr>
            <w:color w:val="000000" w:themeColor="text1"/>
          </w:rPr>
        </w:r>
        <w:r w:rsidR="00402066" w:rsidRPr="00873A89">
          <w:rPr>
            <w:color w:val="000000" w:themeColor="text1"/>
          </w:rPr>
          <w:fldChar w:fldCharType="separate"/>
        </w:r>
        <w:r w:rsidR="00402066" w:rsidRPr="00873A89">
          <w:rPr>
            <w:color w:val="000000" w:themeColor="text1"/>
          </w:rPr>
          <w:t>- 22 -</w:t>
        </w:r>
        <w:r w:rsidR="00402066" w:rsidRPr="00873A89">
          <w:rPr>
            <w:color w:val="000000" w:themeColor="text1"/>
          </w:rPr>
          <w:fldChar w:fldCharType="end"/>
        </w:r>
      </w:hyperlink>
    </w:p>
    <w:p w:rsidR="00A21050" w:rsidRPr="00873A89" w:rsidRDefault="00E75F51">
      <w:pPr>
        <w:pStyle w:val="24"/>
        <w:tabs>
          <w:tab w:val="right" w:leader="dot" w:pos="9402"/>
        </w:tabs>
        <w:ind w:left="560"/>
        <w:rPr>
          <w:rFonts w:ascii="Calibri" w:hAnsi="Calibri"/>
          <w:color w:val="000000" w:themeColor="text1"/>
          <w:sz w:val="21"/>
          <w:szCs w:val="22"/>
        </w:rPr>
      </w:pPr>
      <w:hyperlink w:anchor="_Toc57648733" w:history="1">
        <w:r w:rsidR="00402066" w:rsidRPr="00873A89">
          <w:rPr>
            <w:rStyle w:val="afa"/>
            <w:rFonts w:ascii="黑体" w:hAnsi="黑体" w:hint="eastAsia"/>
            <w:color w:val="000000" w:themeColor="text1"/>
          </w:rPr>
          <w:t>第四篇谈判项目服务需求</w:t>
        </w:r>
        <w:r w:rsidR="00402066" w:rsidRPr="00873A89">
          <w:rPr>
            <w:color w:val="000000" w:themeColor="text1"/>
          </w:rPr>
          <w:tab/>
        </w:r>
        <w:r w:rsidR="00402066" w:rsidRPr="00873A89">
          <w:rPr>
            <w:color w:val="000000" w:themeColor="text1"/>
          </w:rPr>
          <w:fldChar w:fldCharType="begin"/>
        </w:r>
        <w:r w:rsidR="00402066" w:rsidRPr="00873A89">
          <w:rPr>
            <w:color w:val="000000" w:themeColor="text1"/>
          </w:rPr>
          <w:instrText xml:space="preserve"> PAGEREF _Toc57648733 \h </w:instrText>
        </w:r>
        <w:r w:rsidR="00402066" w:rsidRPr="00873A89">
          <w:rPr>
            <w:color w:val="000000" w:themeColor="text1"/>
          </w:rPr>
        </w:r>
        <w:r w:rsidR="00402066" w:rsidRPr="00873A89">
          <w:rPr>
            <w:color w:val="000000" w:themeColor="text1"/>
          </w:rPr>
          <w:fldChar w:fldCharType="separate"/>
        </w:r>
        <w:r w:rsidR="00402066" w:rsidRPr="00873A89">
          <w:rPr>
            <w:color w:val="000000" w:themeColor="text1"/>
          </w:rPr>
          <w:t>- 22 -</w:t>
        </w:r>
        <w:r w:rsidR="00402066" w:rsidRPr="00873A89">
          <w:rPr>
            <w:color w:val="000000" w:themeColor="text1"/>
          </w:rPr>
          <w:fldChar w:fldCharType="end"/>
        </w:r>
      </w:hyperlink>
    </w:p>
    <w:p w:rsidR="00A21050" w:rsidRPr="00873A89" w:rsidRDefault="00E75F51">
      <w:pPr>
        <w:pStyle w:val="34"/>
        <w:tabs>
          <w:tab w:val="right" w:leader="dot" w:pos="9402"/>
        </w:tabs>
        <w:ind w:left="1120"/>
        <w:rPr>
          <w:rFonts w:ascii="Calibri" w:hAnsi="Calibri"/>
          <w:color w:val="000000" w:themeColor="text1"/>
          <w:sz w:val="21"/>
          <w:szCs w:val="22"/>
        </w:rPr>
      </w:pPr>
      <w:hyperlink w:anchor="_Toc57648734" w:history="1">
        <w:r w:rsidR="00402066" w:rsidRPr="00873A89">
          <w:rPr>
            <w:rStyle w:val="afa"/>
            <w:rFonts w:ascii="方正仿宋_GBK" w:eastAsia="方正仿宋_GBK" w:hAnsi="宋体" w:hint="eastAsia"/>
            <w:color w:val="000000" w:themeColor="text1"/>
          </w:rPr>
          <w:t>一、交货时间、地点及验收方式</w:t>
        </w:r>
        <w:r w:rsidR="00402066" w:rsidRPr="00873A89">
          <w:rPr>
            <w:color w:val="000000" w:themeColor="text1"/>
          </w:rPr>
          <w:tab/>
        </w:r>
        <w:r w:rsidR="00402066" w:rsidRPr="00873A89">
          <w:rPr>
            <w:color w:val="000000" w:themeColor="text1"/>
          </w:rPr>
          <w:fldChar w:fldCharType="begin"/>
        </w:r>
        <w:r w:rsidR="00402066" w:rsidRPr="00873A89">
          <w:rPr>
            <w:color w:val="000000" w:themeColor="text1"/>
          </w:rPr>
          <w:instrText xml:space="preserve"> PAGEREF _Toc57648734 \h </w:instrText>
        </w:r>
        <w:r w:rsidR="00402066" w:rsidRPr="00873A89">
          <w:rPr>
            <w:color w:val="000000" w:themeColor="text1"/>
          </w:rPr>
        </w:r>
        <w:r w:rsidR="00402066" w:rsidRPr="00873A89">
          <w:rPr>
            <w:color w:val="000000" w:themeColor="text1"/>
          </w:rPr>
          <w:fldChar w:fldCharType="separate"/>
        </w:r>
        <w:r w:rsidR="00402066" w:rsidRPr="00873A89">
          <w:rPr>
            <w:color w:val="000000" w:themeColor="text1"/>
          </w:rPr>
          <w:t>- 29 -</w:t>
        </w:r>
        <w:r w:rsidR="00402066" w:rsidRPr="00873A89">
          <w:rPr>
            <w:color w:val="000000" w:themeColor="text1"/>
          </w:rPr>
          <w:fldChar w:fldCharType="end"/>
        </w:r>
      </w:hyperlink>
    </w:p>
    <w:p w:rsidR="00A21050" w:rsidRPr="00873A89" w:rsidRDefault="00E75F51">
      <w:pPr>
        <w:pStyle w:val="34"/>
        <w:tabs>
          <w:tab w:val="right" w:leader="dot" w:pos="9402"/>
        </w:tabs>
        <w:ind w:left="1120"/>
        <w:rPr>
          <w:rFonts w:ascii="Calibri" w:hAnsi="Calibri"/>
          <w:color w:val="000000" w:themeColor="text1"/>
          <w:sz w:val="21"/>
          <w:szCs w:val="22"/>
        </w:rPr>
      </w:pPr>
      <w:hyperlink w:anchor="_Toc57648735" w:history="1">
        <w:r w:rsidR="00402066" w:rsidRPr="00873A89">
          <w:rPr>
            <w:rStyle w:val="afa"/>
            <w:rFonts w:ascii="方正仿宋_GBK" w:eastAsia="方正仿宋_GBK" w:hint="eastAsia"/>
            <w:color w:val="000000" w:themeColor="text1"/>
          </w:rPr>
          <w:t>二、质量保证及售后服务</w:t>
        </w:r>
        <w:r w:rsidR="00402066" w:rsidRPr="00873A89">
          <w:rPr>
            <w:color w:val="000000" w:themeColor="text1"/>
          </w:rPr>
          <w:tab/>
        </w:r>
        <w:r w:rsidR="00402066" w:rsidRPr="00873A89">
          <w:rPr>
            <w:color w:val="000000" w:themeColor="text1"/>
          </w:rPr>
          <w:fldChar w:fldCharType="begin"/>
        </w:r>
        <w:r w:rsidR="00402066" w:rsidRPr="00873A89">
          <w:rPr>
            <w:color w:val="000000" w:themeColor="text1"/>
          </w:rPr>
          <w:instrText xml:space="preserve"> PAGEREF _Toc57648735 \h </w:instrText>
        </w:r>
        <w:r w:rsidR="00402066" w:rsidRPr="00873A89">
          <w:rPr>
            <w:color w:val="000000" w:themeColor="text1"/>
          </w:rPr>
        </w:r>
        <w:r w:rsidR="00402066" w:rsidRPr="00873A89">
          <w:rPr>
            <w:color w:val="000000" w:themeColor="text1"/>
          </w:rPr>
          <w:fldChar w:fldCharType="separate"/>
        </w:r>
        <w:r w:rsidR="00402066" w:rsidRPr="00873A89">
          <w:rPr>
            <w:color w:val="000000" w:themeColor="text1"/>
          </w:rPr>
          <w:t>- 30 -</w:t>
        </w:r>
        <w:r w:rsidR="00402066" w:rsidRPr="00873A89">
          <w:rPr>
            <w:color w:val="000000" w:themeColor="text1"/>
          </w:rPr>
          <w:fldChar w:fldCharType="end"/>
        </w:r>
      </w:hyperlink>
    </w:p>
    <w:p w:rsidR="00A21050" w:rsidRPr="00873A89" w:rsidRDefault="00E75F51">
      <w:pPr>
        <w:pStyle w:val="34"/>
        <w:tabs>
          <w:tab w:val="right" w:leader="dot" w:pos="9402"/>
        </w:tabs>
        <w:ind w:left="1120"/>
        <w:rPr>
          <w:rFonts w:ascii="Calibri" w:hAnsi="Calibri"/>
          <w:color w:val="000000" w:themeColor="text1"/>
          <w:sz w:val="21"/>
          <w:szCs w:val="22"/>
        </w:rPr>
      </w:pPr>
      <w:hyperlink w:anchor="_Toc57648736" w:history="1">
        <w:r w:rsidR="00402066" w:rsidRPr="00873A89">
          <w:rPr>
            <w:rStyle w:val="afa"/>
            <w:rFonts w:ascii="方正仿宋_GBK" w:eastAsia="方正仿宋_GBK" w:hint="eastAsia"/>
            <w:color w:val="000000" w:themeColor="text1"/>
          </w:rPr>
          <w:t>三、报价要求</w:t>
        </w:r>
        <w:r w:rsidR="00402066" w:rsidRPr="00873A89">
          <w:rPr>
            <w:color w:val="000000" w:themeColor="text1"/>
          </w:rPr>
          <w:tab/>
        </w:r>
        <w:r w:rsidR="00402066" w:rsidRPr="00873A89">
          <w:rPr>
            <w:color w:val="000000" w:themeColor="text1"/>
          </w:rPr>
          <w:fldChar w:fldCharType="begin"/>
        </w:r>
        <w:r w:rsidR="00402066" w:rsidRPr="00873A89">
          <w:rPr>
            <w:color w:val="000000" w:themeColor="text1"/>
          </w:rPr>
          <w:instrText xml:space="preserve"> PAGEREF _Toc57648736 \h </w:instrText>
        </w:r>
        <w:r w:rsidR="00402066" w:rsidRPr="00873A89">
          <w:rPr>
            <w:color w:val="000000" w:themeColor="text1"/>
          </w:rPr>
        </w:r>
        <w:r w:rsidR="00402066" w:rsidRPr="00873A89">
          <w:rPr>
            <w:color w:val="000000" w:themeColor="text1"/>
          </w:rPr>
          <w:fldChar w:fldCharType="separate"/>
        </w:r>
        <w:r w:rsidR="00402066" w:rsidRPr="00873A89">
          <w:rPr>
            <w:color w:val="000000" w:themeColor="text1"/>
          </w:rPr>
          <w:t>- 31 -</w:t>
        </w:r>
        <w:r w:rsidR="00402066" w:rsidRPr="00873A89">
          <w:rPr>
            <w:color w:val="000000" w:themeColor="text1"/>
          </w:rPr>
          <w:fldChar w:fldCharType="end"/>
        </w:r>
      </w:hyperlink>
    </w:p>
    <w:p w:rsidR="00A21050" w:rsidRPr="00873A89" w:rsidRDefault="00E75F51">
      <w:pPr>
        <w:pStyle w:val="34"/>
        <w:tabs>
          <w:tab w:val="right" w:leader="dot" w:pos="9402"/>
        </w:tabs>
        <w:ind w:left="1120"/>
        <w:rPr>
          <w:rFonts w:ascii="Calibri" w:hAnsi="Calibri"/>
          <w:color w:val="000000" w:themeColor="text1"/>
          <w:sz w:val="21"/>
          <w:szCs w:val="22"/>
        </w:rPr>
      </w:pPr>
      <w:hyperlink w:anchor="_Toc57648737" w:history="1">
        <w:r w:rsidR="00402066" w:rsidRPr="00873A89">
          <w:rPr>
            <w:rStyle w:val="afa"/>
            <w:rFonts w:ascii="方正仿宋_GBK" w:eastAsia="方正仿宋_GBK" w:hint="eastAsia"/>
            <w:color w:val="000000" w:themeColor="text1"/>
          </w:rPr>
          <w:t>四、付款方式</w:t>
        </w:r>
        <w:r w:rsidR="00402066" w:rsidRPr="00873A89">
          <w:rPr>
            <w:color w:val="000000" w:themeColor="text1"/>
          </w:rPr>
          <w:tab/>
        </w:r>
        <w:r w:rsidR="00402066" w:rsidRPr="00873A89">
          <w:rPr>
            <w:color w:val="000000" w:themeColor="text1"/>
          </w:rPr>
          <w:fldChar w:fldCharType="begin"/>
        </w:r>
        <w:r w:rsidR="00402066" w:rsidRPr="00873A89">
          <w:rPr>
            <w:color w:val="000000" w:themeColor="text1"/>
          </w:rPr>
          <w:instrText xml:space="preserve"> PAGEREF _Toc57648737 \h </w:instrText>
        </w:r>
        <w:r w:rsidR="00402066" w:rsidRPr="00873A89">
          <w:rPr>
            <w:color w:val="000000" w:themeColor="text1"/>
          </w:rPr>
        </w:r>
        <w:r w:rsidR="00402066" w:rsidRPr="00873A89">
          <w:rPr>
            <w:color w:val="000000" w:themeColor="text1"/>
          </w:rPr>
          <w:fldChar w:fldCharType="separate"/>
        </w:r>
        <w:r w:rsidR="00402066" w:rsidRPr="00873A89">
          <w:rPr>
            <w:color w:val="000000" w:themeColor="text1"/>
          </w:rPr>
          <w:t>- 31 -</w:t>
        </w:r>
        <w:r w:rsidR="00402066" w:rsidRPr="00873A89">
          <w:rPr>
            <w:color w:val="000000" w:themeColor="text1"/>
          </w:rPr>
          <w:fldChar w:fldCharType="end"/>
        </w:r>
      </w:hyperlink>
    </w:p>
    <w:p w:rsidR="00A21050" w:rsidRPr="00873A89" w:rsidRDefault="00E75F51">
      <w:pPr>
        <w:pStyle w:val="34"/>
        <w:tabs>
          <w:tab w:val="right" w:leader="dot" w:pos="9402"/>
        </w:tabs>
        <w:ind w:left="1120"/>
        <w:rPr>
          <w:rFonts w:ascii="Calibri" w:hAnsi="Calibri"/>
          <w:color w:val="000000" w:themeColor="text1"/>
          <w:sz w:val="21"/>
          <w:szCs w:val="22"/>
        </w:rPr>
      </w:pPr>
      <w:hyperlink w:anchor="_Toc57648738" w:history="1">
        <w:r w:rsidR="00402066" w:rsidRPr="00873A89">
          <w:rPr>
            <w:rStyle w:val="afa"/>
            <w:rFonts w:ascii="方正仿宋_GBK" w:eastAsia="方正仿宋_GBK" w:hint="eastAsia"/>
            <w:color w:val="000000" w:themeColor="text1"/>
          </w:rPr>
          <w:t>五、知识产权</w:t>
        </w:r>
        <w:r w:rsidR="00402066" w:rsidRPr="00873A89">
          <w:rPr>
            <w:color w:val="000000" w:themeColor="text1"/>
          </w:rPr>
          <w:tab/>
        </w:r>
        <w:r w:rsidR="00402066" w:rsidRPr="00873A89">
          <w:rPr>
            <w:color w:val="000000" w:themeColor="text1"/>
          </w:rPr>
          <w:fldChar w:fldCharType="begin"/>
        </w:r>
        <w:r w:rsidR="00402066" w:rsidRPr="00873A89">
          <w:rPr>
            <w:color w:val="000000" w:themeColor="text1"/>
          </w:rPr>
          <w:instrText xml:space="preserve"> PAGEREF _Toc57648738 \h </w:instrText>
        </w:r>
        <w:r w:rsidR="00402066" w:rsidRPr="00873A89">
          <w:rPr>
            <w:color w:val="000000" w:themeColor="text1"/>
          </w:rPr>
        </w:r>
        <w:r w:rsidR="00402066" w:rsidRPr="00873A89">
          <w:rPr>
            <w:color w:val="000000" w:themeColor="text1"/>
          </w:rPr>
          <w:fldChar w:fldCharType="separate"/>
        </w:r>
        <w:r w:rsidR="00402066" w:rsidRPr="00873A89">
          <w:rPr>
            <w:color w:val="000000" w:themeColor="text1"/>
          </w:rPr>
          <w:t>- 31 -</w:t>
        </w:r>
        <w:r w:rsidR="00402066" w:rsidRPr="00873A89">
          <w:rPr>
            <w:color w:val="000000" w:themeColor="text1"/>
          </w:rPr>
          <w:fldChar w:fldCharType="end"/>
        </w:r>
      </w:hyperlink>
    </w:p>
    <w:p w:rsidR="00A21050" w:rsidRPr="00873A89" w:rsidRDefault="00E75F51">
      <w:pPr>
        <w:pStyle w:val="34"/>
        <w:tabs>
          <w:tab w:val="right" w:leader="dot" w:pos="9402"/>
        </w:tabs>
        <w:ind w:left="1120"/>
        <w:rPr>
          <w:rFonts w:ascii="Calibri" w:hAnsi="Calibri"/>
          <w:color w:val="000000" w:themeColor="text1"/>
          <w:sz w:val="21"/>
          <w:szCs w:val="22"/>
        </w:rPr>
      </w:pPr>
      <w:hyperlink w:anchor="_Toc57648739" w:history="1">
        <w:r w:rsidR="00402066" w:rsidRPr="00873A89">
          <w:rPr>
            <w:rStyle w:val="afa"/>
            <w:rFonts w:ascii="方正仿宋_GBK" w:eastAsia="方正仿宋_GBK" w:hint="eastAsia"/>
            <w:color w:val="000000" w:themeColor="text1"/>
          </w:rPr>
          <w:t>六、培训</w:t>
        </w:r>
        <w:r w:rsidR="00402066" w:rsidRPr="00873A89">
          <w:rPr>
            <w:color w:val="000000" w:themeColor="text1"/>
          </w:rPr>
          <w:tab/>
        </w:r>
        <w:r w:rsidR="00402066" w:rsidRPr="00873A89">
          <w:rPr>
            <w:color w:val="000000" w:themeColor="text1"/>
          </w:rPr>
          <w:fldChar w:fldCharType="begin"/>
        </w:r>
        <w:r w:rsidR="00402066" w:rsidRPr="00873A89">
          <w:rPr>
            <w:color w:val="000000" w:themeColor="text1"/>
          </w:rPr>
          <w:instrText xml:space="preserve"> PAGEREF _Toc57648739 \h </w:instrText>
        </w:r>
        <w:r w:rsidR="00402066" w:rsidRPr="00873A89">
          <w:rPr>
            <w:color w:val="000000" w:themeColor="text1"/>
          </w:rPr>
        </w:r>
        <w:r w:rsidR="00402066" w:rsidRPr="00873A89">
          <w:rPr>
            <w:color w:val="000000" w:themeColor="text1"/>
          </w:rPr>
          <w:fldChar w:fldCharType="separate"/>
        </w:r>
        <w:r w:rsidR="00402066" w:rsidRPr="00873A89">
          <w:rPr>
            <w:color w:val="000000" w:themeColor="text1"/>
          </w:rPr>
          <w:t>- 32 -</w:t>
        </w:r>
        <w:r w:rsidR="00402066" w:rsidRPr="00873A89">
          <w:rPr>
            <w:color w:val="000000" w:themeColor="text1"/>
          </w:rPr>
          <w:fldChar w:fldCharType="end"/>
        </w:r>
      </w:hyperlink>
    </w:p>
    <w:p w:rsidR="00A21050" w:rsidRPr="00873A89" w:rsidRDefault="00E75F51">
      <w:pPr>
        <w:pStyle w:val="34"/>
        <w:tabs>
          <w:tab w:val="right" w:leader="dot" w:pos="9402"/>
        </w:tabs>
        <w:ind w:left="1120"/>
        <w:rPr>
          <w:rFonts w:ascii="Calibri" w:hAnsi="Calibri"/>
          <w:color w:val="000000" w:themeColor="text1"/>
          <w:sz w:val="21"/>
          <w:szCs w:val="22"/>
        </w:rPr>
      </w:pPr>
      <w:hyperlink w:anchor="_Toc57648740" w:history="1">
        <w:r w:rsidR="00402066" w:rsidRPr="00873A89">
          <w:rPr>
            <w:rStyle w:val="afa"/>
            <w:rFonts w:ascii="方正仿宋_GBK" w:eastAsia="方正仿宋_GBK" w:hint="eastAsia"/>
            <w:color w:val="000000" w:themeColor="text1"/>
          </w:rPr>
          <w:t>七、其他</w:t>
        </w:r>
        <w:r w:rsidR="00402066" w:rsidRPr="00873A89">
          <w:rPr>
            <w:color w:val="000000" w:themeColor="text1"/>
          </w:rPr>
          <w:tab/>
        </w:r>
        <w:r w:rsidR="00402066" w:rsidRPr="00873A89">
          <w:rPr>
            <w:color w:val="000000" w:themeColor="text1"/>
          </w:rPr>
          <w:fldChar w:fldCharType="begin"/>
        </w:r>
        <w:r w:rsidR="00402066" w:rsidRPr="00873A89">
          <w:rPr>
            <w:color w:val="000000" w:themeColor="text1"/>
          </w:rPr>
          <w:instrText xml:space="preserve"> PAGEREF _Toc57648740 \h </w:instrText>
        </w:r>
        <w:r w:rsidR="00402066" w:rsidRPr="00873A89">
          <w:rPr>
            <w:color w:val="000000" w:themeColor="text1"/>
          </w:rPr>
        </w:r>
        <w:r w:rsidR="00402066" w:rsidRPr="00873A89">
          <w:rPr>
            <w:color w:val="000000" w:themeColor="text1"/>
          </w:rPr>
          <w:fldChar w:fldCharType="separate"/>
        </w:r>
        <w:r w:rsidR="00402066" w:rsidRPr="00873A89">
          <w:rPr>
            <w:color w:val="000000" w:themeColor="text1"/>
          </w:rPr>
          <w:t>- 32 -</w:t>
        </w:r>
        <w:r w:rsidR="00402066" w:rsidRPr="00873A89">
          <w:rPr>
            <w:color w:val="000000" w:themeColor="text1"/>
          </w:rPr>
          <w:fldChar w:fldCharType="end"/>
        </w:r>
      </w:hyperlink>
    </w:p>
    <w:p w:rsidR="00A21050" w:rsidRPr="00873A89" w:rsidRDefault="00E75F51">
      <w:pPr>
        <w:pStyle w:val="24"/>
        <w:tabs>
          <w:tab w:val="right" w:leader="dot" w:pos="9402"/>
        </w:tabs>
        <w:ind w:left="560"/>
        <w:rPr>
          <w:rFonts w:ascii="Calibri" w:hAnsi="Calibri"/>
          <w:color w:val="000000" w:themeColor="text1"/>
          <w:sz w:val="21"/>
          <w:szCs w:val="22"/>
        </w:rPr>
      </w:pPr>
      <w:hyperlink w:anchor="_Toc57648741" w:history="1">
        <w:r w:rsidR="00402066" w:rsidRPr="00873A89">
          <w:rPr>
            <w:rStyle w:val="afa"/>
            <w:rFonts w:ascii="黑体" w:hAnsi="黑体" w:hint="eastAsia"/>
            <w:color w:val="000000" w:themeColor="text1"/>
          </w:rPr>
          <w:t>第五篇合同草案条款</w:t>
        </w:r>
        <w:r w:rsidR="00402066" w:rsidRPr="00873A89">
          <w:rPr>
            <w:color w:val="000000" w:themeColor="text1"/>
          </w:rPr>
          <w:tab/>
        </w:r>
        <w:r w:rsidR="00402066" w:rsidRPr="00873A89">
          <w:rPr>
            <w:color w:val="000000" w:themeColor="text1"/>
          </w:rPr>
          <w:fldChar w:fldCharType="begin"/>
        </w:r>
        <w:r w:rsidR="00402066" w:rsidRPr="00873A89">
          <w:rPr>
            <w:color w:val="000000" w:themeColor="text1"/>
          </w:rPr>
          <w:instrText xml:space="preserve"> PAGEREF _Toc57648741 \h </w:instrText>
        </w:r>
        <w:r w:rsidR="00402066" w:rsidRPr="00873A89">
          <w:rPr>
            <w:color w:val="000000" w:themeColor="text1"/>
          </w:rPr>
        </w:r>
        <w:r w:rsidR="00402066" w:rsidRPr="00873A89">
          <w:rPr>
            <w:color w:val="000000" w:themeColor="text1"/>
          </w:rPr>
          <w:fldChar w:fldCharType="separate"/>
        </w:r>
        <w:r w:rsidR="00402066" w:rsidRPr="00873A89">
          <w:rPr>
            <w:color w:val="000000" w:themeColor="text1"/>
          </w:rPr>
          <w:t>- 33 -</w:t>
        </w:r>
        <w:r w:rsidR="00402066" w:rsidRPr="00873A89">
          <w:rPr>
            <w:color w:val="000000" w:themeColor="text1"/>
          </w:rPr>
          <w:fldChar w:fldCharType="end"/>
        </w:r>
      </w:hyperlink>
    </w:p>
    <w:p w:rsidR="00A21050" w:rsidRPr="00873A89" w:rsidRDefault="00E75F51">
      <w:pPr>
        <w:pStyle w:val="24"/>
        <w:tabs>
          <w:tab w:val="right" w:leader="dot" w:pos="9402"/>
        </w:tabs>
        <w:ind w:left="560"/>
        <w:rPr>
          <w:rFonts w:ascii="Calibri" w:hAnsi="Calibri"/>
          <w:color w:val="000000" w:themeColor="text1"/>
          <w:sz w:val="21"/>
          <w:szCs w:val="22"/>
        </w:rPr>
      </w:pPr>
      <w:hyperlink w:anchor="_Toc57648742" w:history="1">
        <w:r w:rsidR="00402066" w:rsidRPr="00873A89">
          <w:rPr>
            <w:rStyle w:val="afa"/>
            <w:rFonts w:ascii="黑体" w:hAnsi="黑体" w:hint="eastAsia"/>
            <w:color w:val="000000" w:themeColor="text1"/>
          </w:rPr>
          <w:t>第六篇响应文件格式要求</w:t>
        </w:r>
        <w:r w:rsidR="00402066" w:rsidRPr="00873A89">
          <w:rPr>
            <w:color w:val="000000" w:themeColor="text1"/>
          </w:rPr>
          <w:tab/>
        </w:r>
        <w:r w:rsidR="00402066" w:rsidRPr="00873A89">
          <w:rPr>
            <w:color w:val="000000" w:themeColor="text1"/>
          </w:rPr>
          <w:fldChar w:fldCharType="begin"/>
        </w:r>
        <w:r w:rsidR="00402066" w:rsidRPr="00873A89">
          <w:rPr>
            <w:color w:val="000000" w:themeColor="text1"/>
          </w:rPr>
          <w:instrText xml:space="preserve"> PAGEREF _Toc57648742 \h </w:instrText>
        </w:r>
        <w:r w:rsidR="00402066" w:rsidRPr="00873A89">
          <w:rPr>
            <w:color w:val="000000" w:themeColor="text1"/>
          </w:rPr>
        </w:r>
        <w:r w:rsidR="00402066" w:rsidRPr="00873A89">
          <w:rPr>
            <w:color w:val="000000" w:themeColor="text1"/>
          </w:rPr>
          <w:fldChar w:fldCharType="separate"/>
        </w:r>
        <w:r w:rsidR="00402066" w:rsidRPr="00873A89">
          <w:rPr>
            <w:color w:val="000000" w:themeColor="text1"/>
          </w:rPr>
          <w:t>- 43 -</w:t>
        </w:r>
        <w:r w:rsidR="00402066" w:rsidRPr="00873A89">
          <w:rPr>
            <w:color w:val="000000" w:themeColor="text1"/>
          </w:rPr>
          <w:fldChar w:fldCharType="end"/>
        </w:r>
      </w:hyperlink>
    </w:p>
    <w:p w:rsidR="00A21050" w:rsidRPr="00873A89" w:rsidRDefault="00E75F51">
      <w:pPr>
        <w:pStyle w:val="34"/>
        <w:tabs>
          <w:tab w:val="right" w:leader="dot" w:pos="9402"/>
        </w:tabs>
        <w:ind w:left="1120"/>
        <w:rPr>
          <w:rFonts w:ascii="Calibri" w:hAnsi="Calibri"/>
          <w:color w:val="000000" w:themeColor="text1"/>
          <w:sz w:val="21"/>
          <w:szCs w:val="22"/>
        </w:rPr>
      </w:pPr>
      <w:hyperlink w:anchor="_Toc57648743" w:history="1">
        <w:r w:rsidR="00402066" w:rsidRPr="00873A89">
          <w:rPr>
            <w:rStyle w:val="afa"/>
            <w:rFonts w:ascii="方正仿宋_GBK" w:eastAsia="方正仿宋_GBK" w:hint="eastAsia"/>
            <w:color w:val="000000" w:themeColor="text1"/>
          </w:rPr>
          <w:t>一、经济部分</w:t>
        </w:r>
        <w:r w:rsidR="00402066" w:rsidRPr="00873A89">
          <w:rPr>
            <w:color w:val="000000" w:themeColor="text1"/>
          </w:rPr>
          <w:tab/>
        </w:r>
        <w:r w:rsidR="00402066" w:rsidRPr="00873A89">
          <w:rPr>
            <w:color w:val="000000" w:themeColor="text1"/>
          </w:rPr>
          <w:fldChar w:fldCharType="begin"/>
        </w:r>
        <w:r w:rsidR="00402066" w:rsidRPr="00873A89">
          <w:rPr>
            <w:color w:val="000000" w:themeColor="text1"/>
          </w:rPr>
          <w:instrText xml:space="preserve"> PAGEREF _Toc57648743 \h </w:instrText>
        </w:r>
        <w:r w:rsidR="00402066" w:rsidRPr="00873A89">
          <w:rPr>
            <w:color w:val="000000" w:themeColor="text1"/>
          </w:rPr>
        </w:r>
        <w:r w:rsidR="00402066" w:rsidRPr="00873A89">
          <w:rPr>
            <w:color w:val="000000" w:themeColor="text1"/>
          </w:rPr>
          <w:fldChar w:fldCharType="separate"/>
        </w:r>
        <w:r w:rsidR="00402066" w:rsidRPr="00873A89">
          <w:rPr>
            <w:color w:val="000000" w:themeColor="text1"/>
          </w:rPr>
          <w:t>- 45 -</w:t>
        </w:r>
        <w:r w:rsidR="00402066" w:rsidRPr="00873A89">
          <w:rPr>
            <w:color w:val="000000" w:themeColor="text1"/>
          </w:rPr>
          <w:fldChar w:fldCharType="end"/>
        </w:r>
      </w:hyperlink>
    </w:p>
    <w:p w:rsidR="00A21050" w:rsidRPr="00873A89" w:rsidRDefault="00E75F51">
      <w:pPr>
        <w:pStyle w:val="34"/>
        <w:tabs>
          <w:tab w:val="right" w:leader="dot" w:pos="9402"/>
        </w:tabs>
        <w:ind w:left="1120"/>
        <w:rPr>
          <w:rFonts w:ascii="Calibri" w:hAnsi="Calibri"/>
          <w:color w:val="000000" w:themeColor="text1"/>
          <w:sz w:val="21"/>
          <w:szCs w:val="22"/>
        </w:rPr>
      </w:pPr>
      <w:hyperlink w:anchor="_Toc57648744" w:history="1">
        <w:r w:rsidR="00402066" w:rsidRPr="00873A89">
          <w:rPr>
            <w:rStyle w:val="afa"/>
            <w:rFonts w:ascii="方正仿宋_GBK" w:eastAsia="方正仿宋_GBK" w:hint="eastAsia"/>
            <w:color w:val="000000" w:themeColor="text1"/>
          </w:rPr>
          <w:t>二、技术部分</w:t>
        </w:r>
        <w:r w:rsidR="00402066" w:rsidRPr="00873A89">
          <w:rPr>
            <w:color w:val="000000" w:themeColor="text1"/>
          </w:rPr>
          <w:tab/>
        </w:r>
        <w:r w:rsidR="00402066" w:rsidRPr="00873A89">
          <w:rPr>
            <w:color w:val="000000" w:themeColor="text1"/>
          </w:rPr>
          <w:fldChar w:fldCharType="begin"/>
        </w:r>
        <w:r w:rsidR="00402066" w:rsidRPr="00873A89">
          <w:rPr>
            <w:color w:val="000000" w:themeColor="text1"/>
          </w:rPr>
          <w:instrText xml:space="preserve"> PAGEREF _Toc57648744 \h </w:instrText>
        </w:r>
        <w:r w:rsidR="00402066" w:rsidRPr="00873A89">
          <w:rPr>
            <w:color w:val="000000" w:themeColor="text1"/>
          </w:rPr>
        </w:r>
        <w:r w:rsidR="00402066" w:rsidRPr="00873A89">
          <w:rPr>
            <w:color w:val="000000" w:themeColor="text1"/>
          </w:rPr>
          <w:fldChar w:fldCharType="separate"/>
        </w:r>
        <w:r w:rsidR="00402066" w:rsidRPr="00873A89">
          <w:rPr>
            <w:color w:val="000000" w:themeColor="text1"/>
          </w:rPr>
          <w:t>- 48 -</w:t>
        </w:r>
        <w:r w:rsidR="00402066" w:rsidRPr="00873A89">
          <w:rPr>
            <w:color w:val="000000" w:themeColor="text1"/>
          </w:rPr>
          <w:fldChar w:fldCharType="end"/>
        </w:r>
      </w:hyperlink>
    </w:p>
    <w:p w:rsidR="00A21050" w:rsidRPr="00873A89" w:rsidRDefault="00E75F51">
      <w:pPr>
        <w:pStyle w:val="34"/>
        <w:tabs>
          <w:tab w:val="right" w:leader="dot" w:pos="9402"/>
        </w:tabs>
        <w:ind w:left="1120"/>
        <w:rPr>
          <w:rFonts w:ascii="Calibri" w:hAnsi="Calibri"/>
          <w:color w:val="000000" w:themeColor="text1"/>
          <w:sz w:val="21"/>
          <w:szCs w:val="22"/>
        </w:rPr>
      </w:pPr>
      <w:hyperlink w:anchor="_Toc57648745" w:history="1">
        <w:r w:rsidR="00402066" w:rsidRPr="00873A89">
          <w:rPr>
            <w:rStyle w:val="afa"/>
            <w:rFonts w:ascii="方正仿宋_GBK" w:eastAsia="方正仿宋_GBK" w:hint="eastAsia"/>
            <w:color w:val="000000" w:themeColor="text1"/>
          </w:rPr>
          <w:t>三、服务部分</w:t>
        </w:r>
        <w:r w:rsidR="00402066" w:rsidRPr="00873A89">
          <w:rPr>
            <w:color w:val="000000" w:themeColor="text1"/>
          </w:rPr>
          <w:tab/>
        </w:r>
        <w:r w:rsidR="00402066" w:rsidRPr="00873A89">
          <w:rPr>
            <w:color w:val="000000" w:themeColor="text1"/>
          </w:rPr>
          <w:fldChar w:fldCharType="begin"/>
        </w:r>
        <w:r w:rsidR="00402066" w:rsidRPr="00873A89">
          <w:rPr>
            <w:color w:val="000000" w:themeColor="text1"/>
          </w:rPr>
          <w:instrText xml:space="preserve"> PAGEREF _Toc57648745 \h </w:instrText>
        </w:r>
        <w:r w:rsidR="00402066" w:rsidRPr="00873A89">
          <w:rPr>
            <w:color w:val="000000" w:themeColor="text1"/>
          </w:rPr>
        </w:r>
        <w:r w:rsidR="00402066" w:rsidRPr="00873A89">
          <w:rPr>
            <w:color w:val="000000" w:themeColor="text1"/>
          </w:rPr>
          <w:fldChar w:fldCharType="separate"/>
        </w:r>
        <w:r w:rsidR="00402066" w:rsidRPr="00873A89">
          <w:rPr>
            <w:color w:val="000000" w:themeColor="text1"/>
          </w:rPr>
          <w:t>- 49 -</w:t>
        </w:r>
        <w:r w:rsidR="00402066" w:rsidRPr="00873A89">
          <w:rPr>
            <w:color w:val="000000" w:themeColor="text1"/>
          </w:rPr>
          <w:fldChar w:fldCharType="end"/>
        </w:r>
      </w:hyperlink>
    </w:p>
    <w:p w:rsidR="00A21050" w:rsidRPr="00873A89" w:rsidRDefault="00E75F51">
      <w:pPr>
        <w:pStyle w:val="34"/>
        <w:tabs>
          <w:tab w:val="right" w:leader="dot" w:pos="9402"/>
        </w:tabs>
        <w:ind w:left="1120"/>
        <w:rPr>
          <w:rFonts w:ascii="Calibri" w:hAnsi="Calibri"/>
          <w:color w:val="000000" w:themeColor="text1"/>
          <w:sz w:val="21"/>
          <w:szCs w:val="22"/>
        </w:rPr>
      </w:pPr>
      <w:hyperlink w:anchor="_Toc57648746" w:history="1">
        <w:r w:rsidR="00402066" w:rsidRPr="00873A89">
          <w:rPr>
            <w:rStyle w:val="afa"/>
            <w:rFonts w:ascii="方正仿宋_GBK" w:eastAsia="方正仿宋_GBK" w:hint="eastAsia"/>
            <w:color w:val="000000" w:themeColor="text1"/>
          </w:rPr>
          <w:t>四、资格条件及其他</w:t>
        </w:r>
        <w:r w:rsidR="00402066" w:rsidRPr="00873A89">
          <w:rPr>
            <w:color w:val="000000" w:themeColor="text1"/>
          </w:rPr>
          <w:tab/>
        </w:r>
        <w:r w:rsidR="00402066" w:rsidRPr="00873A89">
          <w:rPr>
            <w:color w:val="000000" w:themeColor="text1"/>
          </w:rPr>
          <w:fldChar w:fldCharType="begin"/>
        </w:r>
        <w:r w:rsidR="00402066" w:rsidRPr="00873A89">
          <w:rPr>
            <w:color w:val="000000" w:themeColor="text1"/>
          </w:rPr>
          <w:instrText xml:space="preserve"> PAGEREF _Toc57648746 \h </w:instrText>
        </w:r>
        <w:r w:rsidR="00402066" w:rsidRPr="00873A89">
          <w:rPr>
            <w:color w:val="000000" w:themeColor="text1"/>
          </w:rPr>
        </w:r>
        <w:r w:rsidR="00402066" w:rsidRPr="00873A89">
          <w:rPr>
            <w:color w:val="000000" w:themeColor="text1"/>
          </w:rPr>
          <w:fldChar w:fldCharType="separate"/>
        </w:r>
        <w:r w:rsidR="00402066" w:rsidRPr="00873A89">
          <w:rPr>
            <w:color w:val="000000" w:themeColor="text1"/>
          </w:rPr>
          <w:t>- 50 -</w:t>
        </w:r>
        <w:r w:rsidR="00402066" w:rsidRPr="00873A89">
          <w:rPr>
            <w:color w:val="000000" w:themeColor="text1"/>
          </w:rPr>
          <w:fldChar w:fldCharType="end"/>
        </w:r>
      </w:hyperlink>
    </w:p>
    <w:p w:rsidR="00A21050" w:rsidRPr="00873A89" w:rsidRDefault="00E75F51">
      <w:pPr>
        <w:pStyle w:val="34"/>
        <w:tabs>
          <w:tab w:val="right" w:leader="dot" w:pos="9402"/>
        </w:tabs>
        <w:ind w:left="1120"/>
        <w:rPr>
          <w:rFonts w:ascii="Calibri" w:hAnsi="Calibri"/>
          <w:color w:val="000000" w:themeColor="text1"/>
          <w:sz w:val="21"/>
          <w:szCs w:val="22"/>
        </w:rPr>
      </w:pPr>
      <w:hyperlink w:anchor="_Toc57648747" w:history="1">
        <w:r w:rsidR="00402066" w:rsidRPr="00873A89">
          <w:rPr>
            <w:rStyle w:val="afa"/>
            <w:rFonts w:ascii="方正仿宋_GBK" w:eastAsia="方正仿宋_GBK" w:hint="eastAsia"/>
            <w:color w:val="000000" w:themeColor="text1"/>
          </w:rPr>
          <w:t>五、其他应提供的资料</w:t>
        </w:r>
        <w:r w:rsidR="00402066" w:rsidRPr="00873A89">
          <w:rPr>
            <w:color w:val="000000" w:themeColor="text1"/>
          </w:rPr>
          <w:tab/>
        </w:r>
        <w:r w:rsidR="00402066" w:rsidRPr="00873A89">
          <w:rPr>
            <w:color w:val="000000" w:themeColor="text1"/>
          </w:rPr>
          <w:fldChar w:fldCharType="begin"/>
        </w:r>
        <w:r w:rsidR="00402066" w:rsidRPr="00873A89">
          <w:rPr>
            <w:color w:val="000000" w:themeColor="text1"/>
          </w:rPr>
          <w:instrText xml:space="preserve"> PAGEREF _Toc57648747 \h </w:instrText>
        </w:r>
        <w:r w:rsidR="00402066" w:rsidRPr="00873A89">
          <w:rPr>
            <w:color w:val="000000" w:themeColor="text1"/>
          </w:rPr>
        </w:r>
        <w:r w:rsidR="00402066" w:rsidRPr="00873A89">
          <w:rPr>
            <w:color w:val="000000" w:themeColor="text1"/>
          </w:rPr>
          <w:fldChar w:fldCharType="separate"/>
        </w:r>
        <w:r w:rsidR="00402066" w:rsidRPr="00873A89">
          <w:rPr>
            <w:color w:val="000000" w:themeColor="text1"/>
          </w:rPr>
          <w:t>- 55 -</w:t>
        </w:r>
        <w:r w:rsidR="00402066" w:rsidRPr="00873A89">
          <w:rPr>
            <w:color w:val="000000" w:themeColor="text1"/>
          </w:rPr>
          <w:fldChar w:fldCharType="end"/>
        </w:r>
      </w:hyperlink>
    </w:p>
    <w:p w:rsidR="00A21050" w:rsidRPr="00873A89" w:rsidRDefault="00402066">
      <w:pPr>
        <w:pStyle w:val="24"/>
        <w:tabs>
          <w:tab w:val="right" w:leader="dot" w:pos="9402"/>
        </w:tabs>
        <w:spacing w:line="360" w:lineRule="exact"/>
        <w:ind w:leftChars="0" w:left="0"/>
        <w:rPr>
          <w:rFonts w:ascii="方正仿宋_GBK" w:eastAsia="方正仿宋_GBK" w:hAnsi="Calibri"/>
          <w:color w:val="000000" w:themeColor="text1"/>
          <w:szCs w:val="28"/>
        </w:rPr>
        <w:sectPr w:rsidR="00A21050" w:rsidRPr="00873A89">
          <w:headerReference w:type="default" r:id="rId15"/>
          <w:footerReference w:type="even" r:id="rId16"/>
          <w:footerReference w:type="default" r:id="rId17"/>
          <w:headerReference w:type="first" r:id="rId18"/>
          <w:footerReference w:type="first" r:id="rId19"/>
          <w:pgSz w:w="11907" w:h="16840"/>
          <w:pgMar w:top="1134" w:right="1191" w:bottom="1134" w:left="1304" w:header="851" w:footer="992" w:gutter="0"/>
          <w:pgNumType w:fmt="numberInDash" w:start="1"/>
          <w:cols w:space="720"/>
          <w:docGrid w:linePitch="380" w:charSpace="-5735"/>
        </w:sectPr>
      </w:pPr>
      <w:r w:rsidRPr="00873A89">
        <w:rPr>
          <w:rFonts w:ascii="方正仿宋_GBK" w:eastAsia="方正仿宋_GBK" w:hint="eastAsia"/>
          <w:color w:val="000000" w:themeColor="text1"/>
          <w:szCs w:val="28"/>
        </w:rPr>
        <w:fldChar w:fldCharType="end"/>
      </w:r>
    </w:p>
    <w:p w:rsidR="00A21050" w:rsidRPr="00873A89" w:rsidRDefault="00402066">
      <w:pPr>
        <w:pStyle w:val="2"/>
        <w:spacing w:before="0" w:after="0" w:line="560" w:lineRule="exact"/>
        <w:jc w:val="center"/>
        <w:rPr>
          <w:rFonts w:ascii="黑体" w:hAnsi="黑体"/>
          <w:b w:val="0"/>
          <w:color w:val="000000" w:themeColor="text1"/>
          <w:sz w:val="44"/>
          <w:szCs w:val="44"/>
        </w:rPr>
      </w:pPr>
      <w:bookmarkStart w:id="0" w:name="_Toc11641050"/>
      <w:bookmarkStart w:id="1" w:name="_Toc57648710"/>
      <w:bookmarkStart w:id="2" w:name="_Toc12789052"/>
      <w:r w:rsidRPr="00873A89">
        <w:rPr>
          <w:rFonts w:ascii="黑体" w:hAnsi="黑体" w:hint="eastAsia"/>
          <w:b w:val="0"/>
          <w:color w:val="000000" w:themeColor="text1"/>
          <w:sz w:val="44"/>
          <w:szCs w:val="44"/>
        </w:rPr>
        <w:lastRenderedPageBreak/>
        <w:t>第一篇  竞争性谈判邀请书</w:t>
      </w:r>
      <w:bookmarkEnd w:id="0"/>
      <w:bookmarkEnd w:id="1"/>
      <w:bookmarkEnd w:id="2"/>
    </w:p>
    <w:p w:rsidR="00A21050" w:rsidRPr="00873A89" w:rsidRDefault="00402066">
      <w:pPr>
        <w:snapToGrid w:val="0"/>
        <w:spacing w:line="560" w:lineRule="exact"/>
        <w:ind w:firstLineChars="200" w:firstLine="560"/>
        <w:rPr>
          <w:rFonts w:ascii="方正仿宋_GBK" w:eastAsia="方正仿宋_GBK" w:hAnsi="宋体"/>
          <w:color w:val="000000" w:themeColor="text1"/>
          <w:szCs w:val="28"/>
        </w:rPr>
      </w:pPr>
      <w:bookmarkStart w:id="3" w:name="_Toc373860293"/>
      <w:bookmarkStart w:id="4" w:name="_Toc317775178"/>
      <w:r w:rsidRPr="00873A89">
        <w:rPr>
          <w:rFonts w:ascii="方正仿宋_GBK" w:eastAsia="方正仿宋_GBK" w:hAnsi="宋体" w:hint="eastAsia"/>
          <w:color w:val="000000" w:themeColor="text1"/>
          <w:szCs w:val="28"/>
        </w:rPr>
        <w:t>重庆医科大学对“</w:t>
      </w:r>
      <w:r w:rsidRPr="00873A89">
        <w:rPr>
          <w:rFonts w:ascii="方正仿宋_GBK" w:eastAsia="方正仿宋_GBK" w:hAnsi="宋体" w:cs="宋体" w:hint="eastAsia"/>
          <w:color w:val="000000" w:themeColor="text1"/>
          <w:kern w:val="0"/>
          <w:szCs w:val="28"/>
        </w:rPr>
        <w:t>重庆医科大学基础医学院</w:t>
      </w:r>
      <w:r w:rsidR="00BC3140" w:rsidRPr="00873A89">
        <w:rPr>
          <w:rFonts w:ascii="方正仿宋_GBK" w:eastAsia="方正仿宋_GBK" w:hAnsi="宋体" w:cs="宋体" w:hint="eastAsia"/>
          <w:color w:val="000000" w:themeColor="text1"/>
          <w:kern w:val="0"/>
          <w:szCs w:val="28"/>
        </w:rPr>
        <w:t>采购</w:t>
      </w:r>
      <w:r w:rsidRPr="00873A89">
        <w:rPr>
          <w:rFonts w:ascii="方正仿宋_GBK" w:eastAsia="方正仿宋_GBK" w:hAnsi="宋体" w:cs="宋体" w:hint="eastAsia"/>
          <w:color w:val="000000" w:themeColor="text1"/>
          <w:kern w:val="0"/>
          <w:szCs w:val="28"/>
        </w:rPr>
        <w:t>紫外分光光度计等一批仪器设备</w:t>
      </w:r>
      <w:r w:rsidRPr="00873A89">
        <w:rPr>
          <w:rFonts w:ascii="方正仿宋_GBK" w:eastAsia="方正仿宋_GBK" w:hAnsi="宋体" w:hint="eastAsia"/>
          <w:color w:val="000000" w:themeColor="text1"/>
          <w:szCs w:val="28"/>
        </w:rPr>
        <w:t>”项目进行竞争性谈判采购。欢迎有资格的供应商前来参加谈判。</w:t>
      </w:r>
    </w:p>
    <w:p w:rsidR="00A21050" w:rsidRPr="00873A89" w:rsidRDefault="00402066">
      <w:pPr>
        <w:pStyle w:val="3"/>
        <w:spacing w:before="0" w:after="0" w:line="560" w:lineRule="exact"/>
        <w:ind w:firstLineChars="150" w:firstLine="420"/>
        <w:rPr>
          <w:rFonts w:ascii="方正仿宋_GBK" w:eastAsia="方正仿宋_GBK"/>
          <w:b w:val="0"/>
          <w:color w:val="000000" w:themeColor="text1"/>
          <w:sz w:val="28"/>
          <w:szCs w:val="28"/>
        </w:rPr>
      </w:pPr>
      <w:bookmarkStart w:id="5" w:name="_Toc535312130"/>
      <w:bookmarkStart w:id="6" w:name="_Toc57648711"/>
      <w:bookmarkStart w:id="7" w:name="_Toc313893526"/>
      <w:bookmarkStart w:id="8" w:name="_Toc317775175"/>
      <w:r w:rsidRPr="00873A89">
        <w:rPr>
          <w:rFonts w:ascii="方正仿宋_GBK" w:eastAsia="方正仿宋_GBK" w:hint="eastAsia"/>
          <w:b w:val="0"/>
          <w:color w:val="000000" w:themeColor="text1"/>
          <w:sz w:val="28"/>
          <w:szCs w:val="28"/>
        </w:rPr>
        <w:t>一、竞争性谈判内容</w:t>
      </w:r>
      <w:bookmarkEnd w:id="5"/>
      <w:bookmarkEnd w:id="6"/>
      <w:bookmarkEnd w:id="7"/>
      <w:bookmarkEnd w:id="8"/>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5"/>
        <w:gridCol w:w="1584"/>
        <w:gridCol w:w="1949"/>
        <w:gridCol w:w="2968"/>
      </w:tblGrid>
      <w:tr w:rsidR="00873A89" w:rsidRPr="00873A89">
        <w:trPr>
          <w:trHeight w:val="260"/>
          <w:jc w:val="center"/>
        </w:trPr>
        <w:tc>
          <w:tcPr>
            <w:tcW w:w="2495" w:type="dxa"/>
            <w:tcBorders>
              <w:top w:val="single" w:sz="4" w:space="0" w:color="auto"/>
              <w:left w:val="single" w:sz="4" w:space="0" w:color="auto"/>
              <w:right w:val="single" w:sz="4" w:space="0" w:color="auto"/>
            </w:tcBorders>
            <w:vAlign w:val="center"/>
          </w:tcPr>
          <w:p w:rsidR="00A21050" w:rsidRPr="00873A89" w:rsidRDefault="00402066">
            <w:pPr>
              <w:widowControl/>
              <w:spacing w:line="560" w:lineRule="exact"/>
              <w:jc w:val="center"/>
              <w:rPr>
                <w:rFonts w:ascii="方正仿宋_GBK" w:eastAsia="方正仿宋_GBK" w:hAnsi="宋体" w:cs="宋体"/>
                <w:bCs/>
                <w:color w:val="000000" w:themeColor="text1"/>
                <w:kern w:val="0"/>
                <w:szCs w:val="28"/>
              </w:rPr>
            </w:pPr>
            <w:r w:rsidRPr="00873A89">
              <w:rPr>
                <w:rFonts w:ascii="方正仿宋_GBK" w:eastAsia="方正仿宋_GBK" w:hAnsi="宋体" w:cs="宋体" w:hint="eastAsia"/>
                <w:bCs/>
                <w:color w:val="000000" w:themeColor="text1"/>
                <w:kern w:val="0"/>
                <w:szCs w:val="28"/>
              </w:rPr>
              <w:t>项目名称</w:t>
            </w:r>
          </w:p>
        </w:tc>
        <w:tc>
          <w:tcPr>
            <w:tcW w:w="1584" w:type="dxa"/>
            <w:tcBorders>
              <w:top w:val="single" w:sz="4" w:space="0" w:color="auto"/>
              <w:left w:val="single" w:sz="4" w:space="0" w:color="auto"/>
              <w:right w:val="single" w:sz="4" w:space="0" w:color="auto"/>
            </w:tcBorders>
            <w:vAlign w:val="center"/>
          </w:tcPr>
          <w:p w:rsidR="00A21050" w:rsidRPr="00873A89" w:rsidRDefault="00402066">
            <w:pPr>
              <w:widowControl/>
              <w:spacing w:line="560" w:lineRule="exact"/>
              <w:jc w:val="center"/>
              <w:rPr>
                <w:rFonts w:ascii="方正仿宋_GBK" w:eastAsia="方正仿宋_GBK" w:hAnsi="宋体" w:cs="宋体"/>
                <w:bCs/>
                <w:color w:val="000000" w:themeColor="text1"/>
                <w:kern w:val="0"/>
                <w:szCs w:val="28"/>
              </w:rPr>
            </w:pPr>
            <w:r w:rsidRPr="00873A89">
              <w:rPr>
                <w:rFonts w:ascii="方正仿宋_GBK" w:eastAsia="方正仿宋_GBK" w:hAnsi="宋体" w:cs="宋体" w:hint="eastAsia"/>
                <w:bCs/>
                <w:color w:val="000000" w:themeColor="text1"/>
                <w:kern w:val="0"/>
                <w:szCs w:val="28"/>
              </w:rPr>
              <w:t>最高限价（万元）</w:t>
            </w:r>
          </w:p>
        </w:tc>
        <w:tc>
          <w:tcPr>
            <w:tcW w:w="1949" w:type="dxa"/>
            <w:tcBorders>
              <w:top w:val="single" w:sz="4" w:space="0" w:color="auto"/>
              <w:left w:val="single" w:sz="4" w:space="0" w:color="auto"/>
              <w:right w:val="single" w:sz="4" w:space="0" w:color="auto"/>
            </w:tcBorders>
            <w:vAlign w:val="center"/>
          </w:tcPr>
          <w:p w:rsidR="00A21050" w:rsidRPr="00873A89" w:rsidRDefault="00402066">
            <w:pPr>
              <w:widowControl/>
              <w:spacing w:line="560" w:lineRule="exact"/>
              <w:jc w:val="center"/>
              <w:rPr>
                <w:rFonts w:ascii="方正仿宋_GBK" w:eastAsia="方正仿宋_GBK" w:hAnsi="宋体" w:cs="宋体"/>
                <w:bCs/>
                <w:color w:val="000000" w:themeColor="text1"/>
                <w:kern w:val="0"/>
                <w:szCs w:val="28"/>
              </w:rPr>
            </w:pPr>
            <w:r w:rsidRPr="00873A89">
              <w:rPr>
                <w:rFonts w:ascii="方正仿宋_GBK" w:eastAsia="方正仿宋_GBK" w:hAnsi="宋体" w:cs="宋体" w:hint="eastAsia"/>
                <w:bCs/>
                <w:color w:val="000000" w:themeColor="text1"/>
                <w:kern w:val="0"/>
                <w:szCs w:val="28"/>
              </w:rPr>
              <w:t>保证金</w:t>
            </w:r>
          </w:p>
          <w:p w:rsidR="00A21050" w:rsidRPr="00873A89" w:rsidRDefault="00402066">
            <w:pPr>
              <w:spacing w:line="560" w:lineRule="exact"/>
              <w:jc w:val="center"/>
              <w:rPr>
                <w:rFonts w:ascii="方正仿宋_GBK" w:eastAsia="方正仿宋_GBK" w:hAnsi="宋体" w:cs="宋体"/>
                <w:bCs/>
                <w:color w:val="000000" w:themeColor="text1"/>
                <w:kern w:val="0"/>
                <w:szCs w:val="28"/>
              </w:rPr>
            </w:pPr>
            <w:r w:rsidRPr="00873A89">
              <w:rPr>
                <w:rFonts w:ascii="方正仿宋_GBK" w:eastAsia="方正仿宋_GBK" w:hAnsi="宋体" w:cs="宋体" w:hint="eastAsia"/>
                <w:bCs/>
                <w:color w:val="000000" w:themeColor="text1"/>
                <w:kern w:val="0"/>
                <w:szCs w:val="28"/>
              </w:rPr>
              <w:t>（万元）</w:t>
            </w:r>
          </w:p>
        </w:tc>
        <w:tc>
          <w:tcPr>
            <w:tcW w:w="2968" w:type="dxa"/>
            <w:tcBorders>
              <w:top w:val="single" w:sz="4" w:space="0" w:color="auto"/>
              <w:left w:val="single" w:sz="4" w:space="0" w:color="auto"/>
              <w:right w:val="single" w:sz="4" w:space="0" w:color="auto"/>
            </w:tcBorders>
            <w:vAlign w:val="center"/>
          </w:tcPr>
          <w:p w:rsidR="00A21050" w:rsidRPr="00873A89" w:rsidRDefault="00402066">
            <w:pPr>
              <w:spacing w:line="560" w:lineRule="exact"/>
              <w:jc w:val="center"/>
              <w:rPr>
                <w:rFonts w:ascii="方正仿宋_GBK" w:eastAsia="方正仿宋_GBK" w:hAnsi="宋体" w:cs="宋体"/>
                <w:bCs/>
                <w:color w:val="000000" w:themeColor="text1"/>
                <w:kern w:val="0"/>
                <w:szCs w:val="28"/>
              </w:rPr>
            </w:pPr>
            <w:r w:rsidRPr="00873A89">
              <w:rPr>
                <w:rFonts w:ascii="方正仿宋_GBK" w:eastAsia="方正仿宋_GBK" w:hAnsi="宋体" w:cs="宋体" w:hint="eastAsia"/>
                <w:bCs/>
                <w:color w:val="000000" w:themeColor="text1"/>
                <w:kern w:val="0"/>
                <w:szCs w:val="28"/>
              </w:rPr>
              <w:t>备注</w:t>
            </w:r>
          </w:p>
        </w:tc>
      </w:tr>
      <w:tr w:rsidR="00873A89" w:rsidRPr="00873A89">
        <w:trPr>
          <w:trHeight w:val="1293"/>
          <w:jc w:val="center"/>
        </w:trPr>
        <w:tc>
          <w:tcPr>
            <w:tcW w:w="2495" w:type="dxa"/>
            <w:tcBorders>
              <w:top w:val="single" w:sz="4" w:space="0" w:color="auto"/>
              <w:left w:val="single" w:sz="4" w:space="0" w:color="auto"/>
              <w:bottom w:val="single" w:sz="4" w:space="0" w:color="auto"/>
              <w:right w:val="single" w:sz="4" w:space="0" w:color="auto"/>
            </w:tcBorders>
            <w:vAlign w:val="center"/>
          </w:tcPr>
          <w:p w:rsidR="00A21050" w:rsidRPr="00873A89" w:rsidRDefault="00402066" w:rsidP="00BC3140">
            <w:pPr>
              <w:widowControl/>
              <w:spacing w:line="560" w:lineRule="exact"/>
              <w:jc w:val="center"/>
              <w:rPr>
                <w:rFonts w:ascii="方正仿宋_GBK" w:eastAsia="方正仿宋_GBK" w:hAnsi="宋体" w:cs="宋体"/>
                <w:color w:val="000000" w:themeColor="text1"/>
                <w:kern w:val="0"/>
                <w:szCs w:val="28"/>
              </w:rPr>
            </w:pPr>
            <w:bookmarkStart w:id="9" w:name="_Hlk344477914"/>
            <w:r w:rsidRPr="00873A89">
              <w:rPr>
                <w:rFonts w:ascii="方正仿宋_GBK" w:eastAsia="方正仿宋_GBK" w:hAnsi="宋体" w:cs="宋体" w:hint="eastAsia"/>
                <w:color w:val="000000" w:themeColor="text1"/>
                <w:kern w:val="0"/>
                <w:szCs w:val="28"/>
              </w:rPr>
              <w:t>重庆医科大学基础医学院</w:t>
            </w:r>
            <w:r w:rsidR="00BC3140" w:rsidRPr="00873A89">
              <w:rPr>
                <w:rFonts w:ascii="方正仿宋_GBK" w:eastAsia="方正仿宋_GBK" w:hAnsi="宋体" w:cs="宋体" w:hint="eastAsia"/>
                <w:color w:val="000000" w:themeColor="text1"/>
                <w:kern w:val="0"/>
                <w:szCs w:val="28"/>
              </w:rPr>
              <w:t>采购</w:t>
            </w:r>
            <w:r w:rsidRPr="00873A89">
              <w:rPr>
                <w:rFonts w:ascii="方正仿宋_GBK" w:eastAsia="方正仿宋_GBK" w:hAnsi="宋体" w:cs="宋体" w:hint="eastAsia"/>
                <w:color w:val="000000" w:themeColor="text1"/>
                <w:kern w:val="0"/>
                <w:szCs w:val="28"/>
              </w:rPr>
              <w:t>紫外分光光度计等一批仪器设备</w:t>
            </w:r>
          </w:p>
        </w:tc>
        <w:tc>
          <w:tcPr>
            <w:tcW w:w="1584" w:type="dxa"/>
            <w:tcBorders>
              <w:top w:val="single" w:sz="4" w:space="0" w:color="auto"/>
              <w:left w:val="single" w:sz="4" w:space="0" w:color="auto"/>
              <w:bottom w:val="single" w:sz="4" w:space="0" w:color="auto"/>
              <w:right w:val="single" w:sz="4" w:space="0" w:color="auto"/>
            </w:tcBorders>
            <w:vAlign w:val="center"/>
          </w:tcPr>
          <w:p w:rsidR="00A21050" w:rsidRPr="00873A89" w:rsidRDefault="00402066">
            <w:pPr>
              <w:spacing w:line="560" w:lineRule="exact"/>
              <w:jc w:val="center"/>
              <w:rPr>
                <w:rFonts w:ascii="方正仿宋_GBK" w:eastAsia="方正仿宋_GBK" w:hAnsi="宋体"/>
                <w:color w:val="000000" w:themeColor="text1"/>
                <w:szCs w:val="28"/>
              </w:rPr>
            </w:pPr>
            <w:r w:rsidRPr="00873A89">
              <w:rPr>
                <w:rFonts w:ascii="方正仿宋_GBK" w:eastAsia="方正仿宋_GBK" w:hAnsi="宋体" w:cs="宋体" w:hint="eastAsia"/>
                <w:color w:val="000000" w:themeColor="text1"/>
                <w:kern w:val="0"/>
                <w:szCs w:val="28"/>
              </w:rPr>
              <w:t>29.809</w:t>
            </w:r>
          </w:p>
        </w:tc>
        <w:tc>
          <w:tcPr>
            <w:tcW w:w="1949" w:type="dxa"/>
            <w:tcBorders>
              <w:top w:val="single" w:sz="4" w:space="0" w:color="auto"/>
              <w:left w:val="single" w:sz="4" w:space="0" w:color="auto"/>
              <w:bottom w:val="single" w:sz="4" w:space="0" w:color="auto"/>
              <w:right w:val="single" w:sz="4" w:space="0" w:color="auto"/>
            </w:tcBorders>
            <w:vAlign w:val="center"/>
          </w:tcPr>
          <w:p w:rsidR="00A21050" w:rsidRPr="00873A89" w:rsidRDefault="00402066">
            <w:pPr>
              <w:spacing w:line="560" w:lineRule="exact"/>
              <w:jc w:val="center"/>
              <w:rPr>
                <w:rFonts w:ascii="方正仿宋_GBK" w:eastAsia="方正仿宋_GBK" w:hAnsi="宋体"/>
                <w:color w:val="000000" w:themeColor="text1"/>
                <w:szCs w:val="28"/>
              </w:rPr>
            </w:pPr>
            <w:r w:rsidRPr="00873A89">
              <w:rPr>
                <w:rFonts w:ascii="方正仿宋_GBK" w:eastAsia="方正仿宋_GBK" w:hAnsi="宋体" w:hint="eastAsia"/>
                <w:color w:val="000000" w:themeColor="text1"/>
                <w:szCs w:val="28"/>
              </w:rPr>
              <w:t>0.59</w:t>
            </w:r>
          </w:p>
        </w:tc>
        <w:tc>
          <w:tcPr>
            <w:tcW w:w="2968" w:type="dxa"/>
            <w:tcBorders>
              <w:top w:val="single" w:sz="4" w:space="0" w:color="auto"/>
              <w:left w:val="single" w:sz="4" w:space="0" w:color="auto"/>
              <w:right w:val="single" w:sz="4" w:space="0" w:color="auto"/>
            </w:tcBorders>
            <w:vAlign w:val="center"/>
          </w:tcPr>
          <w:p w:rsidR="00A21050" w:rsidRPr="00873A89" w:rsidRDefault="00A21050">
            <w:pPr>
              <w:widowControl/>
              <w:spacing w:line="560" w:lineRule="exact"/>
              <w:jc w:val="center"/>
              <w:rPr>
                <w:rFonts w:ascii="方正仿宋_GBK" w:eastAsia="方正仿宋_GBK" w:hAnsi="宋体" w:cs="宋体"/>
                <w:color w:val="000000" w:themeColor="text1"/>
                <w:kern w:val="0"/>
                <w:szCs w:val="28"/>
              </w:rPr>
            </w:pPr>
          </w:p>
        </w:tc>
      </w:tr>
    </w:tbl>
    <w:p w:rsidR="00A21050" w:rsidRPr="00873A89" w:rsidRDefault="00402066">
      <w:pPr>
        <w:pStyle w:val="3"/>
        <w:spacing w:before="0" w:after="0" w:line="560" w:lineRule="exact"/>
        <w:ind w:firstLineChars="200" w:firstLine="560"/>
        <w:rPr>
          <w:rFonts w:ascii="方正仿宋_GBK" w:eastAsia="方正仿宋_GBK"/>
          <w:b w:val="0"/>
          <w:color w:val="000000" w:themeColor="text1"/>
          <w:sz w:val="28"/>
          <w:szCs w:val="28"/>
        </w:rPr>
      </w:pPr>
      <w:bookmarkStart w:id="10" w:name="_Toc57648712"/>
      <w:bookmarkEnd w:id="9"/>
      <w:r w:rsidRPr="00873A89">
        <w:rPr>
          <w:rFonts w:ascii="方正仿宋_GBK" w:eastAsia="方正仿宋_GBK" w:hint="eastAsia"/>
          <w:b w:val="0"/>
          <w:color w:val="000000" w:themeColor="text1"/>
          <w:sz w:val="28"/>
          <w:szCs w:val="28"/>
        </w:rPr>
        <w:t>二、资金来源</w:t>
      </w:r>
      <w:bookmarkEnd w:id="10"/>
    </w:p>
    <w:p w:rsidR="00A21050" w:rsidRPr="00873A89" w:rsidRDefault="00402066">
      <w:pPr>
        <w:spacing w:line="560" w:lineRule="exact"/>
        <w:ind w:firstLineChars="200" w:firstLine="560"/>
        <w:rPr>
          <w:rFonts w:ascii="方正仿宋_GBK" w:eastAsia="方正仿宋_GBK" w:hAnsi="仿宋"/>
          <w:bCs/>
          <w:color w:val="000000" w:themeColor="text1"/>
          <w:szCs w:val="28"/>
        </w:rPr>
      </w:pPr>
      <w:r w:rsidRPr="00873A89">
        <w:rPr>
          <w:rFonts w:ascii="方正仿宋_GBK" w:eastAsia="方正仿宋_GBK" w:hAnsi="仿宋" w:hint="eastAsia"/>
          <w:bCs/>
          <w:color w:val="000000" w:themeColor="text1"/>
          <w:szCs w:val="28"/>
        </w:rPr>
        <w:t>学校自筹，资金已到位。</w:t>
      </w:r>
    </w:p>
    <w:p w:rsidR="00A21050" w:rsidRPr="00873A89" w:rsidRDefault="00402066">
      <w:pPr>
        <w:pStyle w:val="3"/>
        <w:spacing w:before="0" w:after="0" w:line="560" w:lineRule="exact"/>
        <w:ind w:firstLineChars="200" w:firstLine="560"/>
        <w:rPr>
          <w:rFonts w:ascii="方正仿宋_GBK" w:eastAsia="方正仿宋_GBK"/>
          <w:b w:val="0"/>
          <w:color w:val="000000" w:themeColor="text1"/>
          <w:sz w:val="28"/>
          <w:szCs w:val="28"/>
        </w:rPr>
      </w:pPr>
      <w:bookmarkStart w:id="11" w:name="_Toc57648713"/>
      <w:r w:rsidRPr="00873A89">
        <w:rPr>
          <w:rFonts w:ascii="方正仿宋_GBK" w:eastAsia="方正仿宋_GBK" w:hint="eastAsia"/>
          <w:b w:val="0"/>
          <w:color w:val="000000" w:themeColor="text1"/>
          <w:sz w:val="28"/>
          <w:szCs w:val="28"/>
        </w:rPr>
        <w:t>三、谈判资格</w:t>
      </w:r>
      <w:bookmarkEnd w:id="11"/>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谈判供应商是指向采购人提供货物、工程或者服务的法人、其他组织或者自然人。以下简称供应商。合格的供应商应首先符合政府采购法第二十二条规定的基本条件，同时符合根据该项目特殊要求设置的特定资格条件。</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（一）一般资格条件</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1.具有独立承担民事责任的能力；</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2.具有良好的商业信誉和健全的财务会计制度；</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3.具有履行合同所必需的设备和专业技术能力；</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4.有依法缴纳税收和社会保障资金的良好记录；</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5.参加政府采购活动前三年内，在经营活动中没有重大违法记录；</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6.法律、行政法规规定的其他条件。</w:t>
      </w:r>
    </w:p>
    <w:p w:rsidR="00A21050" w:rsidRPr="00873A89" w:rsidRDefault="00402066">
      <w:pPr>
        <w:pStyle w:val="3"/>
        <w:spacing w:before="0" w:after="0" w:line="560" w:lineRule="exact"/>
        <w:ind w:firstLineChars="200" w:firstLine="560"/>
        <w:rPr>
          <w:rFonts w:ascii="方正仿宋_GBK" w:eastAsia="方正仿宋_GBK"/>
          <w:b w:val="0"/>
          <w:color w:val="000000" w:themeColor="text1"/>
          <w:sz w:val="28"/>
          <w:szCs w:val="28"/>
        </w:rPr>
      </w:pPr>
      <w:bookmarkStart w:id="12" w:name="_Toc57648714"/>
      <w:r w:rsidRPr="00873A89">
        <w:rPr>
          <w:rFonts w:ascii="方正仿宋_GBK" w:eastAsia="方正仿宋_GBK" w:hint="eastAsia"/>
          <w:b w:val="0"/>
          <w:color w:val="000000" w:themeColor="text1"/>
          <w:sz w:val="28"/>
          <w:szCs w:val="28"/>
        </w:rPr>
        <w:t>四、谈判有关说明</w:t>
      </w:r>
      <w:bookmarkEnd w:id="3"/>
      <w:bookmarkEnd w:id="12"/>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（一）根据《重庆市财政局关于印发〈重庆市政府采购供应商注册及诚</w:t>
      </w:r>
      <w:r w:rsidRPr="00873A89">
        <w:rPr>
          <w:rFonts w:ascii="方正仿宋_GBK" w:eastAsia="方正仿宋_GBK" w:hint="eastAsia"/>
          <w:color w:val="000000" w:themeColor="text1"/>
          <w:szCs w:val="28"/>
        </w:rPr>
        <w:lastRenderedPageBreak/>
        <w:t>信管理暂行办法〉的通知》（</w:t>
      </w:r>
      <w:proofErr w:type="gramStart"/>
      <w:r w:rsidRPr="00873A89">
        <w:rPr>
          <w:rFonts w:ascii="方正仿宋_GBK" w:eastAsia="方正仿宋_GBK" w:hint="eastAsia"/>
          <w:color w:val="000000" w:themeColor="text1"/>
          <w:szCs w:val="28"/>
        </w:rPr>
        <w:t>渝财采购</w:t>
      </w:r>
      <w:proofErr w:type="gramEnd"/>
      <w:r w:rsidRPr="00873A89">
        <w:rPr>
          <w:rFonts w:ascii="方正仿宋_GBK" w:eastAsia="方正仿宋_GBK" w:hint="eastAsia"/>
          <w:color w:val="000000" w:themeColor="text1"/>
          <w:szCs w:val="28"/>
        </w:rPr>
        <w:t>〔2015〕45号）规定，供应商应按要求进行注册，“行采家”平台（www.gec123.com），登记加入“行采家供应商库”。</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（二）凡有意参加谈判的供应商，请于公告发布之日（2021年11月1</w:t>
      </w:r>
      <w:r w:rsidR="005018DA">
        <w:rPr>
          <w:rFonts w:ascii="方正仿宋_GBK" w:eastAsia="方正仿宋_GBK" w:hint="eastAsia"/>
          <w:color w:val="000000" w:themeColor="text1"/>
          <w:szCs w:val="28"/>
        </w:rPr>
        <w:t>7</w:t>
      </w:r>
      <w:bookmarkStart w:id="13" w:name="_GoBack"/>
      <w:bookmarkEnd w:id="13"/>
      <w:r w:rsidRPr="00873A89">
        <w:rPr>
          <w:rFonts w:ascii="方正仿宋_GBK" w:eastAsia="方正仿宋_GBK" w:hint="eastAsia"/>
          <w:color w:val="000000" w:themeColor="text1"/>
          <w:szCs w:val="28"/>
        </w:rPr>
        <w:t>日）起至提交首次响应文件截止时间之前，在重庆医科大学校园网上（主页-服务大厅-招投标信息）下载本项目竞争性谈判文件以及图纸、补遗等谈判前公布的所有项目资料，无论供应商下载与否，均视为已知晓所有谈判实质性要求内容。</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（三）报名方式</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1.报名期限： 2021年11月1</w:t>
      </w:r>
      <w:r w:rsidR="002E7EAA" w:rsidRPr="00873A89">
        <w:rPr>
          <w:rFonts w:ascii="方正仿宋_GBK" w:eastAsia="方正仿宋_GBK" w:hint="eastAsia"/>
          <w:color w:val="000000" w:themeColor="text1"/>
          <w:szCs w:val="28"/>
        </w:rPr>
        <w:t>7</w:t>
      </w:r>
      <w:r w:rsidRPr="00873A89">
        <w:rPr>
          <w:rFonts w:ascii="方正仿宋_GBK" w:eastAsia="方正仿宋_GBK" w:hint="eastAsia"/>
          <w:color w:val="000000" w:themeColor="text1"/>
          <w:szCs w:val="28"/>
        </w:rPr>
        <w:t>日至2021年11月</w:t>
      </w:r>
      <w:r w:rsidR="00873A89">
        <w:rPr>
          <w:rFonts w:ascii="方正仿宋_GBK" w:eastAsia="方正仿宋_GBK" w:hint="eastAsia"/>
          <w:color w:val="000000" w:themeColor="text1"/>
          <w:szCs w:val="28"/>
        </w:rPr>
        <w:t>22</w:t>
      </w:r>
      <w:r w:rsidRPr="00873A89">
        <w:rPr>
          <w:rFonts w:ascii="方正仿宋_GBK" w:eastAsia="方正仿宋_GBK" w:hint="eastAsia"/>
          <w:color w:val="000000" w:themeColor="text1"/>
          <w:szCs w:val="28"/>
        </w:rPr>
        <w:t>日（法定公休日、法定节假日除外）</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2.在报名期限内，投标人将保证金汇款凭证（注明采购计划编号、采购项目名称）、供应商名称及地址、联系人姓名及联系方式、电子邮箱地址等相关信息，</w:t>
      </w:r>
      <w:hyperlink r:id="rId20" w:history="1">
        <w:r w:rsidRPr="00873A89">
          <w:rPr>
            <w:rStyle w:val="afa"/>
            <w:rFonts w:ascii="方正仿宋_GBK" w:eastAsia="方正仿宋_GBK" w:hint="eastAsia"/>
            <w:color w:val="000000" w:themeColor="text1"/>
            <w:szCs w:val="28"/>
          </w:rPr>
          <w:t>在报名截止时间前发送至359781294@qq.com</w:t>
        </w:r>
      </w:hyperlink>
      <w:r w:rsidRPr="00873A89">
        <w:rPr>
          <w:rFonts w:ascii="方正仿宋_GBK" w:eastAsia="方正仿宋_GBK" w:hint="eastAsia"/>
          <w:color w:val="000000" w:themeColor="text1"/>
          <w:szCs w:val="28"/>
        </w:rPr>
        <w:t>邮箱。只有在规定时间内发送了报名信息的供应商的响应文件才被接收。</w:t>
      </w:r>
    </w:p>
    <w:p w:rsidR="00A21050" w:rsidRPr="00873A89" w:rsidRDefault="00402066">
      <w:pPr>
        <w:spacing w:line="560" w:lineRule="exact"/>
        <w:ind w:firstLineChars="200" w:firstLine="560"/>
        <w:rPr>
          <w:rFonts w:ascii="方正仿宋_GBK" w:eastAsia="方正仿宋_GBK" w:hAnsi="宋体"/>
          <w:color w:val="000000" w:themeColor="text1"/>
          <w:szCs w:val="28"/>
        </w:rPr>
      </w:pPr>
      <w:r w:rsidRPr="00873A89">
        <w:rPr>
          <w:rFonts w:ascii="方正仿宋_GBK" w:eastAsia="方正仿宋_GBK" w:hint="eastAsia"/>
          <w:color w:val="000000" w:themeColor="text1"/>
          <w:szCs w:val="28"/>
        </w:rPr>
        <w:t>3.收到报名信息后，我校将为其办理进校备案，只有办理了备案的人员才能进入学校（为符合学校疫情防控管理规定，</w:t>
      </w:r>
      <w:proofErr w:type="gramStart"/>
      <w:r w:rsidRPr="00873A89">
        <w:rPr>
          <w:rFonts w:ascii="方正仿宋_GBK" w:eastAsia="方正仿宋_GBK" w:hint="eastAsia"/>
          <w:color w:val="000000" w:themeColor="text1"/>
          <w:szCs w:val="28"/>
        </w:rPr>
        <w:t>每公司限</w:t>
      </w:r>
      <w:proofErr w:type="gramEnd"/>
      <w:r w:rsidRPr="00873A89">
        <w:rPr>
          <w:rFonts w:ascii="方正仿宋_GBK" w:eastAsia="方正仿宋_GBK" w:hint="eastAsia"/>
          <w:color w:val="000000" w:themeColor="text1"/>
          <w:szCs w:val="28"/>
        </w:rPr>
        <w:t>派一名14天内未前往过中、高风险地区的工作人员进校投标，</w:t>
      </w:r>
      <w:proofErr w:type="gramStart"/>
      <w:r w:rsidRPr="00873A89">
        <w:rPr>
          <w:rFonts w:ascii="方正仿宋_GBK" w:eastAsia="方正仿宋_GBK" w:hint="eastAsia"/>
          <w:color w:val="000000" w:themeColor="text1"/>
          <w:szCs w:val="28"/>
        </w:rPr>
        <w:t>渝康码显示</w:t>
      </w:r>
      <w:proofErr w:type="gramEnd"/>
      <w:r w:rsidRPr="00873A89">
        <w:rPr>
          <w:rFonts w:ascii="方正仿宋_GBK" w:eastAsia="方正仿宋_GBK" w:hint="eastAsia"/>
          <w:color w:val="000000" w:themeColor="text1"/>
          <w:szCs w:val="28"/>
        </w:rPr>
        <w:t>为健康）</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（四）供应商须满足以下三种要件，其响应文件才被接受：</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1、按时递交了响应文件；</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2、按时报名签到；</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3、缴纳了</w:t>
      </w:r>
      <w:r w:rsidRPr="00873A89">
        <w:rPr>
          <w:rFonts w:ascii="方正仿宋_GBK" w:eastAsia="方正仿宋_GBK" w:hAnsi="宋体" w:cs="宋体" w:hint="eastAsia"/>
          <w:color w:val="000000" w:themeColor="text1"/>
          <w:kern w:val="0"/>
          <w:szCs w:val="28"/>
        </w:rPr>
        <w:t xml:space="preserve"> “</w:t>
      </w:r>
      <w:r w:rsidR="006E4C57" w:rsidRPr="00873A89">
        <w:rPr>
          <w:rFonts w:ascii="方正仿宋_GBK" w:eastAsia="方正仿宋_GBK" w:hAnsi="宋体" w:cs="宋体" w:hint="eastAsia"/>
          <w:color w:val="000000" w:themeColor="text1"/>
          <w:kern w:val="0"/>
          <w:szCs w:val="28"/>
        </w:rPr>
        <w:t>重庆医科大学基础医学院采购紫外分光光度计等一批仪器设备</w:t>
      </w:r>
      <w:r w:rsidRPr="00873A89">
        <w:rPr>
          <w:rFonts w:ascii="方正仿宋_GBK" w:eastAsia="方正仿宋_GBK" w:hAnsi="宋体" w:cs="宋体" w:hint="eastAsia"/>
          <w:color w:val="000000" w:themeColor="text1"/>
          <w:kern w:val="0"/>
          <w:szCs w:val="28"/>
        </w:rPr>
        <w:t>”</w:t>
      </w:r>
      <w:r w:rsidRPr="00873A89">
        <w:rPr>
          <w:rFonts w:ascii="方正仿宋_GBK" w:eastAsia="方正仿宋_GBK" w:hAnsi="宋体" w:hint="eastAsia"/>
          <w:color w:val="000000" w:themeColor="text1"/>
          <w:szCs w:val="28"/>
        </w:rPr>
        <w:t>项目</w:t>
      </w:r>
      <w:r w:rsidRPr="00873A89">
        <w:rPr>
          <w:rFonts w:ascii="方正仿宋_GBK" w:eastAsia="方正仿宋_GBK" w:hint="eastAsia"/>
          <w:color w:val="000000" w:themeColor="text1"/>
          <w:szCs w:val="28"/>
        </w:rPr>
        <w:t>保证金；</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（六）谈判地点：重庆医科大学袁家岗校区基础医学院北楼136室</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（七）提交响应文件开始时间：2021年11月2</w:t>
      </w:r>
      <w:r w:rsidR="002E7EAA" w:rsidRPr="00873A89">
        <w:rPr>
          <w:rFonts w:ascii="方正仿宋_GBK" w:eastAsia="方正仿宋_GBK" w:hint="eastAsia"/>
          <w:color w:val="000000" w:themeColor="text1"/>
          <w:szCs w:val="28"/>
        </w:rPr>
        <w:t>3</w:t>
      </w:r>
      <w:r w:rsidRPr="00873A89">
        <w:rPr>
          <w:rFonts w:ascii="方正仿宋_GBK" w:eastAsia="方正仿宋_GBK" w:hint="eastAsia"/>
          <w:color w:val="000000" w:themeColor="text1"/>
          <w:szCs w:val="28"/>
        </w:rPr>
        <w:t>日北京时间</w:t>
      </w:r>
      <w:r w:rsidR="006E4C57" w:rsidRPr="00873A89">
        <w:rPr>
          <w:rFonts w:ascii="方正仿宋_GBK" w:eastAsia="方正仿宋_GBK" w:hint="eastAsia"/>
          <w:color w:val="000000" w:themeColor="text1"/>
          <w:szCs w:val="28"/>
        </w:rPr>
        <w:t>上午9</w:t>
      </w:r>
      <w:r w:rsidRPr="00873A89">
        <w:rPr>
          <w:rFonts w:ascii="方正仿宋_GBK" w:eastAsia="方正仿宋_GBK" w:hint="eastAsia"/>
          <w:color w:val="000000" w:themeColor="text1"/>
          <w:szCs w:val="28"/>
        </w:rPr>
        <w:t>:</w:t>
      </w:r>
      <w:r w:rsidR="002E7EAA" w:rsidRPr="00873A89">
        <w:rPr>
          <w:rFonts w:ascii="方正仿宋_GBK" w:eastAsia="方正仿宋_GBK" w:hint="eastAsia"/>
          <w:color w:val="000000" w:themeColor="text1"/>
          <w:szCs w:val="28"/>
        </w:rPr>
        <w:t>0</w:t>
      </w:r>
      <w:r w:rsidRPr="00873A89">
        <w:rPr>
          <w:rFonts w:ascii="方正仿宋_GBK" w:eastAsia="方正仿宋_GBK" w:hint="eastAsia"/>
          <w:color w:val="000000" w:themeColor="text1"/>
          <w:szCs w:val="28"/>
        </w:rPr>
        <w:t>0</w:t>
      </w:r>
    </w:p>
    <w:p w:rsidR="00A21050" w:rsidRPr="00873A89" w:rsidRDefault="00402066" w:rsidP="006E4C57">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lastRenderedPageBreak/>
        <w:t>（八）提交响应文件截止时间：</w:t>
      </w:r>
      <w:r w:rsidR="006E4C57" w:rsidRPr="00873A89">
        <w:rPr>
          <w:rFonts w:ascii="方正仿宋_GBK" w:eastAsia="方正仿宋_GBK" w:hint="eastAsia"/>
          <w:color w:val="000000" w:themeColor="text1"/>
          <w:szCs w:val="28"/>
        </w:rPr>
        <w:t>2021年11月2</w:t>
      </w:r>
      <w:r w:rsidR="002E7EAA" w:rsidRPr="00873A89">
        <w:rPr>
          <w:rFonts w:ascii="方正仿宋_GBK" w:eastAsia="方正仿宋_GBK" w:hint="eastAsia"/>
          <w:color w:val="000000" w:themeColor="text1"/>
          <w:szCs w:val="28"/>
        </w:rPr>
        <w:t>3</w:t>
      </w:r>
      <w:r w:rsidR="006E4C57" w:rsidRPr="00873A89">
        <w:rPr>
          <w:rFonts w:ascii="方正仿宋_GBK" w:eastAsia="方正仿宋_GBK" w:hint="eastAsia"/>
          <w:color w:val="000000" w:themeColor="text1"/>
          <w:szCs w:val="28"/>
        </w:rPr>
        <w:t>日北京时间上午9:30</w:t>
      </w:r>
    </w:p>
    <w:p w:rsidR="00A21050" w:rsidRPr="00873A89" w:rsidRDefault="00402066" w:rsidP="006E4C57">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（九）谈判开始时间：</w:t>
      </w:r>
      <w:bookmarkStart w:id="14" w:name="_Toc373860294"/>
      <w:bookmarkStart w:id="15" w:name="_Toc521053053"/>
      <w:bookmarkStart w:id="16" w:name="_Toc57648715"/>
      <w:bookmarkStart w:id="17" w:name="_Toc525047161"/>
      <w:bookmarkEnd w:id="4"/>
      <w:r w:rsidR="002E7EAA" w:rsidRPr="00873A89">
        <w:rPr>
          <w:rFonts w:ascii="方正仿宋_GBK" w:eastAsia="方正仿宋_GBK" w:hint="eastAsia"/>
          <w:color w:val="000000" w:themeColor="text1"/>
          <w:szCs w:val="28"/>
        </w:rPr>
        <w:t>2021年11月23日北京时间上午9:30</w:t>
      </w:r>
    </w:p>
    <w:p w:rsidR="00A21050" w:rsidRPr="00873A89" w:rsidRDefault="00402066">
      <w:pPr>
        <w:spacing w:line="560" w:lineRule="exact"/>
        <w:ind w:firstLineChars="200" w:firstLine="560"/>
        <w:rPr>
          <w:rFonts w:ascii="方正仿宋_GBK" w:eastAsia="方正仿宋_GBK"/>
          <w:b/>
          <w:color w:val="000000" w:themeColor="text1"/>
          <w:szCs w:val="28"/>
        </w:rPr>
      </w:pPr>
      <w:r w:rsidRPr="00873A89">
        <w:rPr>
          <w:rFonts w:ascii="方正仿宋_GBK" w:eastAsia="方正仿宋_GBK" w:hint="eastAsia"/>
          <w:b/>
          <w:color w:val="000000" w:themeColor="text1"/>
          <w:szCs w:val="28"/>
        </w:rPr>
        <w:t>五、保证金</w:t>
      </w:r>
      <w:bookmarkEnd w:id="14"/>
      <w:bookmarkEnd w:id="15"/>
      <w:bookmarkEnd w:id="16"/>
      <w:bookmarkEnd w:id="17"/>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（一）缴纳保证金方式</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1、按《重庆市财政局关于进一步规范投标报名及保证金缴纳的通知》的规定，具体缴纳方式如下：</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（1）分项目单次递交的供应商，须按本项目规定的保证金数额进行缴纳，由供应商从其基本账户将保证金汇至重庆医科大学的账号上，同时在进账凭证上明确“</w:t>
      </w:r>
      <w:r w:rsidR="005D1B47" w:rsidRPr="00873A89">
        <w:rPr>
          <w:rFonts w:ascii="方正仿宋_GBK" w:eastAsia="方正仿宋_GBK" w:hAnsi="宋体" w:cs="宋体" w:hint="eastAsia"/>
          <w:color w:val="000000" w:themeColor="text1"/>
          <w:kern w:val="0"/>
          <w:szCs w:val="28"/>
        </w:rPr>
        <w:t>重庆医科大学基础医学院采购紫外分光光度计等一批仪器设备</w:t>
      </w:r>
      <w:r w:rsidRPr="00873A89">
        <w:rPr>
          <w:rFonts w:ascii="方正仿宋_GBK" w:eastAsia="方正仿宋_GBK" w:hint="eastAsia"/>
          <w:color w:val="000000" w:themeColor="text1"/>
          <w:szCs w:val="28"/>
        </w:rPr>
        <w:t>”的采购计划编号，保证金的到账截止时间为谈判当天上午8:30。</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供应商须在投标前到学校财务处（第二教学楼110室）凭汇款凭证（原件或复印件）领取投标保证金的单据，以备投标时查验。投标人须充分考虑银行工作的时间差风险。</w:t>
      </w:r>
    </w:p>
    <w:p w:rsidR="00A21050" w:rsidRPr="00873A89" w:rsidRDefault="00402066">
      <w:pPr>
        <w:snapToGrid w:val="0"/>
        <w:spacing w:line="560" w:lineRule="exact"/>
        <w:ind w:firstLineChars="200" w:firstLine="560"/>
        <w:rPr>
          <w:rFonts w:ascii="方正仿宋_GBK" w:eastAsia="方正仿宋_GBK" w:hAnsi="宋体"/>
          <w:color w:val="000000" w:themeColor="text1"/>
          <w:szCs w:val="28"/>
        </w:rPr>
      </w:pPr>
      <w:r w:rsidRPr="00873A89">
        <w:rPr>
          <w:rFonts w:ascii="方正仿宋_GBK" w:eastAsia="方正仿宋_GBK" w:hAnsi="宋体" w:hint="eastAsia"/>
          <w:color w:val="000000" w:themeColor="text1"/>
          <w:szCs w:val="28"/>
        </w:rPr>
        <w:t>递交保证金账号信息如下：</w:t>
      </w:r>
    </w:p>
    <w:p w:rsidR="00A21050" w:rsidRPr="00873A89" w:rsidRDefault="00402066">
      <w:pPr>
        <w:snapToGrid w:val="0"/>
        <w:spacing w:line="560" w:lineRule="exact"/>
        <w:ind w:firstLineChars="200" w:firstLine="560"/>
        <w:rPr>
          <w:rFonts w:ascii="方正仿宋_GBK" w:eastAsia="方正仿宋_GBK" w:hAnsi="宋体"/>
          <w:color w:val="000000" w:themeColor="text1"/>
          <w:szCs w:val="28"/>
        </w:rPr>
      </w:pPr>
      <w:r w:rsidRPr="00873A89">
        <w:rPr>
          <w:rFonts w:ascii="方正仿宋_GBK" w:eastAsia="方正仿宋_GBK" w:hAnsi="宋体" w:hint="eastAsia"/>
          <w:color w:val="000000" w:themeColor="text1"/>
          <w:szCs w:val="28"/>
        </w:rPr>
        <w:t xml:space="preserve">户 </w:t>
      </w:r>
      <w:r w:rsidRPr="00873A89">
        <w:rPr>
          <w:rFonts w:ascii="方正仿宋_GBK" w:eastAsia="方正仿宋_GBK" w:hAnsi="宋体" w:hint="eastAsia"/>
          <w:color w:val="000000" w:themeColor="text1"/>
          <w:szCs w:val="28"/>
        </w:rPr>
        <w:t> </w:t>
      </w:r>
      <w:r w:rsidRPr="00873A89">
        <w:rPr>
          <w:rFonts w:ascii="方正仿宋_GBK" w:eastAsia="方正仿宋_GBK" w:hAnsi="宋体" w:hint="eastAsia"/>
          <w:color w:val="000000" w:themeColor="text1"/>
          <w:szCs w:val="28"/>
        </w:rPr>
        <w:t>名：重庆医科大学</w:t>
      </w:r>
    </w:p>
    <w:p w:rsidR="00A21050" w:rsidRPr="00873A89" w:rsidRDefault="00402066">
      <w:pPr>
        <w:snapToGrid w:val="0"/>
        <w:spacing w:line="560" w:lineRule="exact"/>
        <w:ind w:firstLineChars="200" w:firstLine="560"/>
        <w:rPr>
          <w:rFonts w:ascii="方正仿宋_GBK" w:eastAsia="方正仿宋_GBK" w:hAnsi="宋体"/>
          <w:color w:val="000000" w:themeColor="text1"/>
          <w:szCs w:val="28"/>
        </w:rPr>
      </w:pPr>
      <w:r w:rsidRPr="00873A89">
        <w:rPr>
          <w:rFonts w:ascii="方正仿宋_GBK" w:eastAsia="方正仿宋_GBK" w:hAnsi="宋体" w:hint="eastAsia"/>
          <w:color w:val="000000" w:themeColor="text1"/>
          <w:szCs w:val="28"/>
        </w:rPr>
        <w:t xml:space="preserve">账 </w:t>
      </w:r>
      <w:r w:rsidRPr="00873A89">
        <w:rPr>
          <w:rFonts w:ascii="方正仿宋_GBK" w:eastAsia="方正仿宋_GBK" w:hAnsi="宋体" w:hint="eastAsia"/>
          <w:color w:val="000000" w:themeColor="text1"/>
          <w:szCs w:val="28"/>
        </w:rPr>
        <w:t> </w:t>
      </w:r>
      <w:r w:rsidRPr="00873A89">
        <w:rPr>
          <w:rFonts w:ascii="方正仿宋_GBK" w:eastAsia="方正仿宋_GBK" w:hAnsi="宋体" w:hint="eastAsia"/>
          <w:color w:val="000000" w:themeColor="text1"/>
          <w:szCs w:val="28"/>
        </w:rPr>
        <w:t>号：5000 1033 6000 5000 8726</w:t>
      </w:r>
    </w:p>
    <w:p w:rsidR="00A21050" w:rsidRPr="00873A89" w:rsidRDefault="00402066">
      <w:pPr>
        <w:snapToGrid w:val="0"/>
        <w:spacing w:line="560" w:lineRule="exact"/>
        <w:ind w:firstLineChars="200" w:firstLine="560"/>
        <w:rPr>
          <w:rFonts w:ascii="方正仿宋_GBK" w:eastAsia="方正仿宋_GBK" w:hAnsi="宋体"/>
          <w:color w:val="000000" w:themeColor="text1"/>
          <w:szCs w:val="28"/>
        </w:rPr>
      </w:pPr>
      <w:r w:rsidRPr="00873A89">
        <w:rPr>
          <w:rFonts w:ascii="方正仿宋_GBK" w:eastAsia="方正仿宋_GBK" w:hAnsi="宋体" w:hint="eastAsia"/>
          <w:color w:val="000000" w:themeColor="text1"/>
          <w:szCs w:val="28"/>
        </w:rPr>
        <w:t>开户行：中国建设银行股份有限公司重庆高新区分行</w:t>
      </w:r>
    </w:p>
    <w:p w:rsidR="00A21050" w:rsidRPr="00873A89" w:rsidRDefault="00402066">
      <w:pPr>
        <w:snapToGrid w:val="0"/>
        <w:spacing w:line="560" w:lineRule="exact"/>
        <w:ind w:firstLineChars="200" w:firstLine="560"/>
        <w:rPr>
          <w:rFonts w:ascii="方正仿宋_GBK" w:eastAsia="方正仿宋_GBK" w:hAnsi="宋体"/>
          <w:color w:val="000000" w:themeColor="text1"/>
          <w:szCs w:val="28"/>
        </w:rPr>
      </w:pPr>
      <w:r w:rsidRPr="00873A89">
        <w:rPr>
          <w:rFonts w:ascii="方正仿宋_GBK" w:eastAsia="方正仿宋_GBK" w:hAnsi="宋体" w:hint="eastAsia"/>
          <w:color w:val="000000" w:themeColor="text1"/>
          <w:szCs w:val="28"/>
        </w:rPr>
        <w:t>（2）供应商也可以通过</w:t>
      </w:r>
      <w:proofErr w:type="gramStart"/>
      <w:r w:rsidRPr="00873A89">
        <w:rPr>
          <w:rFonts w:ascii="方正仿宋_GBK" w:eastAsia="方正仿宋_GBK" w:hAnsi="宋体" w:hint="eastAsia"/>
          <w:color w:val="000000" w:themeColor="text1"/>
          <w:szCs w:val="28"/>
        </w:rPr>
        <w:t>微信公众号</w:t>
      </w:r>
      <w:proofErr w:type="gramEnd"/>
      <w:r w:rsidRPr="00873A89">
        <w:rPr>
          <w:rFonts w:ascii="方正仿宋_GBK" w:eastAsia="方正仿宋_GBK" w:hAnsi="宋体" w:hint="eastAsia"/>
          <w:color w:val="000000" w:themeColor="text1"/>
          <w:szCs w:val="28"/>
        </w:rPr>
        <w:t>缴纳投标保证金，并在备注栏中注明拟投标的采购计划编号及项目名称。</w:t>
      </w:r>
      <w:proofErr w:type="gramStart"/>
      <w:r w:rsidRPr="00873A89">
        <w:rPr>
          <w:rFonts w:ascii="方正仿宋_GBK" w:eastAsia="方正仿宋_GBK" w:hAnsi="宋体" w:hint="eastAsia"/>
          <w:color w:val="000000" w:themeColor="text1"/>
          <w:szCs w:val="28"/>
        </w:rPr>
        <w:t>微信公众号</w:t>
      </w:r>
      <w:proofErr w:type="gramEnd"/>
      <w:r w:rsidRPr="00873A89">
        <w:rPr>
          <w:rFonts w:ascii="方正仿宋_GBK" w:eastAsia="方正仿宋_GBK" w:hAnsi="宋体" w:hint="eastAsia"/>
          <w:color w:val="000000" w:themeColor="text1"/>
          <w:szCs w:val="28"/>
        </w:rPr>
        <w:t>缴纳步骤如下：关注“重庆医科大学财务处”公众号--服务大厅--校外服务平台--</w:t>
      </w:r>
      <w:proofErr w:type="gramStart"/>
      <w:r w:rsidRPr="00873A89">
        <w:rPr>
          <w:rFonts w:ascii="方正仿宋_GBK" w:eastAsia="方正仿宋_GBK" w:hAnsi="宋体" w:hint="eastAsia"/>
          <w:color w:val="000000" w:themeColor="text1"/>
          <w:szCs w:val="28"/>
        </w:rPr>
        <w:t>缴</w:t>
      </w:r>
      <w:proofErr w:type="gramEnd"/>
      <w:r w:rsidRPr="00873A89">
        <w:rPr>
          <w:rFonts w:ascii="方正仿宋_GBK" w:eastAsia="方正仿宋_GBK" w:hAnsi="宋体" w:hint="eastAsia"/>
          <w:color w:val="000000" w:themeColor="text1"/>
          <w:szCs w:val="28"/>
        </w:rPr>
        <w:t>投标保证金。通过</w:t>
      </w:r>
      <w:proofErr w:type="gramStart"/>
      <w:r w:rsidRPr="00873A89">
        <w:rPr>
          <w:rFonts w:ascii="方正仿宋_GBK" w:eastAsia="方正仿宋_GBK" w:hAnsi="宋体" w:hint="eastAsia"/>
          <w:color w:val="000000" w:themeColor="text1"/>
          <w:szCs w:val="28"/>
        </w:rPr>
        <w:t>微信公众号</w:t>
      </w:r>
      <w:proofErr w:type="gramEnd"/>
      <w:r w:rsidRPr="00873A89">
        <w:rPr>
          <w:rFonts w:ascii="方正仿宋_GBK" w:eastAsia="方正仿宋_GBK" w:hAnsi="宋体" w:hint="eastAsia"/>
          <w:color w:val="000000" w:themeColor="text1"/>
          <w:szCs w:val="28"/>
        </w:rPr>
        <w:t>缴纳保证金的供应商，需自行打印由学校财务处开具的投标保证金电子票据，以备投标时查验。保证金的到账截止时间为谈判当天上午8:30。</w:t>
      </w:r>
    </w:p>
    <w:p w:rsidR="00A21050" w:rsidRPr="00873A89" w:rsidRDefault="00402066">
      <w:pPr>
        <w:snapToGrid w:val="0"/>
        <w:spacing w:line="560" w:lineRule="exact"/>
        <w:ind w:firstLineChars="200" w:firstLine="560"/>
        <w:rPr>
          <w:rFonts w:ascii="方正仿宋_GBK" w:eastAsia="方正仿宋_GBK" w:hAnsi="宋体"/>
          <w:color w:val="000000" w:themeColor="text1"/>
          <w:szCs w:val="28"/>
        </w:rPr>
      </w:pPr>
      <w:r w:rsidRPr="00873A89">
        <w:rPr>
          <w:rFonts w:ascii="方正仿宋_GBK" w:eastAsia="方正仿宋_GBK" w:hAnsi="宋体" w:hint="eastAsia"/>
          <w:color w:val="000000" w:themeColor="text1"/>
          <w:szCs w:val="28"/>
        </w:rPr>
        <w:t xml:space="preserve">财务处联系电话：023-68486151 </w:t>
      </w:r>
      <w:r w:rsidRPr="00873A89">
        <w:rPr>
          <w:rFonts w:ascii="方正仿宋_GBK" w:eastAsia="方正仿宋_GBK" w:hAnsi="宋体" w:hint="eastAsia"/>
          <w:color w:val="000000" w:themeColor="text1"/>
          <w:szCs w:val="28"/>
        </w:rPr>
        <w:t> </w:t>
      </w:r>
    </w:p>
    <w:p w:rsidR="00A21050" w:rsidRPr="00873A89" w:rsidRDefault="00402066">
      <w:pPr>
        <w:snapToGrid w:val="0"/>
        <w:spacing w:line="560" w:lineRule="exact"/>
        <w:ind w:firstLineChars="200" w:firstLine="560"/>
        <w:rPr>
          <w:rFonts w:ascii="方正仿宋_GBK" w:eastAsia="方正仿宋_GBK" w:hAnsi="宋体"/>
          <w:color w:val="000000" w:themeColor="text1"/>
          <w:szCs w:val="28"/>
        </w:rPr>
      </w:pPr>
      <w:r w:rsidRPr="00873A89">
        <w:rPr>
          <w:rFonts w:ascii="方正仿宋_GBK" w:eastAsia="方正仿宋_GBK" w:hAnsi="宋体" w:hint="eastAsia"/>
          <w:color w:val="000000" w:themeColor="text1"/>
          <w:szCs w:val="28"/>
        </w:rPr>
        <w:t>2、缴纳保证金需注意事项：</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（1）供应商必须在付款凭证备注栏中注明“</w:t>
      </w:r>
      <w:r w:rsidR="005D1B47" w:rsidRPr="00873A89">
        <w:rPr>
          <w:rFonts w:ascii="方正仿宋_GBK" w:eastAsia="方正仿宋_GBK" w:hAnsi="宋体" w:cs="宋体" w:hint="eastAsia"/>
          <w:color w:val="000000" w:themeColor="text1"/>
          <w:kern w:val="0"/>
          <w:szCs w:val="28"/>
        </w:rPr>
        <w:t>重庆医科大学基础医学院采</w:t>
      </w:r>
      <w:r w:rsidR="005D1B47" w:rsidRPr="00873A89">
        <w:rPr>
          <w:rFonts w:ascii="方正仿宋_GBK" w:eastAsia="方正仿宋_GBK" w:hAnsi="宋体" w:cs="宋体" w:hint="eastAsia"/>
          <w:color w:val="000000" w:themeColor="text1"/>
          <w:kern w:val="0"/>
          <w:szCs w:val="28"/>
        </w:rPr>
        <w:lastRenderedPageBreak/>
        <w:t>购紫外分光光度计等一批仪器设备</w:t>
      </w:r>
      <w:r w:rsidRPr="00873A89">
        <w:rPr>
          <w:rFonts w:ascii="方正仿宋_GBK" w:eastAsia="方正仿宋_GBK" w:hint="eastAsia"/>
          <w:color w:val="000000" w:themeColor="text1"/>
          <w:szCs w:val="28"/>
        </w:rPr>
        <w:t>”的采购计划编号；</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（2）各供应商在银行转账（电汇）时，须充分考虑银行转账（电汇）的时间差风险，如同城转账、异地转账或汇款、跨行转账或电汇的时间要求。</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（3）各供应商在递交保证金时，到款账户为上述指定的保证金专用账户。来款账户必须为本公司基本账户，否则，投标无效。</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（4）投标查验时，请出具由学校财务处开具的投标保证金电子票据。</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3、保证金数额不超过采购预算的2%。</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（二）保证金退还方式</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1、分项目单次递交的保证金</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1.1分项目单次递交的未成交供应商的保证金，在成交通知书发放后，由投标公司持投标保证金收据到重庆医科大学基础医学院办理退款手续。</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1.2成交供应商的保证金，在成交供应商与采购人签订合同后，持投标保证金收据到重庆医科大学基础医学院办理退款手续。</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1.3保证金退还办理时间为每周四下午2:30时到5:00时。</w:t>
      </w:r>
    </w:p>
    <w:p w:rsidR="00A21050" w:rsidRPr="00873A89" w:rsidRDefault="00402066">
      <w:pPr>
        <w:pStyle w:val="3"/>
        <w:spacing w:before="0" w:after="0" w:line="560" w:lineRule="exact"/>
        <w:ind w:firstLineChars="200" w:firstLine="560"/>
        <w:rPr>
          <w:rFonts w:ascii="方正仿宋_GBK" w:eastAsia="方正仿宋_GBK"/>
          <w:b w:val="0"/>
          <w:bCs/>
          <w:color w:val="000000" w:themeColor="text1"/>
          <w:sz w:val="28"/>
          <w:szCs w:val="28"/>
        </w:rPr>
      </w:pPr>
      <w:bookmarkStart w:id="18" w:name="_Toc57648716"/>
      <w:r w:rsidRPr="00873A89">
        <w:rPr>
          <w:rFonts w:ascii="方正仿宋_GBK" w:eastAsia="方正仿宋_GBK" w:hint="eastAsia"/>
          <w:b w:val="0"/>
          <w:bCs/>
          <w:color w:val="000000" w:themeColor="text1"/>
          <w:sz w:val="28"/>
          <w:szCs w:val="28"/>
        </w:rPr>
        <w:t>六、采购项目需落实的政府采购政策</w:t>
      </w:r>
      <w:bookmarkEnd w:id="18"/>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（一）按照《财政部 生态环境部关于印发环境标志产品政府采购品目清单的通知》（财库〔2019〕18号）和《财政部 发展改革委关于印发节能产品政府采购品目清单的通知》（财库〔2019〕19号）的规定，落实国家节能环保政策。</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（二）按照《财政部工业和信息化部关于印发&lt;政府采购促进中小企业发展暂行办法&gt;的通知》（财库〔2011〕181号）的规定，落实促进中小企业发展政策。</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（三）按照《财政部、司法部关于政府采购支持监狱企业发展有关问题的通知》（财库〔2014〕68号）的规定，落实支持监狱企业发展政策。</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（四）按照《三部门联合发布关于促进残疾人就业政府采购政策的通知》</w:t>
      </w:r>
      <w:r w:rsidRPr="00873A89">
        <w:rPr>
          <w:rFonts w:ascii="方正仿宋_GBK" w:eastAsia="方正仿宋_GBK" w:hint="eastAsia"/>
          <w:color w:val="000000" w:themeColor="text1"/>
          <w:szCs w:val="28"/>
        </w:rPr>
        <w:lastRenderedPageBreak/>
        <w:t>（财库〔2017〕141号）的规定，落实支持残疾人福利性单位发展政策。</w:t>
      </w:r>
    </w:p>
    <w:p w:rsidR="00A21050" w:rsidRPr="00873A89" w:rsidRDefault="00402066">
      <w:pPr>
        <w:pStyle w:val="3"/>
        <w:spacing w:before="0" w:after="0" w:line="560" w:lineRule="exact"/>
        <w:ind w:firstLineChars="200" w:firstLine="560"/>
        <w:rPr>
          <w:rFonts w:ascii="方正仿宋_GBK" w:eastAsia="方正仿宋_GBK"/>
          <w:b w:val="0"/>
          <w:bCs/>
          <w:color w:val="000000" w:themeColor="text1"/>
          <w:sz w:val="28"/>
          <w:szCs w:val="28"/>
        </w:rPr>
      </w:pPr>
      <w:bookmarkStart w:id="19" w:name="_Toc57648717"/>
      <w:r w:rsidRPr="00873A89">
        <w:rPr>
          <w:rFonts w:ascii="方正仿宋_GBK" w:eastAsia="方正仿宋_GBK" w:hint="eastAsia"/>
          <w:b w:val="0"/>
          <w:bCs/>
          <w:color w:val="000000" w:themeColor="text1"/>
          <w:sz w:val="28"/>
          <w:szCs w:val="28"/>
        </w:rPr>
        <w:t>七、其它有关规定</w:t>
      </w:r>
      <w:bookmarkEnd w:id="19"/>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1、法定代表人为同一个人的两个及两个以上法人，母公司、全资子公司及其控股公司，都不得在同一分包的货物采购中同时参与谈判，否则均为无效谈判。</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2、单个分包为单一货物的，一个制造商对同一品牌同一规格型号的货物，仅能委托一个代理商参加该分包的谈判，否则为无效谈判。</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3、同一分包的货物，制造商参与谈判的，不得再委托代理商参与谈判，否则为无效谈判。</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4、为采购项目提供整体设计、规范编制或者项目管理、监理、检测等服务的供应商，不得再参加该采购项目的其他采购活动。</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5、本项目在响应文件提交截止时间前发布的竞争性谈判文件及补遗文件在重庆医科大学校园网上（主页-服务大厅-招投标信息）上发布，请各供应商注意下载；无论供应商下载与否，均视同供应商已知晓本项目竞争性谈判文件、补遗文件（如果有）的内容。</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6、超过响应文件截止时间递交的响应文件，恕不接收。</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7、谈判费用：无论谈判结果如何，供应商参与本项目谈判的所有费用均应由供应商自行承担。</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8、列入失信被执行人、重大税收违法案件当事人名单、政府采购严重违法失信行为记录名单等及其他不符合《中华人民共和国政府采购法》第二十二条规定条件的供应商，将拒绝其参与政府采购活动。</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8.1 供应商可通过信用中国网站（www.creditchina.gov.cn）查询以下内容</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8.1.1“失信被执行人”；</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8.1.2“重大税收违法案件当事人名单”；</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lastRenderedPageBreak/>
        <w:t>8.1.3“政府采购严重违法失信行为记录名单”</w:t>
      </w:r>
    </w:p>
    <w:p w:rsidR="00A21050" w:rsidRPr="00873A89" w:rsidRDefault="00402066">
      <w:pPr>
        <w:pStyle w:val="3"/>
        <w:spacing w:before="0" w:after="0" w:line="560" w:lineRule="exact"/>
        <w:ind w:firstLineChars="200" w:firstLine="560"/>
        <w:rPr>
          <w:rFonts w:ascii="方正仿宋_GBK" w:eastAsia="方正仿宋_GBK"/>
          <w:b w:val="0"/>
          <w:bCs/>
          <w:color w:val="000000" w:themeColor="text1"/>
          <w:sz w:val="28"/>
          <w:szCs w:val="28"/>
        </w:rPr>
      </w:pPr>
      <w:bookmarkStart w:id="20" w:name="_Toc57648718"/>
      <w:r w:rsidRPr="00873A89">
        <w:rPr>
          <w:rFonts w:ascii="方正仿宋_GBK" w:eastAsia="方正仿宋_GBK" w:hint="eastAsia"/>
          <w:b w:val="0"/>
          <w:bCs/>
          <w:color w:val="000000" w:themeColor="text1"/>
          <w:sz w:val="28"/>
          <w:szCs w:val="28"/>
        </w:rPr>
        <w:t>八、联系方式</w:t>
      </w:r>
      <w:bookmarkEnd w:id="20"/>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采购人：重庆医科大学基础医学院</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联系人：彭老师</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电  话：（023）68486679</w:t>
      </w:r>
    </w:p>
    <w:p w:rsidR="00A21050" w:rsidRPr="00873A89" w:rsidRDefault="00402066">
      <w:pPr>
        <w:snapToGrid w:val="0"/>
        <w:spacing w:line="560" w:lineRule="exact"/>
        <w:ind w:firstLineChars="200" w:firstLine="560"/>
        <w:rPr>
          <w:rFonts w:ascii="方正仿宋_GBK" w:eastAsia="方正仿宋_GBK"/>
          <w:color w:val="000000" w:themeColor="text1"/>
          <w:szCs w:val="28"/>
        </w:rPr>
        <w:sectPr w:rsidR="00A21050" w:rsidRPr="00873A89">
          <w:pgSz w:w="11907" w:h="16840"/>
          <w:pgMar w:top="1418" w:right="1304" w:bottom="1134" w:left="1304" w:header="964" w:footer="992" w:gutter="0"/>
          <w:pgNumType w:fmt="numberInDash"/>
          <w:cols w:space="720"/>
          <w:docGrid w:linePitch="312"/>
        </w:sectPr>
      </w:pPr>
      <w:r w:rsidRPr="00873A89">
        <w:rPr>
          <w:rFonts w:ascii="方正仿宋_GBK" w:eastAsia="方正仿宋_GBK" w:hint="eastAsia"/>
          <w:color w:val="000000" w:themeColor="text1"/>
          <w:szCs w:val="28"/>
        </w:rPr>
        <w:t>地  址： 重庆市渝中区医学院路1号基础医学院北楼348室</w:t>
      </w:r>
    </w:p>
    <w:p w:rsidR="00A21050" w:rsidRPr="00873A89" w:rsidRDefault="00402066">
      <w:pPr>
        <w:pStyle w:val="2"/>
        <w:spacing w:before="0" w:after="0" w:line="560" w:lineRule="exact"/>
        <w:jc w:val="center"/>
        <w:rPr>
          <w:rFonts w:ascii="黑体" w:hAnsi="黑体"/>
          <w:b w:val="0"/>
          <w:color w:val="000000" w:themeColor="text1"/>
          <w:sz w:val="44"/>
          <w:szCs w:val="44"/>
        </w:rPr>
      </w:pPr>
      <w:bookmarkStart w:id="21" w:name="_Toc102227313"/>
      <w:bookmarkStart w:id="22" w:name="_Toc57648719"/>
      <w:r w:rsidRPr="00873A89">
        <w:rPr>
          <w:rFonts w:ascii="黑体" w:hAnsi="黑体" w:hint="eastAsia"/>
          <w:b w:val="0"/>
          <w:color w:val="000000" w:themeColor="text1"/>
          <w:sz w:val="44"/>
          <w:szCs w:val="44"/>
        </w:rPr>
        <w:lastRenderedPageBreak/>
        <w:t>第二篇  供应商须知</w:t>
      </w:r>
      <w:bookmarkEnd w:id="21"/>
      <w:bookmarkEnd w:id="22"/>
    </w:p>
    <w:p w:rsidR="00A21050" w:rsidRPr="00873A89" w:rsidRDefault="00A21050">
      <w:pPr>
        <w:rPr>
          <w:color w:val="000000" w:themeColor="text1"/>
        </w:rPr>
      </w:pPr>
    </w:p>
    <w:p w:rsidR="00A21050" w:rsidRPr="00873A89" w:rsidRDefault="00402066">
      <w:pPr>
        <w:pStyle w:val="3"/>
        <w:spacing w:before="0" w:after="0" w:line="560" w:lineRule="exact"/>
        <w:ind w:firstLineChars="200" w:firstLine="560"/>
        <w:rPr>
          <w:rFonts w:ascii="方正仿宋_GBK" w:eastAsia="方正仿宋_GBK"/>
          <w:b w:val="0"/>
          <w:color w:val="000000" w:themeColor="text1"/>
          <w:sz w:val="28"/>
          <w:szCs w:val="28"/>
        </w:rPr>
      </w:pPr>
      <w:bookmarkStart w:id="23" w:name="_Toc57648720"/>
      <w:bookmarkStart w:id="24" w:name="_Toc342913389"/>
      <w:r w:rsidRPr="00873A89">
        <w:rPr>
          <w:rFonts w:ascii="方正仿宋_GBK" w:eastAsia="方正仿宋_GBK" w:hint="eastAsia"/>
          <w:b w:val="0"/>
          <w:color w:val="000000" w:themeColor="text1"/>
          <w:sz w:val="28"/>
          <w:szCs w:val="28"/>
        </w:rPr>
        <w:t>一、谈判费用</w:t>
      </w:r>
      <w:bookmarkEnd w:id="23"/>
      <w:bookmarkEnd w:id="24"/>
    </w:p>
    <w:p w:rsidR="00A21050" w:rsidRPr="00873A89" w:rsidRDefault="00402066">
      <w:pPr>
        <w:pStyle w:val="17"/>
        <w:spacing w:line="560" w:lineRule="exact"/>
        <w:ind w:firstLineChars="200" w:firstLine="560"/>
        <w:rPr>
          <w:rFonts w:ascii="方正仿宋_GBK" w:eastAsia="方正仿宋_GBK" w:hAnsi="宋体"/>
          <w:color w:val="000000" w:themeColor="text1"/>
          <w:sz w:val="28"/>
          <w:szCs w:val="28"/>
        </w:rPr>
      </w:pPr>
      <w:r w:rsidRPr="00873A89">
        <w:rPr>
          <w:rFonts w:ascii="方正仿宋_GBK" w:eastAsia="方正仿宋_GBK" w:hAnsi="宋体" w:hint="eastAsia"/>
          <w:color w:val="000000" w:themeColor="text1"/>
          <w:sz w:val="28"/>
          <w:szCs w:val="28"/>
        </w:rPr>
        <w:t>参与谈判的供应商应承担其编制响应文件与递交响应文件所涉及的一切费用，不论谈判结果如何，采购人和采购代理机构在任何情况下无义务也无责任承担这些费用。</w:t>
      </w:r>
    </w:p>
    <w:p w:rsidR="00A21050" w:rsidRPr="00873A89" w:rsidRDefault="00402066">
      <w:pPr>
        <w:pStyle w:val="3"/>
        <w:tabs>
          <w:tab w:val="left" w:pos="2640"/>
        </w:tabs>
        <w:spacing w:before="0" w:after="0" w:line="560" w:lineRule="exact"/>
        <w:ind w:firstLineChars="200" w:firstLine="560"/>
        <w:rPr>
          <w:rFonts w:ascii="方正仿宋_GBK" w:eastAsia="方正仿宋_GBK"/>
          <w:b w:val="0"/>
          <w:color w:val="000000" w:themeColor="text1"/>
          <w:sz w:val="28"/>
          <w:szCs w:val="28"/>
        </w:rPr>
      </w:pPr>
      <w:bookmarkStart w:id="25" w:name="_Toc57648721"/>
      <w:bookmarkStart w:id="26" w:name="_Toc342913391"/>
      <w:r w:rsidRPr="00873A89">
        <w:rPr>
          <w:rFonts w:ascii="方正仿宋_GBK" w:eastAsia="方正仿宋_GBK" w:hint="eastAsia"/>
          <w:b w:val="0"/>
          <w:color w:val="000000" w:themeColor="text1"/>
          <w:sz w:val="28"/>
          <w:szCs w:val="28"/>
        </w:rPr>
        <w:t>二、竞争性谈判文件</w:t>
      </w:r>
      <w:bookmarkEnd w:id="25"/>
      <w:bookmarkEnd w:id="26"/>
      <w:r w:rsidRPr="00873A89">
        <w:rPr>
          <w:rFonts w:ascii="方正仿宋_GBK" w:eastAsia="方正仿宋_GBK" w:hint="eastAsia"/>
          <w:b w:val="0"/>
          <w:color w:val="000000" w:themeColor="text1"/>
          <w:sz w:val="28"/>
          <w:szCs w:val="28"/>
        </w:rPr>
        <w:tab/>
      </w:r>
    </w:p>
    <w:p w:rsidR="00A21050" w:rsidRPr="00873A89" w:rsidRDefault="00402066">
      <w:pPr>
        <w:snapToGrid w:val="0"/>
        <w:spacing w:line="560" w:lineRule="exact"/>
        <w:ind w:firstLineChars="150" w:firstLine="420"/>
        <w:rPr>
          <w:rFonts w:ascii="方正仿宋_GBK" w:eastAsia="方正仿宋_GBK"/>
          <w:color w:val="000000" w:themeColor="text1"/>
          <w:szCs w:val="28"/>
        </w:rPr>
      </w:pPr>
      <w:r w:rsidRPr="00873A89">
        <w:rPr>
          <w:rFonts w:ascii="方正仿宋_GBK" w:eastAsia="方正仿宋_GBK" w:hint="eastAsia"/>
          <w:color w:val="000000" w:themeColor="text1"/>
          <w:szCs w:val="28"/>
        </w:rPr>
        <w:t>（一）竞争性谈判文件由竞争性谈判邀请书、供应商须知、谈判项目技术需求、谈判项目服务需求、合同草案条款、响应文件格式要求六部分组成。</w:t>
      </w:r>
    </w:p>
    <w:p w:rsidR="00A21050" w:rsidRPr="00873A89" w:rsidRDefault="00402066">
      <w:pPr>
        <w:snapToGrid w:val="0"/>
        <w:spacing w:line="560" w:lineRule="exact"/>
        <w:ind w:firstLineChars="150" w:firstLine="420"/>
        <w:rPr>
          <w:rFonts w:ascii="方正仿宋_GBK" w:eastAsia="方正仿宋_GBK"/>
          <w:color w:val="000000" w:themeColor="text1"/>
          <w:szCs w:val="28"/>
        </w:rPr>
      </w:pPr>
      <w:r w:rsidRPr="00873A89">
        <w:rPr>
          <w:rFonts w:ascii="方正仿宋_GBK" w:eastAsia="方正仿宋_GBK" w:hint="eastAsia"/>
          <w:color w:val="000000" w:themeColor="text1"/>
          <w:szCs w:val="28"/>
        </w:rPr>
        <w:t>（二）采购人（或采购代理机构）所作的一切有效的书面通知、修改及补充，都是竞争性谈判文件不可分割的部分。</w:t>
      </w:r>
    </w:p>
    <w:p w:rsidR="00A21050" w:rsidRPr="00873A89" w:rsidRDefault="00402066">
      <w:pPr>
        <w:snapToGrid w:val="0"/>
        <w:spacing w:line="560" w:lineRule="exact"/>
        <w:ind w:firstLineChars="150" w:firstLine="420"/>
        <w:rPr>
          <w:rFonts w:ascii="方正仿宋_GBK" w:eastAsia="方正仿宋_GBK"/>
          <w:color w:val="000000" w:themeColor="text1"/>
          <w:szCs w:val="28"/>
        </w:rPr>
      </w:pPr>
      <w:r w:rsidRPr="00873A89">
        <w:rPr>
          <w:rFonts w:ascii="方正仿宋_GBK" w:eastAsia="方正仿宋_GBK" w:hint="eastAsia"/>
          <w:color w:val="000000" w:themeColor="text1"/>
          <w:szCs w:val="28"/>
        </w:rPr>
        <w:t>（三）</w:t>
      </w:r>
      <w:bookmarkStart w:id="27" w:name="_Toc318159780"/>
      <w:bookmarkStart w:id="28" w:name="_Toc318159349"/>
      <w:bookmarkStart w:id="29" w:name="_Toc318159160"/>
      <w:bookmarkStart w:id="30" w:name="_Toc318166429"/>
      <w:r w:rsidRPr="00873A89">
        <w:rPr>
          <w:rFonts w:ascii="方正仿宋_GBK" w:eastAsia="方正仿宋_GBK" w:hint="eastAsia"/>
          <w:color w:val="000000" w:themeColor="text1"/>
          <w:szCs w:val="28"/>
        </w:rPr>
        <w:t>本竞争性谈判文件中，谈判小组根据与供应</w:t>
      </w:r>
      <w:proofErr w:type="gramStart"/>
      <w:r w:rsidRPr="00873A89">
        <w:rPr>
          <w:rFonts w:ascii="方正仿宋_GBK" w:eastAsia="方正仿宋_GBK" w:hint="eastAsia"/>
          <w:color w:val="000000" w:themeColor="text1"/>
          <w:szCs w:val="28"/>
        </w:rPr>
        <w:t>商谈判</w:t>
      </w:r>
      <w:proofErr w:type="gramEnd"/>
      <w:r w:rsidRPr="00873A89">
        <w:rPr>
          <w:rFonts w:ascii="方正仿宋_GBK" w:eastAsia="方正仿宋_GBK" w:hint="eastAsia"/>
          <w:color w:val="000000" w:themeColor="text1"/>
          <w:szCs w:val="28"/>
        </w:rPr>
        <w:t>情况可能实质性变动的内容为竞争性谈判文件第三、四、五篇全部内容。</w:t>
      </w:r>
    </w:p>
    <w:p w:rsidR="00A21050" w:rsidRPr="00873A89" w:rsidRDefault="00402066">
      <w:pPr>
        <w:pStyle w:val="3"/>
        <w:spacing w:before="0" w:after="0" w:line="560" w:lineRule="exact"/>
        <w:ind w:firstLineChars="200" w:firstLine="560"/>
        <w:rPr>
          <w:rFonts w:ascii="方正仿宋_GBK" w:eastAsia="方正仿宋_GBK"/>
          <w:b w:val="0"/>
          <w:color w:val="000000" w:themeColor="text1"/>
          <w:sz w:val="28"/>
          <w:szCs w:val="28"/>
        </w:rPr>
      </w:pPr>
      <w:bookmarkStart w:id="31" w:name="_Toc342913392"/>
      <w:bookmarkStart w:id="32" w:name="_Toc57648722"/>
      <w:bookmarkStart w:id="33" w:name="_Toc179714297"/>
      <w:bookmarkStart w:id="34" w:name="_Toc102227318"/>
      <w:bookmarkEnd w:id="27"/>
      <w:bookmarkEnd w:id="28"/>
      <w:bookmarkEnd w:id="29"/>
      <w:bookmarkEnd w:id="30"/>
      <w:r w:rsidRPr="00873A89">
        <w:rPr>
          <w:rFonts w:ascii="方正仿宋_GBK" w:eastAsia="方正仿宋_GBK" w:hint="eastAsia"/>
          <w:b w:val="0"/>
          <w:color w:val="000000" w:themeColor="text1"/>
          <w:sz w:val="28"/>
          <w:szCs w:val="28"/>
        </w:rPr>
        <w:t>三、谈判要求</w:t>
      </w:r>
      <w:bookmarkEnd w:id="31"/>
      <w:bookmarkEnd w:id="32"/>
      <w:bookmarkEnd w:id="33"/>
      <w:bookmarkEnd w:id="34"/>
    </w:p>
    <w:p w:rsidR="00A21050" w:rsidRPr="00873A89" w:rsidRDefault="00402066">
      <w:pPr>
        <w:snapToGrid w:val="0"/>
        <w:spacing w:line="560" w:lineRule="exact"/>
        <w:ind w:firstLineChars="150" w:firstLine="420"/>
        <w:rPr>
          <w:rFonts w:ascii="方正仿宋_GBK" w:eastAsia="方正仿宋_GBK"/>
          <w:color w:val="000000" w:themeColor="text1"/>
          <w:szCs w:val="28"/>
        </w:rPr>
      </w:pPr>
      <w:r w:rsidRPr="00873A89">
        <w:rPr>
          <w:rFonts w:ascii="方正仿宋_GBK" w:eastAsia="方正仿宋_GBK" w:hint="eastAsia"/>
          <w:color w:val="000000" w:themeColor="text1"/>
          <w:szCs w:val="28"/>
        </w:rPr>
        <w:t>（一）响应文件</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供应商应当按照竞争性谈判文件的要求编制响应文件，并对竞争性谈判文件提出的要求和条件</w:t>
      </w:r>
      <w:proofErr w:type="gramStart"/>
      <w:r w:rsidRPr="00873A89">
        <w:rPr>
          <w:rFonts w:ascii="方正仿宋_GBK" w:eastAsia="方正仿宋_GBK" w:hint="eastAsia"/>
          <w:color w:val="000000" w:themeColor="text1"/>
          <w:szCs w:val="28"/>
        </w:rPr>
        <w:t>作出</w:t>
      </w:r>
      <w:proofErr w:type="gramEnd"/>
      <w:r w:rsidRPr="00873A89">
        <w:rPr>
          <w:rFonts w:ascii="方正仿宋_GBK" w:eastAsia="方正仿宋_GBK" w:hint="eastAsia"/>
          <w:color w:val="000000" w:themeColor="text1"/>
          <w:szCs w:val="28"/>
        </w:rPr>
        <w:t>实质性响应，响应文件原则上采用软面订本。</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1.响应文件组成</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响应文件由第六篇“响应文件格式要求”规定的部分和供应商所作的一切有效补充、修改和承诺等文件组成，供应商应按照第六篇“响应文件格式”规定进行编写和装订，也可在基本格式基础上对表格进行扩展，未规定格式的由供应商自定格式。</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2.谈判有效期：响应文件及有关承诺文件有效期为谈判开始时间起90天。</w:t>
      </w:r>
    </w:p>
    <w:p w:rsidR="00A21050" w:rsidRPr="00873A89" w:rsidRDefault="00402066">
      <w:pPr>
        <w:snapToGrid w:val="0"/>
        <w:spacing w:line="560" w:lineRule="exact"/>
        <w:ind w:firstLineChars="150" w:firstLine="420"/>
        <w:rPr>
          <w:rFonts w:ascii="方正仿宋_GBK" w:eastAsia="方正仿宋_GBK"/>
          <w:color w:val="000000" w:themeColor="text1"/>
          <w:szCs w:val="28"/>
        </w:rPr>
      </w:pPr>
      <w:r w:rsidRPr="00873A89">
        <w:rPr>
          <w:rFonts w:ascii="方正仿宋_GBK" w:eastAsia="方正仿宋_GBK" w:hint="eastAsia"/>
          <w:color w:val="000000" w:themeColor="text1"/>
          <w:szCs w:val="28"/>
        </w:rPr>
        <w:t>（二）保证金：</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1.供应商提交保证金金额和方式详见“</w:t>
      </w:r>
      <w:r w:rsidRPr="00873A89">
        <w:rPr>
          <w:rFonts w:ascii="方正仿宋_GBK" w:eastAsia="方正仿宋_GBK" w:hint="eastAsia"/>
          <w:color w:val="000000" w:themeColor="text1"/>
          <w:szCs w:val="28"/>
          <w:u w:val="single"/>
        </w:rPr>
        <w:t>第一篇  五、保证金”</w:t>
      </w:r>
      <w:r w:rsidRPr="00873A89">
        <w:rPr>
          <w:rFonts w:ascii="方正仿宋_GBK" w:eastAsia="方正仿宋_GBK" w:hint="eastAsia"/>
          <w:color w:val="000000" w:themeColor="text1"/>
          <w:szCs w:val="28"/>
        </w:rPr>
        <w:t>；</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lastRenderedPageBreak/>
        <w:t>2.发生以下情况之一者，保证金不予退还：</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2.1供应商在提交响应文件截止时间后撤回响应文件的；</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2.2供应商在响应文件中提供虚假材料的；</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2.3除因不可抗力或竞争性谈判文件认可的情形以外，成交供应商不与采购人签订合同的；</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2.4供应商与采购人、其他供应商或者采购代理机构恶意串通的；</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2.5成交供应商不按规定的时间或拒绝按成交状态签订合同（即不按照采购文件确定的合同文本以及采购标的、规格型号、采购金额、采购数量、技术和服务要求等事项签订政府采购合同的）。</w:t>
      </w:r>
    </w:p>
    <w:p w:rsidR="00A21050" w:rsidRPr="00873A89" w:rsidRDefault="00402066">
      <w:pPr>
        <w:snapToGrid w:val="0"/>
        <w:spacing w:line="560" w:lineRule="exact"/>
        <w:ind w:firstLineChars="150" w:firstLine="420"/>
        <w:rPr>
          <w:rFonts w:ascii="方正仿宋_GBK" w:eastAsia="方正仿宋_GBK"/>
          <w:color w:val="000000" w:themeColor="text1"/>
          <w:szCs w:val="28"/>
        </w:rPr>
      </w:pPr>
      <w:r w:rsidRPr="00873A89">
        <w:rPr>
          <w:rFonts w:ascii="方正仿宋_GBK" w:eastAsia="方正仿宋_GBK" w:hint="eastAsia"/>
          <w:color w:val="000000" w:themeColor="text1"/>
          <w:szCs w:val="28"/>
        </w:rPr>
        <w:t>（三）修正错误</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若供应商所递交的响应文件或最后报价中的价格出现大写金额和小写金额不一致的错误，以大写金额修正为准。</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谈判小组按上述修正错误的原则及方法修正供应商的报价，供应商同意并签字确认后，修正后的报价对供应商具有约束作用。如果供应商不接受修正后的价格，将失去成为成交供应商的资格。</w:t>
      </w:r>
    </w:p>
    <w:p w:rsidR="00A21050" w:rsidRPr="00873A89" w:rsidRDefault="00402066">
      <w:pPr>
        <w:snapToGrid w:val="0"/>
        <w:spacing w:line="560" w:lineRule="exact"/>
        <w:ind w:firstLineChars="150" w:firstLine="420"/>
        <w:rPr>
          <w:rFonts w:ascii="方正仿宋_GBK" w:eastAsia="方正仿宋_GBK"/>
          <w:color w:val="000000" w:themeColor="text1"/>
          <w:szCs w:val="28"/>
        </w:rPr>
      </w:pPr>
      <w:r w:rsidRPr="00873A89">
        <w:rPr>
          <w:rFonts w:ascii="方正仿宋_GBK" w:eastAsia="方正仿宋_GBK" w:hint="eastAsia"/>
          <w:color w:val="000000" w:themeColor="text1"/>
          <w:szCs w:val="28"/>
        </w:rPr>
        <w:t>（四）报价要求</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1. 本次报价须为人民币报价。若为进口设备，其投标报价为免税价（免关税及增值税）,包含（但不限于）：产品价、运输费（含装卸费）、0.6%外贸服务费（其中包含外贸代理费、报关、银行、货运仓储、商检、保险等所有外贸费用）、投标人需自行考虑政策原因影响，所导致增加的税款，该税款由投标人自行承担、安装调试费、培训费等货到重庆医科大学采购人指定地点的所有费用。</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2. 本次报价须为人民币报价。若为国产设备,报价包含：产品价、运输费（含装卸费）、保险费、安装调试费、税费、培训费等货到重庆医科大学采购人指定地点的所有费用。</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lastRenderedPageBreak/>
        <w:t>3. 因成交供应商自身原因造成漏报、少报皆由其自行承担责任，采购人不再补偿。（采购文件服务需求有报价要求的以服务需求的为准）。</w:t>
      </w:r>
    </w:p>
    <w:p w:rsidR="00A21050" w:rsidRPr="00873A89" w:rsidRDefault="00402066">
      <w:pPr>
        <w:snapToGrid w:val="0"/>
        <w:spacing w:line="560" w:lineRule="exact"/>
        <w:ind w:firstLineChars="150" w:firstLine="420"/>
        <w:rPr>
          <w:rFonts w:ascii="方正仿宋_GBK" w:eastAsia="方正仿宋_GBK"/>
          <w:color w:val="000000" w:themeColor="text1"/>
          <w:szCs w:val="28"/>
        </w:rPr>
      </w:pPr>
      <w:r w:rsidRPr="00873A89">
        <w:rPr>
          <w:rFonts w:ascii="方正仿宋_GBK" w:eastAsia="方正仿宋_GBK" w:hint="eastAsia"/>
          <w:color w:val="000000" w:themeColor="text1"/>
          <w:szCs w:val="28"/>
        </w:rPr>
        <w:t>（四）提交响应文件的份数和签署</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1.响应文件一式四份，其中正本一份，副本二份，电子文档一份（电子文档内容应与纸质文件正本一致，如不一致以纸质文件正本为准。推荐采用光盘或U盘为电子文档载体）；副本可为正本的复印件，应与正本一致，如出现不一致情况以正本为准。</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2.在响应文件正本中，竞争性谈判文件第六篇响应文件格式中规定签字、盖章的地方必须按其规定签字、盖章。</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3.若供应商对响应文件的错处作必要修改，则应在修改处加盖供应商公章或由法定代表人或法定代表人授权代表签字确认。</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4.电报、电话、传真形式的响应文件概不接受。</w:t>
      </w:r>
    </w:p>
    <w:p w:rsidR="00A21050" w:rsidRPr="00873A89" w:rsidRDefault="00402066">
      <w:pPr>
        <w:snapToGrid w:val="0"/>
        <w:spacing w:line="560" w:lineRule="exact"/>
        <w:ind w:firstLineChars="150" w:firstLine="420"/>
        <w:rPr>
          <w:rFonts w:ascii="方正仿宋_GBK" w:eastAsia="方正仿宋_GBK"/>
          <w:color w:val="000000" w:themeColor="text1"/>
          <w:szCs w:val="28"/>
        </w:rPr>
      </w:pPr>
      <w:r w:rsidRPr="00873A89">
        <w:rPr>
          <w:rFonts w:ascii="方正仿宋_GBK" w:eastAsia="方正仿宋_GBK" w:hint="eastAsia"/>
          <w:color w:val="000000" w:themeColor="text1"/>
          <w:szCs w:val="28"/>
        </w:rPr>
        <w:t>（五）响应文件的递交</w:t>
      </w:r>
    </w:p>
    <w:p w:rsidR="00A21050" w:rsidRPr="00873A89" w:rsidRDefault="00402066">
      <w:pPr>
        <w:pStyle w:val="ab"/>
        <w:spacing w:line="560" w:lineRule="exact"/>
        <w:ind w:firstLineChars="200" w:firstLine="560"/>
        <w:rPr>
          <w:rFonts w:ascii="方正仿宋_GBK" w:eastAsia="方正仿宋_GBK" w:hAnsi="宋体"/>
          <w:color w:val="000000" w:themeColor="text1"/>
          <w:sz w:val="28"/>
          <w:szCs w:val="28"/>
        </w:rPr>
      </w:pPr>
      <w:r w:rsidRPr="00873A89">
        <w:rPr>
          <w:rFonts w:ascii="方正仿宋_GBK" w:eastAsia="方正仿宋_GBK" w:hAnsi="宋体" w:hint="eastAsia"/>
          <w:color w:val="000000" w:themeColor="text1"/>
          <w:sz w:val="28"/>
          <w:szCs w:val="28"/>
        </w:rPr>
        <w:t>1.响应文件的密封与标记</w:t>
      </w:r>
    </w:p>
    <w:p w:rsidR="00A21050" w:rsidRPr="00873A89" w:rsidRDefault="00402066">
      <w:pPr>
        <w:pStyle w:val="ab"/>
        <w:spacing w:line="560" w:lineRule="exact"/>
        <w:ind w:firstLineChars="200" w:firstLine="560"/>
        <w:rPr>
          <w:rFonts w:ascii="方正仿宋_GBK" w:eastAsia="方正仿宋_GBK" w:hAnsi="宋体"/>
          <w:color w:val="000000" w:themeColor="text1"/>
          <w:sz w:val="28"/>
          <w:szCs w:val="28"/>
        </w:rPr>
      </w:pPr>
      <w:r w:rsidRPr="00873A89">
        <w:rPr>
          <w:rFonts w:ascii="方正仿宋_GBK" w:eastAsia="方正仿宋_GBK" w:hAnsi="宋体" w:hint="eastAsia"/>
          <w:color w:val="000000" w:themeColor="text1"/>
          <w:sz w:val="28"/>
          <w:szCs w:val="28"/>
        </w:rPr>
        <w:t>1.1响应文件的正本、副本以及电子文档均应密封送达谈判地点，应在封套上注明项目名称、供应商名称。若正本、副本以及电子文档分别进行密封的，还应在封套上注明“正本”、“副本”、“电子文档”字样。</w:t>
      </w:r>
    </w:p>
    <w:p w:rsidR="00A21050" w:rsidRPr="00873A89" w:rsidRDefault="00402066">
      <w:pPr>
        <w:pStyle w:val="ab"/>
        <w:spacing w:line="560" w:lineRule="exact"/>
        <w:ind w:firstLineChars="200" w:firstLine="560"/>
        <w:rPr>
          <w:rFonts w:ascii="方正仿宋_GBK" w:eastAsia="方正仿宋_GBK" w:hAnsi="宋体"/>
          <w:color w:val="000000" w:themeColor="text1"/>
          <w:sz w:val="28"/>
          <w:szCs w:val="28"/>
        </w:rPr>
      </w:pPr>
      <w:r w:rsidRPr="00873A89">
        <w:rPr>
          <w:rFonts w:ascii="方正仿宋_GBK" w:eastAsia="方正仿宋_GBK" w:hAnsi="宋体" w:hint="eastAsia"/>
          <w:color w:val="000000" w:themeColor="text1"/>
          <w:sz w:val="28"/>
          <w:szCs w:val="28"/>
        </w:rPr>
        <w:t>1.2封套的封口处应加盖供应商公章或由法定代表人授权代表签字。</w:t>
      </w:r>
    </w:p>
    <w:p w:rsidR="00A21050" w:rsidRPr="00873A89" w:rsidRDefault="00402066">
      <w:pPr>
        <w:pStyle w:val="ab"/>
        <w:spacing w:line="560" w:lineRule="exact"/>
        <w:ind w:firstLineChars="200" w:firstLine="560"/>
        <w:rPr>
          <w:rFonts w:ascii="方正仿宋_GBK" w:eastAsia="方正仿宋_GBK" w:hAnsi="宋体"/>
          <w:color w:val="000000" w:themeColor="text1"/>
          <w:sz w:val="28"/>
          <w:szCs w:val="28"/>
        </w:rPr>
      </w:pPr>
      <w:r w:rsidRPr="00873A89">
        <w:rPr>
          <w:rFonts w:ascii="方正仿宋_GBK" w:eastAsia="方正仿宋_GBK" w:hAnsi="宋体" w:hint="eastAsia"/>
          <w:color w:val="000000" w:themeColor="text1"/>
          <w:sz w:val="28"/>
          <w:szCs w:val="28"/>
        </w:rPr>
        <w:t>2.如果响应文件通过邮寄递交，供应商应将响应文件用内、外两层封套密封。</w:t>
      </w:r>
    </w:p>
    <w:p w:rsidR="00A21050" w:rsidRPr="00873A89" w:rsidRDefault="00402066">
      <w:pPr>
        <w:pStyle w:val="ab"/>
        <w:spacing w:line="560" w:lineRule="exact"/>
        <w:ind w:firstLineChars="200" w:firstLine="560"/>
        <w:rPr>
          <w:rFonts w:ascii="方正仿宋_GBK" w:eastAsia="方正仿宋_GBK" w:hAnsi="宋体"/>
          <w:color w:val="000000" w:themeColor="text1"/>
          <w:sz w:val="28"/>
          <w:szCs w:val="28"/>
        </w:rPr>
      </w:pPr>
      <w:r w:rsidRPr="00873A89">
        <w:rPr>
          <w:rFonts w:ascii="方正仿宋_GBK" w:eastAsia="方正仿宋_GBK" w:hAnsi="宋体" w:hint="eastAsia"/>
          <w:color w:val="000000" w:themeColor="text1"/>
          <w:sz w:val="28"/>
          <w:szCs w:val="28"/>
        </w:rPr>
        <w:t>2.1内层封套的封装与标记同 “1.”款规定。</w:t>
      </w:r>
    </w:p>
    <w:p w:rsidR="00A21050" w:rsidRPr="00873A89" w:rsidRDefault="00402066">
      <w:pPr>
        <w:pStyle w:val="ab"/>
        <w:spacing w:line="560" w:lineRule="exact"/>
        <w:ind w:firstLineChars="200" w:firstLine="560"/>
        <w:rPr>
          <w:rFonts w:ascii="方正仿宋_GBK" w:eastAsia="方正仿宋_GBK" w:hAnsi="宋体"/>
          <w:color w:val="000000" w:themeColor="text1"/>
          <w:sz w:val="28"/>
          <w:szCs w:val="28"/>
        </w:rPr>
      </w:pPr>
      <w:r w:rsidRPr="00873A89">
        <w:rPr>
          <w:rFonts w:ascii="方正仿宋_GBK" w:eastAsia="方正仿宋_GBK" w:hAnsi="宋体" w:hint="eastAsia"/>
          <w:color w:val="000000" w:themeColor="text1"/>
          <w:sz w:val="28"/>
          <w:szCs w:val="28"/>
        </w:rPr>
        <w:t>2.2外层封套装入“1.”款所述全部内封资料，并注明谈判项目编号、项目名称、采购代理机构名称及地址。同时应写明供应商的名称、地址，以便将迟交的响应文件原封退还。</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3.如果未按上述规定进行密封和标记，采购代理机构对响应文件误投、丢</w:t>
      </w:r>
      <w:r w:rsidRPr="00873A89">
        <w:rPr>
          <w:rFonts w:ascii="方正仿宋_GBK" w:eastAsia="方正仿宋_GBK" w:hint="eastAsia"/>
          <w:color w:val="000000" w:themeColor="text1"/>
          <w:szCs w:val="28"/>
        </w:rPr>
        <w:lastRenderedPageBreak/>
        <w:t>失或提前拆封不负责任。</w:t>
      </w:r>
    </w:p>
    <w:p w:rsidR="00A21050" w:rsidRPr="00873A89" w:rsidRDefault="00402066">
      <w:pPr>
        <w:snapToGrid w:val="0"/>
        <w:spacing w:line="560" w:lineRule="exact"/>
        <w:ind w:firstLineChars="150" w:firstLine="420"/>
        <w:rPr>
          <w:rFonts w:ascii="方正仿宋_GBK" w:eastAsia="方正仿宋_GBK"/>
          <w:color w:val="000000" w:themeColor="text1"/>
          <w:szCs w:val="28"/>
        </w:rPr>
      </w:pPr>
      <w:r w:rsidRPr="00873A89">
        <w:rPr>
          <w:rFonts w:ascii="方正仿宋_GBK" w:eastAsia="方正仿宋_GBK" w:hint="eastAsia"/>
          <w:color w:val="000000" w:themeColor="text1"/>
          <w:szCs w:val="28"/>
        </w:rPr>
        <w:t>（六）响应文件语言：简体中文</w:t>
      </w:r>
    </w:p>
    <w:p w:rsidR="00A21050" w:rsidRPr="00873A89" w:rsidRDefault="00402066">
      <w:pPr>
        <w:snapToGrid w:val="0"/>
        <w:spacing w:line="560" w:lineRule="exact"/>
        <w:ind w:firstLineChars="150" w:firstLine="420"/>
        <w:rPr>
          <w:rFonts w:ascii="方正仿宋_GBK" w:eastAsia="方正仿宋_GBK"/>
          <w:color w:val="000000" w:themeColor="text1"/>
          <w:szCs w:val="28"/>
        </w:rPr>
      </w:pPr>
      <w:r w:rsidRPr="00873A89">
        <w:rPr>
          <w:rFonts w:ascii="方正仿宋_GBK" w:eastAsia="方正仿宋_GBK" w:hint="eastAsia"/>
          <w:color w:val="000000" w:themeColor="text1"/>
          <w:szCs w:val="28"/>
        </w:rPr>
        <w:t>（七）供应商参与人员</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各供应商应当派1-2名代表参与谈判，至少1人应为法定代表人或具有法定代表人授权委托书的授权代表。</w:t>
      </w:r>
    </w:p>
    <w:p w:rsidR="00A21050" w:rsidRPr="00873A89" w:rsidRDefault="00402066">
      <w:pPr>
        <w:snapToGrid w:val="0"/>
        <w:spacing w:line="560" w:lineRule="exact"/>
        <w:ind w:firstLineChars="150" w:firstLine="420"/>
        <w:rPr>
          <w:rFonts w:ascii="方正仿宋_GBK" w:eastAsia="方正仿宋_GBK"/>
          <w:color w:val="000000" w:themeColor="text1"/>
          <w:szCs w:val="28"/>
        </w:rPr>
      </w:pPr>
      <w:r w:rsidRPr="00873A89">
        <w:rPr>
          <w:rFonts w:ascii="方正仿宋_GBK" w:eastAsia="方正仿宋_GBK" w:hint="eastAsia"/>
          <w:color w:val="000000" w:themeColor="text1"/>
          <w:szCs w:val="28"/>
        </w:rPr>
        <w:t>（八）无效谈判</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供应商发生以下条款情况之一者，视为无效谈判，其响应文件将被拒绝：</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1.供应商不符合规定的基本资格条件或特定资格条件的；</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2.供应商未按谈判文件规定购买谈判文件的；</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3.供应商的法定代表人或其授权代表未参加谈判；</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4.供应商未在保证金到账截止时间前提交足额保证金的；</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5.供应商所提交的响应文件不按规定签字、盖章的；</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6.供应商的最后报价超过采购预算或最高限价的；</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7.供应商响应文件内容有与国家现行法律法规相违背的内容，或附有采购人无法接受条件的。</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8.单位负责人为同一人或者存在直接控股、管理关系的不同供应商，参加同一合同项（分包）下政府采购活动的；</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9.为采购项目提供整体设计、规范编制或者项目管理、监理、检测等服务的供应商再参加该采购项目的其他采购活动的；</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10.同一合同项（分包）下的货物，制造商参与谈判的，再委托代理商参与谈判的.</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11.供应商以联合体形</w:t>
      </w:r>
      <w:proofErr w:type="gramStart"/>
      <w:r w:rsidRPr="00873A89">
        <w:rPr>
          <w:rFonts w:ascii="方正仿宋_GBK" w:eastAsia="方正仿宋_GBK" w:hint="eastAsia"/>
          <w:color w:val="000000" w:themeColor="text1"/>
          <w:szCs w:val="28"/>
        </w:rPr>
        <w:t>式参与</w:t>
      </w:r>
      <w:proofErr w:type="gramEnd"/>
      <w:r w:rsidRPr="00873A89">
        <w:rPr>
          <w:rFonts w:ascii="方正仿宋_GBK" w:eastAsia="方正仿宋_GBK" w:hint="eastAsia"/>
          <w:color w:val="000000" w:themeColor="text1"/>
          <w:szCs w:val="28"/>
        </w:rPr>
        <w:t>谈判的。</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12.供应商</w:t>
      </w:r>
      <w:proofErr w:type="gramStart"/>
      <w:r w:rsidRPr="00873A89">
        <w:rPr>
          <w:rFonts w:ascii="方正仿宋_GBK" w:eastAsia="方正仿宋_GBK" w:hint="eastAsia"/>
          <w:color w:val="000000" w:themeColor="text1"/>
          <w:szCs w:val="28"/>
        </w:rPr>
        <w:t>如会上</w:t>
      </w:r>
      <w:proofErr w:type="gramEnd"/>
      <w:r w:rsidRPr="00873A89">
        <w:rPr>
          <w:rFonts w:ascii="方正仿宋_GBK" w:eastAsia="方正仿宋_GBK" w:hint="eastAsia"/>
          <w:color w:val="000000" w:themeColor="text1"/>
          <w:szCs w:val="28"/>
        </w:rPr>
        <w:t>不能解答谈判文件的技术问题，视为无效谈判。</w:t>
      </w:r>
    </w:p>
    <w:p w:rsidR="00A21050" w:rsidRPr="00873A89" w:rsidRDefault="00402066">
      <w:pPr>
        <w:pStyle w:val="3"/>
        <w:spacing w:before="0" w:after="0" w:line="560" w:lineRule="exact"/>
        <w:ind w:firstLineChars="200" w:firstLine="560"/>
        <w:rPr>
          <w:rFonts w:ascii="方正仿宋_GBK" w:eastAsia="方正仿宋_GBK"/>
          <w:b w:val="0"/>
          <w:color w:val="000000" w:themeColor="text1"/>
          <w:sz w:val="28"/>
          <w:szCs w:val="28"/>
        </w:rPr>
      </w:pPr>
      <w:bookmarkStart w:id="35" w:name="_Toc57648723"/>
      <w:bookmarkStart w:id="36" w:name="_Toc102227319"/>
      <w:bookmarkStart w:id="37" w:name="_Toc342913393"/>
      <w:bookmarkStart w:id="38" w:name="_Toc179714298"/>
      <w:r w:rsidRPr="00873A89">
        <w:rPr>
          <w:rFonts w:ascii="方正仿宋_GBK" w:eastAsia="方正仿宋_GBK" w:hint="eastAsia"/>
          <w:b w:val="0"/>
          <w:color w:val="000000" w:themeColor="text1"/>
          <w:sz w:val="28"/>
          <w:szCs w:val="28"/>
        </w:rPr>
        <w:t>四、谈判程序</w:t>
      </w:r>
      <w:bookmarkEnd w:id="35"/>
      <w:bookmarkEnd w:id="36"/>
      <w:bookmarkEnd w:id="37"/>
      <w:bookmarkEnd w:id="38"/>
    </w:p>
    <w:p w:rsidR="00A21050" w:rsidRPr="00873A89" w:rsidRDefault="00402066">
      <w:pPr>
        <w:spacing w:line="560" w:lineRule="exact"/>
        <w:ind w:firstLineChars="150" w:firstLine="420"/>
        <w:rPr>
          <w:rFonts w:ascii="方正仿宋_GBK" w:eastAsia="方正仿宋_GBK"/>
          <w:color w:val="000000" w:themeColor="text1"/>
          <w:szCs w:val="28"/>
        </w:rPr>
      </w:pPr>
      <w:r w:rsidRPr="00873A89">
        <w:rPr>
          <w:rFonts w:ascii="方正仿宋_GBK" w:eastAsia="方正仿宋_GBK" w:hint="eastAsia"/>
          <w:color w:val="000000" w:themeColor="text1"/>
          <w:szCs w:val="28"/>
        </w:rPr>
        <w:t>（一）谈判按竞争性谈判文件规定的时间和地点进行。供应商须有法定代</w:t>
      </w:r>
      <w:r w:rsidRPr="00873A89">
        <w:rPr>
          <w:rFonts w:ascii="方正仿宋_GBK" w:eastAsia="方正仿宋_GBK" w:hint="eastAsia"/>
          <w:color w:val="000000" w:themeColor="text1"/>
          <w:szCs w:val="28"/>
        </w:rPr>
        <w:lastRenderedPageBreak/>
        <w:t>表人或其授权代表参加并签到。</w:t>
      </w:r>
    </w:p>
    <w:p w:rsidR="00A21050" w:rsidRPr="00873A89" w:rsidRDefault="00402066">
      <w:pPr>
        <w:spacing w:line="560" w:lineRule="exact"/>
        <w:ind w:firstLineChars="150" w:firstLine="420"/>
        <w:rPr>
          <w:rFonts w:ascii="方正仿宋_GBK" w:eastAsia="方正仿宋_GBK"/>
          <w:color w:val="000000" w:themeColor="text1"/>
          <w:szCs w:val="28"/>
        </w:rPr>
      </w:pPr>
      <w:r w:rsidRPr="00873A89">
        <w:rPr>
          <w:rFonts w:ascii="方正仿宋_GBK" w:eastAsia="方正仿宋_GBK" w:hint="eastAsia"/>
          <w:color w:val="000000" w:themeColor="text1"/>
          <w:szCs w:val="28"/>
        </w:rPr>
        <w:t xml:space="preserve">（二）竞争性谈判以抽签的形式确定谈判顺序，由本项目谈判小组分别与各供应商进行谈判。在正式谈判前，对各供应商的资格条件、响应文件的有效性、完整性和响应程度进行审查，各供应商只有在完全符合谈判要求的前提下，才能参与正式谈判，审查的内容如下： </w:t>
      </w:r>
    </w:p>
    <w:p w:rsidR="00A21050" w:rsidRPr="00873A89" w:rsidRDefault="00402066">
      <w:pPr>
        <w:snapToGrid w:val="0"/>
        <w:spacing w:line="560" w:lineRule="exact"/>
        <w:ind w:firstLineChars="200" w:firstLine="560"/>
        <w:rPr>
          <w:rFonts w:ascii="方正仿宋_GBK" w:eastAsia="方正仿宋_GBK" w:cs="宋体"/>
          <w:color w:val="000000" w:themeColor="text1"/>
          <w:kern w:val="0"/>
          <w:szCs w:val="28"/>
        </w:rPr>
      </w:pPr>
      <w:r w:rsidRPr="00873A89">
        <w:rPr>
          <w:rFonts w:ascii="方正仿宋_GBK" w:eastAsia="方正仿宋_GBK" w:cs="宋体" w:hint="eastAsia"/>
          <w:color w:val="000000" w:themeColor="text1"/>
          <w:kern w:val="0"/>
          <w:szCs w:val="28"/>
        </w:rPr>
        <w:t>1.资格性检查。依据法律法规和竞争性谈判文件的规定，对响应文件中的资格证明、保证金等进行审查，以确定供应商是否具备谈判资格。资格性检查资料表如下：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2268"/>
        <w:gridCol w:w="5976"/>
      </w:tblGrid>
      <w:tr w:rsidR="00873A89" w:rsidRPr="00873A89">
        <w:tc>
          <w:tcPr>
            <w:tcW w:w="817" w:type="dxa"/>
            <w:vAlign w:val="center"/>
          </w:tcPr>
          <w:p w:rsidR="00A21050" w:rsidRPr="00873A89" w:rsidRDefault="00402066">
            <w:pPr>
              <w:spacing w:line="560" w:lineRule="exact"/>
              <w:jc w:val="center"/>
              <w:rPr>
                <w:rFonts w:ascii="方正仿宋_GBK" w:eastAsia="方正仿宋_GBK" w:hAnsi="仿宋" w:cs="宋体"/>
                <w:color w:val="000000" w:themeColor="text1"/>
                <w:kern w:val="0"/>
                <w:szCs w:val="28"/>
              </w:rPr>
            </w:pPr>
            <w:r w:rsidRPr="00873A89">
              <w:rPr>
                <w:rFonts w:ascii="方正仿宋_GBK" w:eastAsia="方正仿宋_GBK" w:hAnsi="仿宋" w:cs="宋体" w:hint="eastAsia"/>
                <w:color w:val="000000" w:themeColor="text1"/>
                <w:kern w:val="0"/>
                <w:szCs w:val="28"/>
              </w:rPr>
              <w:t>序号</w:t>
            </w:r>
          </w:p>
        </w:tc>
        <w:tc>
          <w:tcPr>
            <w:tcW w:w="2835" w:type="dxa"/>
            <w:gridSpan w:val="2"/>
            <w:vAlign w:val="center"/>
          </w:tcPr>
          <w:p w:rsidR="00A21050" w:rsidRPr="00873A89" w:rsidRDefault="00402066">
            <w:pPr>
              <w:spacing w:line="560" w:lineRule="exact"/>
              <w:jc w:val="center"/>
              <w:rPr>
                <w:rFonts w:ascii="方正仿宋_GBK" w:eastAsia="方正仿宋_GBK" w:hAnsi="仿宋" w:cs="宋体"/>
                <w:color w:val="000000" w:themeColor="text1"/>
                <w:kern w:val="0"/>
                <w:szCs w:val="28"/>
              </w:rPr>
            </w:pPr>
            <w:r w:rsidRPr="00873A89">
              <w:rPr>
                <w:rFonts w:ascii="方正仿宋_GBK" w:eastAsia="方正仿宋_GBK" w:hAnsi="仿宋" w:cs="宋体" w:hint="eastAsia"/>
                <w:color w:val="000000" w:themeColor="text1"/>
                <w:kern w:val="0"/>
                <w:szCs w:val="28"/>
              </w:rPr>
              <w:t>检查因素</w:t>
            </w:r>
          </w:p>
        </w:tc>
        <w:tc>
          <w:tcPr>
            <w:tcW w:w="5976" w:type="dxa"/>
            <w:vAlign w:val="center"/>
          </w:tcPr>
          <w:p w:rsidR="00A21050" w:rsidRPr="00873A89" w:rsidRDefault="00402066">
            <w:pPr>
              <w:spacing w:line="560" w:lineRule="exact"/>
              <w:jc w:val="center"/>
              <w:rPr>
                <w:rFonts w:ascii="方正仿宋_GBK" w:eastAsia="方正仿宋_GBK" w:hAnsi="仿宋" w:cs="宋体"/>
                <w:color w:val="000000" w:themeColor="text1"/>
                <w:kern w:val="0"/>
                <w:szCs w:val="28"/>
              </w:rPr>
            </w:pPr>
            <w:r w:rsidRPr="00873A89">
              <w:rPr>
                <w:rFonts w:ascii="方正仿宋_GBK" w:eastAsia="方正仿宋_GBK" w:hAnsi="仿宋" w:cs="宋体" w:hint="eastAsia"/>
                <w:color w:val="000000" w:themeColor="text1"/>
                <w:kern w:val="0"/>
                <w:szCs w:val="28"/>
              </w:rPr>
              <w:t>检查内容</w:t>
            </w:r>
          </w:p>
        </w:tc>
      </w:tr>
      <w:tr w:rsidR="00873A89" w:rsidRPr="00873A89">
        <w:tc>
          <w:tcPr>
            <w:tcW w:w="817" w:type="dxa"/>
            <w:vMerge w:val="restart"/>
            <w:vAlign w:val="center"/>
          </w:tcPr>
          <w:p w:rsidR="00A21050" w:rsidRPr="00873A89" w:rsidRDefault="00402066">
            <w:pPr>
              <w:spacing w:line="560" w:lineRule="exact"/>
              <w:jc w:val="center"/>
              <w:rPr>
                <w:rFonts w:ascii="方正仿宋_GBK" w:eastAsia="方正仿宋_GBK" w:hAnsi="仿宋"/>
                <w:color w:val="000000" w:themeColor="text1"/>
                <w:szCs w:val="28"/>
              </w:rPr>
            </w:pPr>
            <w:r w:rsidRPr="00873A89">
              <w:rPr>
                <w:rFonts w:ascii="方正仿宋_GBK" w:eastAsia="方正仿宋_GBK" w:hAnsi="仿宋" w:hint="eastAsia"/>
                <w:color w:val="000000" w:themeColor="text1"/>
                <w:szCs w:val="28"/>
              </w:rPr>
              <w:t>1</w:t>
            </w:r>
          </w:p>
        </w:tc>
        <w:tc>
          <w:tcPr>
            <w:tcW w:w="567" w:type="dxa"/>
            <w:vMerge w:val="restart"/>
            <w:vAlign w:val="center"/>
          </w:tcPr>
          <w:p w:rsidR="00A21050" w:rsidRPr="00873A89" w:rsidRDefault="00402066">
            <w:pPr>
              <w:spacing w:line="560" w:lineRule="exact"/>
              <w:jc w:val="center"/>
              <w:rPr>
                <w:rFonts w:ascii="方正仿宋_GBK" w:eastAsia="方正仿宋_GBK" w:hAnsi="仿宋" w:cs="仿宋_GB2312"/>
                <w:color w:val="000000" w:themeColor="text1"/>
                <w:szCs w:val="28"/>
                <w:lang w:val="zh-CN"/>
              </w:rPr>
            </w:pPr>
            <w:r w:rsidRPr="00873A89">
              <w:rPr>
                <w:rFonts w:ascii="方正仿宋_GBK" w:eastAsia="方正仿宋_GBK" w:hAnsi="仿宋" w:cs="仿宋_GB2312" w:hint="eastAsia"/>
                <w:color w:val="000000" w:themeColor="text1"/>
                <w:szCs w:val="28"/>
                <w:lang w:val="zh-CN"/>
              </w:rPr>
              <w:t>供</w:t>
            </w:r>
          </w:p>
          <w:p w:rsidR="00A21050" w:rsidRPr="00873A89" w:rsidRDefault="00402066">
            <w:pPr>
              <w:spacing w:line="560" w:lineRule="exact"/>
              <w:jc w:val="center"/>
              <w:rPr>
                <w:rFonts w:ascii="方正仿宋_GBK" w:eastAsia="方正仿宋_GBK" w:hAnsi="仿宋" w:cs="仿宋_GB2312"/>
                <w:color w:val="000000" w:themeColor="text1"/>
                <w:szCs w:val="28"/>
                <w:lang w:val="zh-CN"/>
              </w:rPr>
            </w:pPr>
            <w:r w:rsidRPr="00873A89">
              <w:rPr>
                <w:rFonts w:ascii="方正仿宋_GBK" w:eastAsia="方正仿宋_GBK" w:hAnsi="仿宋" w:cs="仿宋_GB2312" w:hint="eastAsia"/>
                <w:color w:val="000000" w:themeColor="text1"/>
                <w:szCs w:val="28"/>
                <w:lang w:val="zh-CN"/>
              </w:rPr>
              <w:t>应</w:t>
            </w:r>
          </w:p>
          <w:p w:rsidR="00A21050" w:rsidRPr="00873A89" w:rsidRDefault="00402066">
            <w:pPr>
              <w:spacing w:line="560" w:lineRule="exact"/>
              <w:jc w:val="center"/>
              <w:rPr>
                <w:rFonts w:ascii="方正仿宋_GBK" w:eastAsia="方正仿宋_GBK" w:hAnsi="仿宋" w:cs="仿宋_GB2312"/>
                <w:color w:val="000000" w:themeColor="text1"/>
                <w:szCs w:val="28"/>
                <w:lang w:val="zh-CN"/>
              </w:rPr>
            </w:pPr>
            <w:r w:rsidRPr="00873A89">
              <w:rPr>
                <w:rFonts w:ascii="方正仿宋_GBK" w:eastAsia="方正仿宋_GBK" w:hAnsi="仿宋" w:cs="仿宋_GB2312" w:hint="eastAsia"/>
                <w:color w:val="000000" w:themeColor="text1"/>
                <w:szCs w:val="28"/>
                <w:lang w:val="zh-CN"/>
              </w:rPr>
              <w:t>商</w:t>
            </w:r>
          </w:p>
          <w:p w:rsidR="00A21050" w:rsidRPr="00873A89" w:rsidRDefault="00402066">
            <w:pPr>
              <w:spacing w:line="560" w:lineRule="exact"/>
              <w:jc w:val="center"/>
              <w:rPr>
                <w:rFonts w:ascii="方正仿宋_GBK" w:eastAsia="方正仿宋_GBK" w:hAnsi="仿宋" w:cs="仿宋_GB2312"/>
                <w:color w:val="000000" w:themeColor="text1"/>
                <w:szCs w:val="28"/>
                <w:lang w:val="zh-CN"/>
              </w:rPr>
            </w:pPr>
            <w:r w:rsidRPr="00873A89">
              <w:rPr>
                <w:rFonts w:ascii="方正仿宋_GBK" w:eastAsia="方正仿宋_GBK" w:hAnsi="仿宋" w:cs="仿宋_GB2312" w:hint="eastAsia"/>
                <w:color w:val="000000" w:themeColor="text1"/>
                <w:szCs w:val="28"/>
                <w:lang w:val="zh-CN"/>
              </w:rPr>
              <w:t>基</w:t>
            </w:r>
          </w:p>
          <w:p w:rsidR="00A21050" w:rsidRPr="00873A89" w:rsidRDefault="00402066">
            <w:pPr>
              <w:spacing w:line="560" w:lineRule="exact"/>
              <w:jc w:val="center"/>
              <w:rPr>
                <w:rFonts w:ascii="方正仿宋_GBK" w:eastAsia="方正仿宋_GBK" w:hAnsi="仿宋" w:cs="仿宋_GB2312"/>
                <w:color w:val="000000" w:themeColor="text1"/>
                <w:szCs w:val="28"/>
                <w:lang w:val="zh-CN"/>
              </w:rPr>
            </w:pPr>
            <w:r w:rsidRPr="00873A89">
              <w:rPr>
                <w:rFonts w:ascii="方正仿宋_GBK" w:eastAsia="方正仿宋_GBK" w:hAnsi="仿宋" w:cs="仿宋_GB2312" w:hint="eastAsia"/>
                <w:color w:val="000000" w:themeColor="text1"/>
                <w:szCs w:val="28"/>
                <w:lang w:val="zh-CN"/>
              </w:rPr>
              <w:t>本</w:t>
            </w:r>
          </w:p>
          <w:p w:rsidR="00A21050" w:rsidRPr="00873A89" w:rsidRDefault="00402066">
            <w:pPr>
              <w:spacing w:line="560" w:lineRule="exact"/>
              <w:jc w:val="center"/>
              <w:rPr>
                <w:rFonts w:ascii="方正仿宋_GBK" w:eastAsia="方正仿宋_GBK" w:hAnsi="仿宋" w:cs="仿宋_GB2312"/>
                <w:color w:val="000000" w:themeColor="text1"/>
                <w:szCs w:val="28"/>
                <w:lang w:val="zh-CN"/>
              </w:rPr>
            </w:pPr>
            <w:r w:rsidRPr="00873A89">
              <w:rPr>
                <w:rFonts w:ascii="方正仿宋_GBK" w:eastAsia="方正仿宋_GBK" w:hAnsi="仿宋" w:cs="仿宋_GB2312" w:hint="eastAsia"/>
                <w:color w:val="000000" w:themeColor="text1"/>
                <w:szCs w:val="28"/>
                <w:lang w:val="zh-CN"/>
              </w:rPr>
              <w:t>资</w:t>
            </w:r>
          </w:p>
          <w:p w:rsidR="00A21050" w:rsidRPr="00873A89" w:rsidRDefault="00402066">
            <w:pPr>
              <w:spacing w:line="560" w:lineRule="exact"/>
              <w:jc w:val="center"/>
              <w:rPr>
                <w:rFonts w:ascii="方正仿宋_GBK" w:eastAsia="方正仿宋_GBK" w:hAnsi="仿宋" w:cs="仿宋_GB2312"/>
                <w:color w:val="000000" w:themeColor="text1"/>
                <w:szCs w:val="28"/>
                <w:lang w:val="zh-CN"/>
              </w:rPr>
            </w:pPr>
            <w:r w:rsidRPr="00873A89">
              <w:rPr>
                <w:rFonts w:ascii="方正仿宋_GBK" w:eastAsia="方正仿宋_GBK" w:hAnsi="仿宋" w:cs="仿宋_GB2312" w:hint="eastAsia"/>
                <w:color w:val="000000" w:themeColor="text1"/>
                <w:szCs w:val="28"/>
                <w:lang w:val="zh-CN"/>
              </w:rPr>
              <w:t>格</w:t>
            </w:r>
          </w:p>
          <w:p w:rsidR="00A21050" w:rsidRPr="00873A89" w:rsidRDefault="00402066">
            <w:pPr>
              <w:spacing w:line="560" w:lineRule="exact"/>
              <w:jc w:val="center"/>
              <w:rPr>
                <w:rFonts w:ascii="方正仿宋_GBK" w:eastAsia="方正仿宋_GBK" w:hAnsi="仿宋" w:cs="仿宋_GB2312"/>
                <w:color w:val="000000" w:themeColor="text1"/>
                <w:szCs w:val="28"/>
                <w:lang w:val="zh-CN"/>
              </w:rPr>
            </w:pPr>
            <w:r w:rsidRPr="00873A89">
              <w:rPr>
                <w:rFonts w:ascii="方正仿宋_GBK" w:eastAsia="方正仿宋_GBK" w:hAnsi="仿宋" w:cs="仿宋_GB2312" w:hint="eastAsia"/>
                <w:color w:val="000000" w:themeColor="text1"/>
                <w:szCs w:val="28"/>
                <w:lang w:val="zh-CN"/>
              </w:rPr>
              <w:t>条</w:t>
            </w:r>
          </w:p>
          <w:p w:rsidR="00A21050" w:rsidRPr="00873A89" w:rsidRDefault="00402066">
            <w:pPr>
              <w:spacing w:line="560" w:lineRule="exact"/>
              <w:jc w:val="center"/>
              <w:rPr>
                <w:rFonts w:ascii="方正仿宋_GBK" w:eastAsia="方正仿宋_GBK" w:hAnsi="仿宋" w:cs="仿宋_GB2312"/>
                <w:color w:val="000000" w:themeColor="text1"/>
                <w:szCs w:val="28"/>
                <w:lang w:val="zh-CN"/>
              </w:rPr>
            </w:pPr>
            <w:r w:rsidRPr="00873A89">
              <w:rPr>
                <w:rFonts w:ascii="方正仿宋_GBK" w:eastAsia="方正仿宋_GBK" w:hAnsi="仿宋" w:cs="仿宋_GB2312" w:hint="eastAsia"/>
                <w:color w:val="000000" w:themeColor="text1"/>
                <w:szCs w:val="28"/>
                <w:lang w:val="zh-CN"/>
              </w:rPr>
              <w:t>件</w:t>
            </w:r>
          </w:p>
        </w:tc>
        <w:tc>
          <w:tcPr>
            <w:tcW w:w="2268" w:type="dxa"/>
            <w:vAlign w:val="center"/>
          </w:tcPr>
          <w:p w:rsidR="00A21050" w:rsidRPr="00873A89" w:rsidRDefault="00402066">
            <w:pPr>
              <w:spacing w:line="560" w:lineRule="exact"/>
              <w:rPr>
                <w:rFonts w:ascii="方正仿宋_GBK" w:eastAsia="方正仿宋_GBK" w:hAnsi="仿宋"/>
                <w:color w:val="000000" w:themeColor="text1"/>
                <w:szCs w:val="28"/>
              </w:rPr>
            </w:pPr>
            <w:r w:rsidRPr="00873A89">
              <w:rPr>
                <w:rFonts w:ascii="方正仿宋_GBK" w:eastAsia="方正仿宋_GBK" w:hAnsi="仿宋" w:hint="eastAsia"/>
                <w:color w:val="000000" w:themeColor="text1"/>
                <w:szCs w:val="28"/>
              </w:rPr>
              <w:t>（1）具有独立承担民事责任的能力</w:t>
            </w:r>
          </w:p>
        </w:tc>
        <w:tc>
          <w:tcPr>
            <w:tcW w:w="5976" w:type="dxa"/>
            <w:vAlign w:val="center"/>
          </w:tcPr>
          <w:p w:rsidR="00A21050" w:rsidRPr="00873A89" w:rsidRDefault="00402066">
            <w:pPr>
              <w:spacing w:line="560" w:lineRule="exact"/>
              <w:rPr>
                <w:rFonts w:ascii="方正仿宋_GBK" w:eastAsia="方正仿宋_GBK" w:hAnsi="仿宋"/>
                <w:color w:val="000000" w:themeColor="text1"/>
                <w:szCs w:val="28"/>
              </w:rPr>
            </w:pPr>
            <w:r w:rsidRPr="00873A89">
              <w:rPr>
                <w:rFonts w:ascii="方正仿宋_GBK" w:eastAsia="方正仿宋_GBK" w:hAnsi="仿宋" w:hint="eastAsia"/>
                <w:color w:val="000000" w:themeColor="text1"/>
                <w:szCs w:val="28"/>
              </w:rPr>
              <w:t>①供应商法人营业执照（副本）或事业单位法人证书（副本）或个体工商户营业执照或有效的自然人身份证明、组织机构代码证复印件（注</w:t>
            </w:r>
            <w:r w:rsidRPr="00873A89">
              <w:rPr>
                <w:rFonts w:ascii="方正仿宋_GBK" w:eastAsia="方正仿宋_GBK" w:cs="宋体" w:hint="eastAsia"/>
                <w:color w:val="000000" w:themeColor="text1"/>
                <w:kern w:val="0"/>
                <w:szCs w:val="28"/>
              </w:rPr>
              <w:t>1</w:t>
            </w:r>
            <w:r w:rsidRPr="00873A89">
              <w:rPr>
                <w:rFonts w:ascii="方正仿宋_GBK" w:eastAsia="方正仿宋_GBK" w:hAnsi="仿宋" w:hint="eastAsia"/>
                <w:color w:val="000000" w:themeColor="text1"/>
                <w:szCs w:val="28"/>
              </w:rPr>
              <w:t xml:space="preserve">）； </w:t>
            </w:r>
          </w:p>
          <w:p w:rsidR="00A21050" w:rsidRPr="00873A89" w:rsidRDefault="00402066">
            <w:pPr>
              <w:spacing w:line="560" w:lineRule="exact"/>
              <w:rPr>
                <w:rFonts w:ascii="方正仿宋_GBK" w:eastAsia="方正仿宋_GBK" w:hAnsi="仿宋"/>
                <w:color w:val="000000" w:themeColor="text1"/>
                <w:szCs w:val="28"/>
              </w:rPr>
            </w:pPr>
            <w:r w:rsidRPr="00873A89">
              <w:rPr>
                <w:rFonts w:ascii="方正仿宋_GBK" w:eastAsia="方正仿宋_GBK" w:hAnsi="仿宋" w:hint="eastAsia"/>
                <w:color w:val="000000" w:themeColor="text1"/>
                <w:szCs w:val="28"/>
              </w:rPr>
              <w:t>②供应</w:t>
            </w:r>
            <w:proofErr w:type="gramStart"/>
            <w:r w:rsidRPr="00873A89">
              <w:rPr>
                <w:rFonts w:ascii="方正仿宋_GBK" w:eastAsia="方正仿宋_GBK" w:hAnsi="仿宋" w:hint="eastAsia"/>
                <w:color w:val="000000" w:themeColor="text1"/>
                <w:szCs w:val="28"/>
              </w:rPr>
              <w:t>商法定</w:t>
            </w:r>
            <w:proofErr w:type="gramEnd"/>
            <w:r w:rsidRPr="00873A89">
              <w:rPr>
                <w:rFonts w:ascii="方正仿宋_GBK" w:eastAsia="方正仿宋_GBK" w:hAnsi="仿宋" w:hint="eastAsia"/>
                <w:color w:val="000000" w:themeColor="text1"/>
                <w:szCs w:val="28"/>
              </w:rPr>
              <w:t>代表人身份证明和法定代表人授权代表委托书。</w:t>
            </w:r>
          </w:p>
        </w:tc>
      </w:tr>
      <w:tr w:rsidR="00873A89" w:rsidRPr="00873A89">
        <w:tc>
          <w:tcPr>
            <w:tcW w:w="817" w:type="dxa"/>
            <w:vMerge/>
            <w:vAlign w:val="center"/>
          </w:tcPr>
          <w:p w:rsidR="00A21050" w:rsidRPr="00873A89" w:rsidRDefault="00A21050">
            <w:pPr>
              <w:spacing w:line="560" w:lineRule="exact"/>
              <w:jc w:val="center"/>
              <w:rPr>
                <w:rFonts w:ascii="方正仿宋_GBK" w:eastAsia="方正仿宋_GBK" w:hAnsi="仿宋"/>
                <w:color w:val="000000" w:themeColor="text1"/>
                <w:szCs w:val="28"/>
              </w:rPr>
            </w:pPr>
          </w:p>
        </w:tc>
        <w:tc>
          <w:tcPr>
            <w:tcW w:w="567" w:type="dxa"/>
            <w:vMerge/>
            <w:vAlign w:val="center"/>
          </w:tcPr>
          <w:p w:rsidR="00A21050" w:rsidRPr="00873A89" w:rsidRDefault="00A21050">
            <w:pPr>
              <w:spacing w:line="560" w:lineRule="exact"/>
              <w:rPr>
                <w:rFonts w:ascii="方正仿宋_GBK" w:eastAsia="方正仿宋_GBK" w:hAnsi="仿宋" w:cs="仿宋_GB2312"/>
                <w:color w:val="000000" w:themeColor="text1"/>
                <w:szCs w:val="28"/>
                <w:lang w:val="zh-CN"/>
              </w:rPr>
            </w:pPr>
          </w:p>
        </w:tc>
        <w:tc>
          <w:tcPr>
            <w:tcW w:w="2268" w:type="dxa"/>
            <w:vAlign w:val="center"/>
          </w:tcPr>
          <w:p w:rsidR="00A21050" w:rsidRPr="00873A89" w:rsidRDefault="00402066">
            <w:pPr>
              <w:spacing w:line="560" w:lineRule="exact"/>
              <w:rPr>
                <w:rFonts w:ascii="方正仿宋_GBK" w:eastAsia="方正仿宋_GBK" w:hAnsi="仿宋"/>
                <w:color w:val="000000" w:themeColor="text1"/>
                <w:szCs w:val="28"/>
              </w:rPr>
            </w:pPr>
            <w:r w:rsidRPr="00873A89">
              <w:rPr>
                <w:rFonts w:ascii="方正仿宋_GBK" w:eastAsia="方正仿宋_GBK" w:hAnsi="仿宋" w:cs="仿宋_GB2312" w:hint="eastAsia"/>
                <w:color w:val="000000" w:themeColor="text1"/>
                <w:szCs w:val="28"/>
                <w:lang w:val="zh-CN"/>
              </w:rPr>
              <w:t>（2）</w:t>
            </w:r>
            <w:r w:rsidRPr="00873A89">
              <w:rPr>
                <w:rFonts w:ascii="方正仿宋_GBK" w:eastAsia="方正仿宋_GBK" w:hAnsi="仿宋" w:hint="eastAsia"/>
                <w:color w:val="000000" w:themeColor="text1"/>
                <w:szCs w:val="28"/>
              </w:rPr>
              <w:t>具有良好的商业信誉和健全的财务会计制度</w:t>
            </w:r>
          </w:p>
        </w:tc>
        <w:tc>
          <w:tcPr>
            <w:tcW w:w="5976" w:type="dxa"/>
            <w:vAlign w:val="center"/>
          </w:tcPr>
          <w:p w:rsidR="00A21050" w:rsidRPr="00873A89" w:rsidRDefault="00402066">
            <w:pPr>
              <w:spacing w:line="560" w:lineRule="exact"/>
              <w:rPr>
                <w:rFonts w:ascii="方正仿宋_GBK" w:eastAsia="方正仿宋_GBK" w:hAnsi="仿宋"/>
                <w:color w:val="000000" w:themeColor="text1"/>
                <w:szCs w:val="28"/>
              </w:rPr>
            </w:pPr>
            <w:r w:rsidRPr="00873A89">
              <w:rPr>
                <w:rFonts w:ascii="方正仿宋_GBK" w:eastAsia="方正仿宋_GBK" w:hAnsi="仿宋" w:hint="eastAsia"/>
                <w:color w:val="000000" w:themeColor="text1"/>
                <w:szCs w:val="28"/>
              </w:rPr>
              <w:t>①提供2019或2020年度财务状况报告（表）或其基本开户银行出具的资信证明复印件，本年度新成立或成立不满一年的组织和自然人无法提供财务状况报告（表）的，可提供银行出具的资信证明复印件。</w:t>
            </w:r>
          </w:p>
        </w:tc>
      </w:tr>
      <w:tr w:rsidR="00873A89" w:rsidRPr="00873A89">
        <w:tc>
          <w:tcPr>
            <w:tcW w:w="817" w:type="dxa"/>
            <w:vMerge/>
            <w:vAlign w:val="center"/>
          </w:tcPr>
          <w:p w:rsidR="00A21050" w:rsidRPr="00873A89" w:rsidRDefault="00A21050">
            <w:pPr>
              <w:spacing w:line="560" w:lineRule="exact"/>
              <w:jc w:val="center"/>
              <w:rPr>
                <w:rFonts w:ascii="方正仿宋_GBK" w:eastAsia="方正仿宋_GBK" w:hAnsi="仿宋"/>
                <w:color w:val="000000" w:themeColor="text1"/>
                <w:szCs w:val="28"/>
              </w:rPr>
            </w:pPr>
          </w:p>
        </w:tc>
        <w:tc>
          <w:tcPr>
            <w:tcW w:w="567" w:type="dxa"/>
            <w:vMerge/>
            <w:vAlign w:val="center"/>
          </w:tcPr>
          <w:p w:rsidR="00A21050" w:rsidRPr="00873A89" w:rsidRDefault="00A21050">
            <w:pPr>
              <w:spacing w:line="560" w:lineRule="exact"/>
              <w:rPr>
                <w:rFonts w:ascii="方正仿宋_GBK" w:eastAsia="方正仿宋_GBK" w:hAnsi="仿宋" w:cs="仿宋_GB2312"/>
                <w:color w:val="000000" w:themeColor="text1"/>
                <w:szCs w:val="28"/>
                <w:lang w:val="zh-CN"/>
              </w:rPr>
            </w:pPr>
          </w:p>
        </w:tc>
        <w:tc>
          <w:tcPr>
            <w:tcW w:w="2268" w:type="dxa"/>
            <w:vAlign w:val="center"/>
          </w:tcPr>
          <w:p w:rsidR="00A21050" w:rsidRPr="00873A89" w:rsidRDefault="00402066">
            <w:pPr>
              <w:spacing w:line="560" w:lineRule="exact"/>
              <w:rPr>
                <w:rFonts w:ascii="方正仿宋_GBK" w:eastAsia="方正仿宋_GBK" w:hAnsi="仿宋" w:cs="仿宋_GB2312"/>
                <w:color w:val="000000" w:themeColor="text1"/>
                <w:szCs w:val="28"/>
                <w:lang w:val="zh-CN"/>
              </w:rPr>
            </w:pPr>
            <w:r w:rsidRPr="00873A89">
              <w:rPr>
                <w:rFonts w:ascii="方正仿宋_GBK" w:eastAsia="方正仿宋_GBK" w:hAnsi="仿宋" w:cs="仿宋_GB2312" w:hint="eastAsia"/>
                <w:color w:val="000000" w:themeColor="text1"/>
                <w:szCs w:val="28"/>
                <w:lang w:val="zh-CN"/>
              </w:rPr>
              <w:t>（3）具有履行合同所必需的设备和专业技术能力</w:t>
            </w:r>
          </w:p>
        </w:tc>
        <w:tc>
          <w:tcPr>
            <w:tcW w:w="5976" w:type="dxa"/>
            <w:vAlign w:val="center"/>
          </w:tcPr>
          <w:p w:rsidR="00A21050" w:rsidRPr="00873A89" w:rsidRDefault="00402066">
            <w:pPr>
              <w:spacing w:line="560" w:lineRule="exact"/>
              <w:rPr>
                <w:rFonts w:ascii="方正仿宋_GBK" w:eastAsia="方正仿宋_GBK" w:hAnsi="仿宋"/>
                <w:color w:val="000000" w:themeColor="text1"/>
                <w:szCs w:val="28"/>
              </w:rPr>
            </w:pPr>
            <w:r w:rsidRPr="00873A89">
              <w:rPr>
                <w:rFonts w:ascii="方正仿宋_GBK" w:eastAsia="方正仿宋_GBK" w:hAnsi="仿宋" w:hint="eastAsia"/>
                <w:color w:val="000000" w:themeColor="text1"/>
                <w:szCs w:val="28"/>
              </w:rPr>
              <w:t>①供应商提供书面声明或相关证明材料（见格式文件）</w:t>
            </w:r>
          </w:p>
        </w:tc>
      </w:tr>
      <w:tr w:rsidR="00873A89" w:rsidRPr="00873A89">
        <w:tc>
          <w:tcPr>
            <w:tcW w:w="817" w:type="dxa"/>
            <w:vMerge/>
            <w:vAlign w:val="center"/>
          </w:tcPr>
          <w:p w:rsidR="00A21050" w:rsidRPr="00873A89" w:rsidRDefault="00A21050">
            <w:pPr>
              <w:spacing w:line="560" w:lineRule="exact"/>
              <w:jc w:val="center"/>
              <w:rPr>
                <w:rFonts w:ascii="方正仿宋_GBK" w:eastAsia="方正仿宋_GBK" w:hAnsi="仿宋"/>
                <w:color w:val="000000" w:themeColor="text1"/>
                <w:szCs w:val="28"/>
              </w:rPr>
            </w:pPr>
          </w:p>
        </w:tc>
        <w:tc>
          <w:tcPr>
            <w:tcW w:w="567" w:type="dxa"/>
            <w:vMerge/>
            <w:vAlign w:val="center"/>
          </w:tcPr>
          <w:p w:rsidR="00A21050" w:rsidRPr="00873A89" w:rsidRDefault="00A21050">
            <w:pPr>
              <w:spacing w:line="560" w:lineRule="exact"/>
              <w:rPr>
                <w:rFonts w:ascii="方正仿宋_GBK" w:eastAsia="方正仿宋_GBK" w:hAnsi="仿宋" w:cs="仿宋_GB2312"/>
                <w:color w:val="000000" w:themeColor="text1"/>
                <w:szCs w:val="28"/>
                <w:lang w:val="zh-CN"/>
              </w:rPr>
            </w:pPr>
          </w:p>
        </w:tc>
        <w:tc>
          <w:tcPr>
            <w:tcW w:w="2268" w:type="dxa"/>
            <w:vAlign w:val="center"/>
          </w:tcPr>
          <w:p w:rsidR="00A21050" w:rsidRPr="00873A89" w:rsidRDefault="00402066">
            <w:pPr>
              <w:spacing w:line="560" w:lineRule="exact"/>
              <w:rPr>
                <w:rFonts w:ascii="方正仿宋_GBK" w:eastAsia="方正仿宋_GBK" w:hAnsi="仿宋" w:cs="仿宋_GB2312"/>
                <w:color w:val="000000" w:themeColor="text1"/>
                <w:szCs w:val="28"/>
                <w:lang w:val="zh-CN"/>
              </w:rPr>
            </w:pPr>
            <w:r w:rsidRPr="00873A89">
              <w:rPr>
                <w:rFonts w:ascii="方正仿宋_GBK" w:eastAsia="方正仿宋_GBK" w:hAnsi="仿宋" w:cs="仿宋_GB2312" w:hint="eastAsia"/>
                <w:color w:val="000000" w:themeColor="text1"/>
                <w:szCs w:val="28"/>
                <w:lang w:val="zh-CN"/>
              </w:rPr>
              <w:t>（4）有依法缴纳税收和社会保障金的良好记录</w:t>
            </w:r>
          </w:p>
        </w:tc>
        <w:tc>
          <w:tcPr>
            <w:tcW w:w="5976" w:type="dxa"/>
            <w:vAlign w:val="center"/>
          </w:tcPr>
          <w:p w:rsidR="00A21050" w:rsidRPr="00873A89" w:rsidRDefault="00402066">
            <w:pPr>
              <w:spacing w:line="560" w:lineRule="exact"/>
              <w:rPr>
                <w:rFonts w:ascii="方正仿宋_GBK" w:eastAsia="方正仿宋_GBK" w:hAnsi="仿宋"/>
                <w:color w:val="000000" w:themeColor="text1"/>
                <w:szCs w:val="28"/>
              </w:rPr>
            </w:pPr>
            <w:r w:rsidRPr="00873A89">
              <w:rPr>
                <w:rFonts w:ascii="方正仿宋_GBK" w:eastAsia="方正仿宋_GBK" w:hAnsi="仿宋" w:hint="eastAsia"/>
                <w:color w:val="000000" w:themeColor="text1"/>
                <w:szCs w:val="28"/>
              </w:rPr>
              <w:t>①税务登记证（副本）复印件（注</w:t>
            </w:r>
            <w:r w:rsidRPr="00873A89">
              <w:rPr>
                <w:rFonts w:ascii="方正仿宋_GBK" w:eastAsia="方正仿宋_GBK" w:cs="宋体" w:hint="eastAsia"/>
                <w:color w:val="000000" w:themeColor="text1"/>
                <w:kern w:val="0"/>
                <w:szCs w:val="28"/>
              </w:rPr>
              <w:t>2</w:t>
            </w:r>
            <w:r w:rsidRPr="00873A89">
              <w:rPr>
                <w:rFonts w:ascii="方正仿宋_GBK" w:eastAsia="方正仿宋_GBK" w:hAnsi="仿宋" w:hint="eastAsia"/>
                <w:color w:val="000000" w:themeColor="text1"/>
                <w:szCs w:val="28"/>
              </w:rPr>
              <w:t>）</w:t>
            </w:r>
          </w:p>
          <w:p w:rsidR="00A21050" w:rsidRPr="00873A89" w:rsidRDefault="00402066">
            <w:pPr>
              <w:spacing w:line="560" w:lineRule="exact"/>
              <w:rPr>
                <w:rFonts w:ascii="方正仿宋_GBK" w:eastAsia="方正仿宋_GBK" w:hAnsi="仿宋"/>
                <w:color w:val="000000" w:themeColor="text1"/>
                <w:szCs w:val="28"/>
              </w:rPr>
            </w:pPr>
            <w:r w:rsidRPr="00873A89">
              <w:rPr>
                <w:rFonts w:ascii="方正仿宋_GBK" w:eastAsia="方正仿宋_GBK" w:hAnsi="仿宋" w:hint="eastAsia"/>
                <w:color w:val="000000" w:themeColor="text1"/>
                <w:szCs w:val="28"/>
              </w:rPr>
              <w:t>②缴纳社会保障金的证明材料复印件（缴纳社会保障金的证明材料指：社会保险登记证（注2）</w:t>
            </w:r>
            <w:r w:rsidRPr="00873A89">
              <w:rPr>
                <w:rFonts w:ascii="方正仿宋_GBK" w:eastAsia="方正仿宋_GBK" w:hAnsi="仿宋" w:hint="eastAsia"/>
                <w:color w:val="000000" w:themeColor="text1"/>
                <w:szCs w:val="28"/>
              </w:rPr>
              <w:lastRenderedPageBreak/>
              <w:t>或缴纳社会保险的凭据（专用收据或社会保险缴纳清单）。</w:t>
            </w:r>
          </w:p>
          <w:p w:rsidR="00A21050" w:rsidRPr="00873A89" w:rsidRDefault="00402066">
            <w:pPr>
              <w:spacing w:line="560" w:lineRule="exact"/>
              <w:rPr>
                <w:rFonts w:ascii="方正仿宋_GBK" w:eastAsia="方正仿宋_GBK" w:hAnsi="仿宋"/>
                <w:color w:val="000000" w:themeColor="text1"/>
                <w:szCs w:val="28"/>
              </w:rPr>
            </w:pPr>
            <w:r w:rsidRPr="00873A89">
              <w:rPr>
                <w:rFonts w:ascii="方正仿宋_GBK" w:eastAsia="方正仿宋_GBK" w:hAnsi="仿宋" w:hint="eastAsia"/>
                <w:color w:val="000000" w:themeColor="text1"/>
                <w:szCs w:val="28"/>
              </w:rPr>
              <w:t>③依法免税或不需要缴纳社会保障资金的供应商，应提供相应文件证明其依法免税或不需要缴纳社会保障资金）。</w:t>
            </w:r>
          </w:p>
        </w:tc>
      </w:tr>
      <w:tr w:rsidR="00873A89" w:rsidRPr="00873A89">
        <w:tc>
          <w:tcPr>
            <w:tcW w:w="817" w:type="dxa"/>
            <w:vMerge/>
            <w:vAlign w:val="center"/>
          </w:tcPr>
          <w:p w:rsidR="00A21050" w:rsidRPr="00873A89" w:rsidRDefault="00A21050">
            <w:pPr>
              <w:spacing w:line="560" w:lineRule="exact"/>
              <w:jc w:val="center"/>
              <w:rPr>
                <w:rFonts w:ascii="方正仿宋_GBK" w:eastAsia="方正仿宋_GBK" w:hAnsi="仿宋"/>
                <w:color w:val="000000" w:themeColor="text1"/>
                <w:szCs w:val="28"/>
              </w:rPr>
            </w:pPr>
          </w:p>
        </w:tc>
        <w:tc>
          <w:tcPr>
            <w:tcW w:w="567" w:type="dxa"/>
            <w:vMerge/>
            <w:vAlign w:val="center"/>
          </w:tcPr>
          <w:p w:rsidR="00A21050" w:rsidRPr="00873A89" w:rsidRDefault="00A21050">
            <w:pPr>
              <w:spacing w:line="560" w:lineRule="exact"/>
              <w:rPr>
                <w:rFonts w:ascii="方正仿宋_GBK" w:eastAsia="方正仿宋_GBK" w:hAnsi="仿宋" w:cs="仿宋_GB2312"/>
                <w:color w:val="000000" w:themeColor="text1"/>
                <w:szCs w:val="28"/>
                <w:lang w:val="zh-CN"/>
              </w:rPr>
            </w:pPr>
          </w:p>
        </w:tc>
        <w:tc>
          <w:tcPr>
            <w:tcW w:w="2268" w:type="dxa"/>
            <w:vAlign w:val="center"/>
          </w:tcPr>
          <w:p w:rsidR="00A21050" w:rsidRPr="00873A89" w:rsidRDefault="00402066">
            <w:pPr>
              <w:spacing w:line="560" w:lineRule="exact"/>
              <w:rPr>
                <w:rFonts w:ascii="方正仿宋_GBK" w:eastAsia="方正仿宋_GBK" w:hAnsi="仿宋" w:cs="仿宋_GB2312"/>
                <w:color w:val="000000" w:themeColor="text1"/>
                <w:szCs w:val="28"/>
                <w:lang w:val="zh-CN"/>
              </w:rPr>
            </w:pPr>
            <w:r w:rsidRPr="00873A89">
              <w:rPr>
                <w:rFonts w:ascii="方正仿宋_GBK" w:eastAsia="方正仿宋_GBK" w:hAnsi="仿宋" w:hint="eastAsia"/>
                <w:color w:val="000000" w:themeColor="text1"/>
                <w:szCs w:val="28"/>
              </w:rPr>
              <w:t>（5）参加政府采购活动前三年内，在经营活动中没有重大违法记录（注</w:t>
            </w:r>
            <w:r w:rsidRPr="00873A89">
              <w:rPr>
                <w:rFonts w:ascii="方正仿宋_GBK" w:eastAsia="方正仿宋_GBK" w:cs="宋体" w:hint="eastAsia"/>
                <w:color w:val="000000" w:themeColor="text1"/>
                <w:kern w:val="0"/>
                <w:szCs w:val="28"/>
              </w:rPr>
              <w:t>2</w:t>
            </w:r>
            <w:r w:rsidRPr="00873A89">
              <w:rPr>
                <w:rFonts w:ascii="方正仿宋_GBK" w:eastAsia="方正仿宋_GBK" w:hAnsi="仿宋" w:hint="eastAsia"/>
                <w:color w:val="000000" w:themeColor="text1"/>
                <w:szCs w:val="28"/>
              </w:rPr>
              <w:t>）</w:t>
            </w:r>
          </w:p>
        </w:tc>
        <w:tc>
          <w:tcPr>
            <w:tcW w:w="5976" w:type="dxa"/>
            <w:vAlign w:val="center"/>
          </w:tcPr>
          <w:p w:rsidR="00A21050" w:rsidRPr="00873A89" w:rsidRDefault="00402066">
            <w:pPr>
              <w:spacing w:line="560" w:lineRule="exact"/>
              <w:rPr>
                <w:rFonts w:ascii="方正仿宋_GBK" w:eastAsia="方正仿宋_GBK" w:hAnsi="仿宋"/>
                <w:color w:val="000000" w:themeColor="text1"/>
                <w:szCs w:val="28"/>
              </w:rPr>
            </w:pPr>
            <w:r w:rsidRPr="00873A89">
              <w:rPr>
                <w:rFonts w:ascii="方正仿宋_GBK" w:eastAsia="方正仿宋_GBK" w:hAnsi="仿宋" w:hint="eastAsia"/>
                <w:color w:val="000000" w:themeColor="text1"/>
                <w:szCs w:val="28"/>
              </w:rPr>
              <w:t>①供应商提供书面声明（见格式文件）；</w:t>
            </w:r>
          </w:p>
          <w:p w:rsidR="00A21050" w:rsidRPr="00873A89" w:rsidRDefault="00402066">
            <w:pPr>
              <w:spacing w:line="560" w:lineRule="exact"/>
              <w:rPr>
                <w:rFonts w:ascii="方正仿宋_GBK" w:eastAsia="方正仿宋_GBK" w:hAnsi="仿宋"/>
                <w:color w:val="000000" w:themeColor="text1"/>
                <w:szCs w:val="28"/>
              </w:rPr>
            </w:pPr>
            <w:r w:rsidRPr="00873A89">
              <w:rPr>
                <w:rFonts w:ascii="方正仿宋_GBK" w:eastAsia="方正仿宋_GBK" w:hAnsi="仿宋" w:hint="eastAsia"/>
                <w:color w:val="000000" w:themeColor="text1"/>
                <w:szCs w:val="28"/>
              </w:rPr>
              <w:t>②采购人或采购代理机构将通过 “信用中国”网站(www.creditchina.gov.cn)、"中国政府采购网"(www.ccgp.gov.cn)等渠道查询供应商信用记录，对列入失信被执行人、重大税收违法案件当事人名单、政府采购严重违法失信行为记录名单的供应商将拒绝其参与政府采购活动。</w:t>
            </w:r>
          </w:p>
        </w:tc>
      </w:tr>
      <w:tr w:rsidR="00873A89" w:rsidRPr="00873A89">
        <w:trPr>
          <w:trHeight w:val="311"/>
        </w:trPr>
        <w:tc>
          <w:tcPr>
            <w:tcW w:w="817" w:type="dxa"/>
            <w:vMerge/>
            <w:vAlign w:val="center"/>
          </w:tcPr>
          <w:p w:rsidR="00A21050" w:rsidRPr="00873A89" w:rsidRDefault="00A21050">
            <w:pPr>
              <w:spacing w:line="560" w:lineRule="exact"/>
              <w:jc w:val="center"/>
              <w:rPr>
                <w:rFonts w:ascii="方正仿宋_GBK" w:eastAsia="方正仿宋_GBK" w:hAnsi="仿宋"/>
                <w:color w:val="000000" w:themeColor="text1"/>
                <w:szCs w:val="28"/>
              </w:rPr>
            </w:pPr>
          </w:p>
        </w:tc>
        <w:tc>
          <w:tcPr>
            <w:tcW w:w="567" w:type="dxa"/>
            <w:vMerge/>
            <w:vAlign w:val="center"/>
          </w:tcPr>
          <w:p w:rsidR="00A21050" w:rsidRPr="00873A89" w:rsidRDefault="00A21050">
            <w:pPr>
              <w:spacing w:line="560" w:lineRule="exact"/>
              <w:rPr>
                <w:rFonts w:ascii="方正仿宋_GBK" w:eastAsia="方正仿宋_GBK" w:hAnsi="仿宋" w:cs="仿宋_GB2312"/>
                <w:color w:val="000000" w:themeColor="text1"/>
                <w:szCs w:val="28"/>
              </w:rPr>
            </w:pPr>
          </w:p>
        </w:tc>
        <w:tc>
          <w:tcPr>
            <w:tcW w:w="2268" w:type="dxa"/>
            <w:vAlign w:val="center"/>
          </w:tcPr>
          <w:p w:rsidR="00A21050" w:rsidRPr="00873A89" w:rsidRDefault="00402066">
            <w:pPr>
              <w:spacing w:line="560" w:lineRule="exact"/>
              <w:rPr>
                <w:rFonts w:ascii="方正仿宋_GBK" w:eastAsia="方正仿宋_GBK" w:hAnsi="仿宋"/>
                <w:color w:val="000000" w:themeColor="text1"/>
                <w:szCs w:val="28"/>
              </w:rPr>
            </w:pPr>
            <w:r w:rsidRPr="00873A89">
              <w:rPr>
                <w:rFonts w:ascii="方正仿宋_GBK" w:eastAsia="方正仿宋_GBK" w:hAnsi="仿宋" w:hint="eastAsia"/>
                <w:color w:val="000000" w:themeColor="text1"/>
                <w:szCs w:val="28"/>
              </w:rPr>
              <w:t>（6）法律、行政法规规定的其他条件</w:t>
            </w:r>
          </w:p>
        </w:tc>
        <w:tc>
          <w:tcPr>
            <w:tcW w:w="5976" w:type="dxa"/>
            <w:vAlign w:val="center"/>
          </w:tcPr>
          <w:p w:rsidR="00A21050" w:rsidRPr="00873A89" w:rsidRDefault="00A21050">
            <w:pPr>
              <w:spacing w:line="560" w:lineRule="exact"/>
              <w:rPr>
                <w:rFonts w:ascii="方正仿宋_GBK" w:eastAsia="方正仿宋_GBK" w:hAnsi="仿宋"/>
                <w:color w:val="000000" w:themeColor="text1"/>
                <w:szCs w:val="28"/>
              </w:rPr>
            </w:pPr>
          </w:p>
        </w:tc>
      </w:tr>
      <w:tr w:rsidR="00873A89" w:rsidRPr="00873A89">
        <w:tc>
          <w:tcPr>
            <w:tcW w:w="817" w:type="dxa"/>
            <w:vAlign w:val="center"/>
          </w:tcPr>
          <w:p w:rsidR="00A21050" w:rsidRPr="00873A89" w:rsidRDefault="00402066">
            <w:pPr>
              <w:spacing w:line="560" w:lineRule="exact"/>
              <w:jc w:val="center"/>
              <w:rPr>
                <w:rFonts w:ascii="方正仿宋_GBK" w:eastAsia="方正仿宋_GBK" w:hAnsi="仿宋"/>
                <w:color w:val="000000" w:themeColor="text1"/>
                <w:szCs w:val="28"/>
              </w:rPr>
            </w:pPr>
            <w:r w:rsidRPr="00873A89">
              <w:rPr>
                <w:rFonts w:ascii="方正仿宋_GBK" w:eastAsia="方正仿宋_GBK" w:hAnsi="仿宋" w:hint="eastAsia"/>
                <w:color w:val="000000" w:themeColor="text1"/>
                <w:szCs w:val="28"/>
              </w:rPr>
              <w:t>2</w:t>
            </w:r>
          </w:p>
        </w:tc>
        <w:tc>
          <w:tcPr>
            <w:tcW w:w="2835" w:type="dxa"/>
            <w:gridSpan w:val="2"/>
            <w:vAlign w:val="center"/>
          </w:tcPr>
          <w:p w:rsidR="00A21050" w:rsidRPr="00873A89" w:rsidRDefault="00402066">
            <w:pPr>
              <w:spacing w:line="560" w:lineRule="exact"/>
              <w:rPr>
                <w:rFonts w:ascii="方正仿宋_GBK" w:eastAsia="方正仿宋_GBK" w:hAnsi="仿宋"/>
                <w:color w:val="000000" w:themeColor="text1"/>
                <w:szCs w:val="28"/>
              </w:rPr>
            </w:pPr>
            <w:r w:rsidRPr="00873A89">
              <w:rPr>
                <w:rFonts w:ascii="方正仿宋_GBK" w:eastAsia="方正仿宋_GBK" w:hAnsi="仿宋" w:hint="eastAsia"/>
                <w:color w:val="000000" w:themeColor="text1"/>
                <w:szCs w:val="28"/>
              </w:rPr>
              <w:t>特定资格条件</w:t>
            </w:r>
          </w:p>
        </w:tc>
        <w:tc>
          <w:tcPr>
            <w:tcW w:w="5976" w:type="dxa"/>
            <w:vAlign w:val="center"/>
          </w:tcPr>
          <w:p w:rsidR="00A21050" w:rsidRPr="00873A89" w:rsidRDefault="00402066">
            <w:pPr>
              <w:spacing w:line="560" w:lineRule="exact"/>
              <w:rPr>
                <w:rFonts w:ascii="方正仿宋_GBK" w:eastAsia="方正仿宋_GBK" w:hAnsi="仿宋"/>
                <w:color w:val="000000" w:themeColor="text1"/>
                <w:szCs w:val="28"/>
              </w:rPr>
            </w:pPr>
            <w:r w:rsidRPr="00873A89">
              <w:rPr>
                <w:rFonts w:ascii="方正仿宋_GBK" w:eastAsia="方正仿宋_GBK" w:hAnsi="仿宋" w:hint="eastAsia"/>
                <w:color w:val="000000" w:themeColor="text1"/>
                <w:szCs w:val="28"/>
              </w:rPr>
              <w:t>按第一篇“三、供应商资格要求（二）特定资格条件”的要求提交</w:t>
            </w:r>
          </w:p>
        </w:tc>
      </w:tr>
      <w:tr w:rsidR="00873A89" w:rsidRPr="00873A89">
        <w:trPr>
          <w:trHeight w:val="455"/>
        </w:trPr>
        <w:tc>
          <w:tcPr>
            <w:tcW w:w="817" w:type="dxa"/>
            <w:vAlign w:val="center"/>
          </w:tcPr>
          <w:p w:rsidR="00A21050" w:rsidRPr="00873A89" w:rsidRDefault="00402066">
            <w:pPr>
              <w:spacing w:line="560" w:lineRule="exact"/>
              <w:jc w:val="center"/>
              <w:rPr>
                <w:rFonts w:ascii="方正仿宋_GBK" w:eastAsia="方正仿宋_GBK" w:hAnsi="仿宋"/>
                <w:color w:val="000000" w:themeColor="text1"/>
                <w:szCs w:val="28"/>
              </w:rPr>
            </w:pPr>
            <w:r w:rsidRPr="00873A89">
              <w:rPr>
                <w:rFonts w:ascii="方正仿宋_GBK" w:eastAsia="方正仿宋_GBK" w:hAnsi="仿宋" w:hint="eastAsia"/>
                <w:color w:val="000000" w:themeColor="text1"/>
                <w:szCs w:val="28"/>
              </w:rPr>
              <w:t>3</w:t>
            </w:r>
          </w:p>
        </w:tc>
        <w:tc>
          <w:tcPr>
            <w:tcW w:w="2835" w:type="dxa"/>
            <w:gridSpan w:val="2"/>
            <w:vAlign w:val="center"/>
          </w:tcPr>
          <w:p w:rsidR="00A21050" w:rsidRPr="00873A89" w:rsidRDefault="00402066">
            <w:pPr>
              <w:spacing w:line="560" w:lineRule="exact"/>
              <w:rPr>
                <w:rFonts w:ascii="方正仿宋_GBK" w:eastAsia="方正仿宋_GBK" w:hAnsi="仿宋"/>
                <w:color w:val="000000" w:themeColor="text1"/>
                <w:szCs w:val="28"/>
              </w:rPr>
            </w:pPr>
            <w:r w:rsidRPr="00873A89">
              <w:rPr>
                <w:rFonts w:ascii="方正仿宋_GBK" w:eastAsia="方正仿宋_GBK" w:hAnsi="仿宋" w:hint="eastAsia"/>
                <w:color w:val="000000" w:themeColor="text1"/>
                <w:szCs w:val="28"/>
              </w:rPr>
              <w:t>保证金</w:t>
            </w:r>
          </w:p>
        </w:tc>
        <w:tc>
          <w:tcPr>
            <w:tcW w:w="5976" w:type="dxa"/>
            <w:vAlign w:val="center"/>
          </w:tcPr>
          <w:p w:rsidR="00A21050" w:rsidRPr="00873A89" w:rsidRDefault="00402066">
            <w:pPr>
              <w:spacing w:line="560" w:lineRule="exact"/>
              <w:rPr>
                <w:rFonts w:ascii="方正仿宋_GBK" w:eastAsia="方正仿宋_GBK" w:hAnsi="仿宋"/>
                <w:color w:val="000000" w:themeColor="text1"/>
                <w:szCs w:val="28"/>
              </w:rPr>
            </w:pPr>
            <w:r w:rsidRPr="00873A89">
              <w:rPr>
                <w:rFonts w:ascii="方正仿宋_GBK" w:eastAsia="方正仿宋_GBK" w:hAnsi="仿宋" w:hint="eastAsia"/>
                <w:color w:val="000000" w:themeColor="text1"/>
                <w:szCs w:val="28"/>
              </w:rPr>
              <w:t>按照竞争性谈判文件要求足额缴纳保证金</w:t>
            </w:r>
          </w:p>
        </w:tc>
      </w:tr>
    </w:tbl>
    <w:p w:rsidR="00A21050" w:rsidRPr="00873A89" w:rsidRDefault="00402066">
      <w:pPr>
        <w:snapToGrid w:val="0"/>
        <w:spacing w:line="560" w:lineRule="exact"/>
        <w:ind w:firstLineChars="200" w:firstLine="560"/>
        <w:rPr>
          <w:rFonts w:ascii="方正仿宋_GBK" w:eastAsia="方正仿宋_GBK" w:cs="宋体"/>
          <w:color w:val="000000" w:themeColor="text1"/>
          <w:kern w:val="0"/>
          <w:szCs w:val="28"/>
        </w:rPr>
      </w:pPr>
      <w:r w:rsidRPr="00873A89">
        <w:rPr>
          <w:rFonts w:ascii="方正仿宋_GBK" w:eastAsia="方正仿宋_GBK" w:cs="宋体" w:hint="eastAsia"/>
          <w:color w:val="000000" w:themeColor="text1"/>
          <w:kern w:val="0"/>
          <w:szCs w:val="28"/>
        </w:rPr>
        <w:t>注1：</w:t>
      </w:r>
      <w:r w:rsidRPr="00873A89">
        <w:rPr>
          <w:rFonts w:ascii="方正仿宋_GBK" w:eastAsia="方正仿宋_GBK" w:hAnsi="仿宋" w:cs="宋体" w:hint="eastAsia"/>
          <w:color w:val="000000" w:themeColor="text1"/>
          <w:kern w:val="0"/>
          <w:szCs w:val="28"/>
        </w:rPr>
        <w:t>供应商按“多证合一”登记制度办理营业执照的，组织机构代码证、税务登记证（副本）和社会保险登记证以供应商所提供的营业执照（副本）复印件为准。</w:t>
      </w:r>
    </w:p>
    <w:p w:rsidR="00A21050" w:rsidRPr="00873A89" w:rsidRDefault="00402066">
      <w:pPr>
        <w:snapToGrid w:val="0"/>
        <w:spacing w:line="560" w:lineRule="exact"/>
        <w:ind w:firstLineChars="200" w:firstLine="560"/>
        <w:rPr>
          <w:rFonts w:ascii="方正仿宋_GBK" w:eastAsia="方正仿宋_GBK" w:cs="宋体"/>
          <w:color w:val="000000" w:themeColor="text1"/>
          <w:kern w:val="0"/>
          <w:szCs w:val="28"/>
        </w:rPr>
      </w:pPr>
      <w:r w:rsidRPr="00873A89">
        <w:rPr>
          <w:rFonts w:ascii="方正仿宋_GBK" w:eastAsia="方正仿宋_GBK" w:cs="宋体" w:hint="eastAsia"/>
          <w:color w:val="000000" w:themeColor="text1"/>
          <w:kern w:val="0"/>
          <w:szCs w:val="28"/>
        </w:rPr>
        <w:t>注2：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w:t>
      </w:r>
      <w:r w:rsidRPr="00873A89">
        <w:rPr>
          <w:rFonts w:ascii="方正仿宋_GBK" w:eastAsia="方正仿宋_GBK" w:cs="宋体" w:hint="eastAsia"/>
          <w:color w:val="000000" w:themeColor="text1"/>
          <w:kern w:val="0"/>
          <w:szCs w:val="28"/>
        </w:rPr>
        <w:lastRenderedPageBreak/>
        <w:t>的省、自治区、直辖市人民政府制定，国务院有关部门规定了较大数额标准的，从其规定。</w:t>
      </w:r>
    </w:p>
    <w:p w:rsidR="00A21050" w:rsidRPr="00873A89" w:rsidRDefault="00402066">
      <w:pPr>
        <w:snapToGrid w:val="0"/>
        <w:spacing w:line="560" w:lineRule="exact"/>
        <w:ind w:firstLineChars="200" w:firstLine="560"/>
        <w:rPr>
          <w:rFonts w:ascii="方正仿宋_GBK" w:eastAsia="方正仿宋_GBK"/>
          <w:color w:val="000000" w:themeColor="text1"/>
          <w:kern w:val="0"/>
          <w:szCs w:val="28"/>
        </w:rPr>
      </w:pPr>
      <w:r w:rsidRPr="00873A89">
        <w:rPr>
          <w:rFonts w:ascii="方正仿宋_GBK" w:eastAsia="方正仿宋_GBK" w:cs="宋体" w:hint="eastAsia"/>
          <w:color w:val="000000" w:themeColor="text1"/>
          <w:kern w:val="0"/>
          <w:szCs w:val="28"/>
        </w:rPr>
        <w:t>2.符合性检查。依据竞争性谈判文件的规定，谈判小组从响应文件的有效性、完整性和对竞争性谈判文件的响应程度进行审查，以确定是否对竞争性谈判文件的实质性要求</w:t>
      </w:r>
      <w:proofErr w:type="gramStart"/>
      <w:r w:rsidRPr="00873A89">
        <w:rPr>
          <w:rFonts w:ascii="方正仿宋_GBK" w:eastAsia="方正仿宋_GBK" w:cs="宋体" w:hint="eastAsia"/>
          <w:color w:val="000000" w:themeColor="text1"/>
          <w:kern w:val="0"/>
          <w:szCs w:val="28"/>
        </w:rPr>
        <w:t>作出</w:t>
      </w:r>
      <w:proofErr w:type="gramEnd"/>
      <w:r w:rsidRPr="00873A89">
        <w:rPr>
          <w:rFonts w:ascii="方正仿宋_GBK" w:eastAsia="方正仿宋_GBK" w:cs="宋体" w:hint="eastAsia"/>
          <w:color w:val="000000" w:themeColor="text1"/>
          <w:kern w:val="0"/>
          <w:szCs w:val="28"/>
        </w:rPr>
        <w:t>响应。</w:t>
      </w:r>
      <w:r w:rsidRPr="00873A89">
        <w:rPr>
          <w:rFonts w:ascii="方正仿宋_GBK" w:eastAsia="方正仿宋_GBK" w:hint="eastAsia"/>
          <w:color w:val="000000" w:themeColor="text1"/>
          <w:kern w:val="0"/>
          <w:szCs w:val="28"/>
        </w:rPr>
        <w:t>符合性检查资料表如下：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1984"/>
        <w:gridCol w:w="5409"/>
      </w:tblGrid>
      <w:tr w:rsidR="00873A89" w:rsidRPr="00873A89">
        <w:trPr>
          <w:trHeight w:val="321"/>
        </w:trPr>
        <w:tc>
          <w:tcPr>
            <w:tcW w:w="817" w:type="dxa"/>
            <w:vAlign w:val="center"/>
          </w:tcPr>
          <w:p w:rsidR="00A21050" w:rsidRPr="00873A89" w:rsidRDefault="00402066">
            <w:pPr>
              <w:spacing w:line="560" w:lineRule="exact"/>
              <w:jc w:val="center"/>
              <w:rPr>
                <w:rFonts w:ascii="方正仿宋_GBK" w:eastAsia="方正仿宋_GBK" w:cs="宋体"/>
                <w:color w:val="000000" w:themeColor="text1"/>
                <w:kern w:val="0"/>
                <w:szCs w:val="28"/>
              </w:rPr>
            </w:pPr>
            <w:r w:rsidRPr="00873A89">
              <w:rPr>
                <w:rFonts w:ascii="方正仿宋_GBK" w:eastAsia="方正仿宋_GBK" w:cs="宋体" w:hint="eastAsia"/>
                <w:color w:val="000000" w:themeColor="text1"/>
                <w:kern w:val="0"/>
                <w:szCs w:val="28"/>
              </w:rPr>
              <w:t>序号</w:t>
            </w:r>
          </w:p>
        </w:tc>
        <w:tc>
          <w:tcPr>
            <w:tcW w:w="3402" w:type="dxa"/>
            <w:gridSpan w:val="2"/>
            <w:vAlign w:val="center"/>
          </w:tcPr>
          <w:p w:rsidR="00A21050" w:rsidRPr="00873A89" w:rsidRDefault="00402066">
            <w:pPr>
              <w:spacing w:line="560" w:lineRule="exact"/>
              <w:jc w:val="center"/>
              <w:rPr>
                <w:rFonts w:ascii="方正仿宋_GBK" w:eastAsia="方正仿宋_GBK" w:cs="宋体"/>
                <w:color w:val="000000" w:themeColor="text1"/>
                <w:kern w:val="0"/>
                <w:szCs w:val="28"/>
              </w:rPr>
            </w:pPr>
            <w:r w:rsidRPr="00873A89">
              <w:rPr>
                <w:rFonts w:ascii="方正仿宋_GBK" w:eastAsia="方正仿宋_GBK" w:cs="宋体" w:hint="eastAsia"/>
                <w:color w:val="000000" w:themeColor="text1"/>
                <w:kern w:val="0"/>
                <w:szCs w:val="28"/>
              </w:rPr>
              <w:t>评审因素</w:t>
            </w:r>
          </w:p>
        </w:tc>
        <w:tc>
          <w:tcPr>
            <w:tcW w:w="5409" w:type="dxa"/>
            <w:vAlign w:val="center"/>
          </w:tcPr>
          <w:p w:rsidR="00A21050" w:rsidRPr="00873A89" w:rsidRDefault="00402066">
            <w:pPr>
              <w:spacing w:line="560" w:lineRule="exact"/>
              <w:jc w:val="center"/>
              <w:rPr>
                <w:rFonts w:ascii="方正仿宋_GBK" w:eastAsia="方正仿宋_GBK" w:cs="宋体"/>
                <w:color w:val="000000" w:themeColor="text1"/>
                <w:kern w:val="0"/>
                <w:szCs w:val="28"/>
              </w:rPr>
            </w:pPr>
            <w:r w:rsidRPr="00873A89">
              <w:rPr>
                <w:rFonts w:ascii="方正仿宋_GBK" w:eastAsia="方正仿宋_GBK" w:cs="宋体" w:hint="eastAsia"/>
                <w:color w:val="000000" w:themeColor="text1"/>
                <w:kern w:val="0"/>
                <w:szCs w:val="28"/>
              </w:rPr>
              <w:t>评审标准</w:t>
            </w:r>
          </w:p>
        </w:tc>
      </w:tr>
      <w:tr w:rsidR="00873A89" w:rsidRPr="00873A89">
        <w:trPr>
          <w:trHeight w:val="384"/>
        </w:trPr>
        <w:tc>
          <w:tcPr>
            <w:tcW w:w="817" w:type="dxa"/>
            <w:vMerge w:val="restart"/>
            <w:vAlign w:val="center"/>
          </w:tcPr>
          <w:p w:rsidR="00A21050" w:rsidRPr="00873A89" w:rsidRDefault="00402066">
            <w:pPr>
              <w:spacing w:line="560" w:lineRule="exact"/>
              <w:jc w:val="center"/>
              <w:rPr>
                <w:rFonts w:ascii="方正仿宋_GBK" w:eastAsia="方正仿宋_GBK" w:cs="宋体"/>
                <w:color w:val="000000" w:themeColor="text1"/>
                <w:kern w:val="0"/>
                <w:szCs w:val="28"/>
              </w:rPr>
            </w:pPr>
            <w:r w:rsidRPr="00873A89">
              <w:rPr>
                <w:rFonts w:ascii="方正仿宋_GBK" w:eastAsia="方正仿宋_GBK" w:cs="宋体" w:hint="eastAsia"/>
                <w:color w:val="000000" w:themeColor="text1"/>
                <w:kern w:val="0"/>
                <w:szCs w:val="28"/>
              </w:rPr>
              <w:t>1</w:t>
            </w:r>
          </w:p>
        </w:tc>
        <w:tc>
          <w:tcPr>
            <w:tcW w:w="1418" w:type="dxa"/>
            <w:vMerge w:val="restart"/>
            <w:vAlign w:val="center"/>
          </w:tcPr>
          <w:p w:rsidR="00A21050" w:rsidRPr="00873A89" w:rsidRDefault="00402066">
            <w:pPr>
              <w:spacing w:line="560" w:lineRule="exact"/>
              <w:rPr>
                <w:rFonts w:ascii="方正仿宋_GBK" w:eastAsia="方正仿宋_GBK" w:cs="宋体"/>
                <w:color w:val="000000" w:themeColor="text1"/>
                <w:kern w:val="0"/>
                <w:szCs w:val="28"/>
              </w:rPr>
            </w:pPr>
            <w:r w:rsidRPr="00873A89">
              <w:rPr>
                <w:rFonts w:ascii="方正仿宋_GBK" w:eastAsia="方正仿宋_GBK" w:cs="宋体" w:hint="eastAsia"/>
                <w:color w:val="000000" w:themeColor="text1"/>
                <w:kern w:val="0"/>
                <w:szCs w:val="28"/>
              </w:rPr>
              <w:t>有效性审查</w:t>
            </w:r>
          </w:p>
        </w:tc>
        <w:tc>
          <w:tcPr>
            <w:tcW w:w="1984" w:type="dxa"/>
            <w:vAlign w:val="center"/>
          </w:tcPr>
          <w:p w:rsidR="00A21050" w:rsidRPr="00873A89" w:rsidRDefault="00402066">
            <w:pPr>
              <w:spacing w:line="560" w:lineRule="exact"/>
              <w:rPr>
                <w:rFonts w:ascii="方正仿宋_GBK" w:eastAsia="方正仿宋_GBK" w:cs="宋体"/>
                <w:color w:val="000000" w:themeColor="text1"/>
                <w:kern w:val="0"/>
                <w:szCs w:val="28"/>
              </w:rPr>
            </w:pPr>
            <w:r w:rsidRPr="00873A89">
              <w:rPr>
                <w:rFonts w:ascii="方正仿宋_GBK" w:eastAsia="方正仿宋_GBK" w:hint="eastAsia"/>
                <w:color w:val="000000" w:themeColor="text1"/>
                <w:szCs w:val="28"/>
              </w:rPr>
              <w:t>响应文件签署</w:t>
            </w:r>
          </w:p>
        </w:tc>
        <w:tc>
          <w:tcPr>
            <w:tcW w:w="5409" w:type="dxa"/>
            <w:vAlign w:val="center"/>
          </w:tcPr>
          <w:p w:rsidR="00A21050" w:rsidRPr="00873A89" w:rsidRDefault="00402066">
            <w:pPr>
              <w:spacing w:line="560" w:lineRule="exact"/>
              <w:rPr>
                <w:rFonts w:ascii="方正仿宋_GBK" w:eastAsia="方正仿宋_GBK" w:cs="宋体"/>
                <w:color w:val="000000" w:themeColor="text1"/>
                <w:kern w:val="0"/>
                <w:szCs w:val="28"/>
              </w:rPr>
            </w:pPr>
            <w:r w:rsidRPr="00873A89">
              <w:rPr>
                <w:rFonts w:ascii="方正仿宋_GBK" w:eastAsia="方正仿宋_GBK" w:hint="eastAsia"/>
                <w:color w:val="000000" w:themeColor="text1"/>
                <w:szCs w:val="28"/>
              </w:rPr>
              <w:t>响应文件上法定代表人或其授权代表人的签字齐全。</w:t>
            </w:r>
          </w:p>
        </w:tc>
      </w:tr>
      <w:tr w:rsidR="00873A89" w:rsidRPr="00873A89">
        <w:trPr>
          <w:trHeight w:val="389"/>
        </w:trPr>
        <w:tc>
          <w:tcPr>
            <w:tcW w:w="817" w:type="dxa"/>
            <w:vMerge/>
            <w:vAlign w:val="center"/>
          </w:tcPr>
          <w:p w:rsidR="00A21050" w:rsidRPr="00873A89" w:rsidRDefault="00A21050">
            <w:pPr>
              <w:spacing w:line="560" w:lineRule="exact"/>
              <w:jc w:val="center"/>
              <w:rPr>
                <w:rFonts w:ascii="方正仿宋_GBK" w:eastAsia="方正仿宋_GBK" w:cs="宋体"/>
                <w:color w:val="000000" w:themeColor="text1"/>
                <w:kern w:val="0"/>
                <w:szCs w:val="28"/>
              </w:rPr>
            </w:pPr>
          </w:p>
        </w:tc>
        <w:tc>
          <w:tcPr>
            <w:tcW w:w="1418" w:type="dxa"/>
            <w:vMerge/>
            <w:vAlign w:val="center"/>
          </w:tcPr>
          <w:p w:rsidR="00A21050" w:rsidRPr="00873A89" w:rsidRDefault="00A21050">
            <w:pPr>
              <w:spacing w:line="560" w:lineRule="exact"/>
              <w:rPr>
                <w:rFonts w:ascii="方正仿宋_GBK" w:eastAsia="方正仿宋_GBK" w:cs="宋体"/>
                <w:color w:val="000000" w:themeColor="text1"/>
                <w:kern w:val="0"/>
                <w:szCs w:val="28"/>
              </w:rPr>
            </w:pPr>
          </w:p>
        </w:tc>
        <w:tc>
          <w:tcPr>
            <w:tcW w:w="1984" w:type="dxa"/>
            <w:vAlign w:val="center"/>
          </w:tcPr>
          <w:p w:rsidR="00A21050" w:rsidRPr="00873A89" w:rsidRDefault="00402066">
            <w:pPr>
              <w:spacing w:line="560" w:lineRule="exact"/>
              <w:rPr>
                <w:rFonts w:ascii="方正仿宋_GBK" w:eastAsia="方正仿宋_GBK"/>
                <w:color w:val="000000" w:themeColor="text1"/>
                <w:szCs w:val="28"/>
              </w:rPr>
            </w:pPr>
            <w:r w:rsidRPr="00873A89">
              <w:rPr>
                <w:rFonts w:ascii="方正仿宋_GBK" w:eastAsia="方正仿宋_GBK" w:hint="eastAsia"/>
                <w:color w:val="000000" w:themeColor="text1"/>
                <w:szCs w:val="28"/>
              </w:rPr>
              <w:t>法定代表人身份证明及授权委托书</w:t>
            </w:r>
          </w:p>
        </w:tc>
        <w:tc>
          <w:tcPr>
            <w:tcW w:w="5409" w:type="dxa"/>
            <w:vAlign w:val="center"/>
          </w:tcPr>
          <w:p w:rsidR="00A21050" w:rsidRPr="00873A89" w:rsidRDefault="00402066">
            <w:pPr>
              <w:spacing w:line="560" w:lineRule="exact"/>
              <w:rPr>
                <w:rFonts w:ascii="方正仿宋_GBK" w:eastAsia="方正仿宋_GBK"/>
                <w:color w:val="000000" w:themeColor="text1"/>
                <w:szCs w:val="28"/>
              </w:rPr>
            </w:pPr>
            <w:r w:rsidRPr="00873A89">
              <w:rPr>
                <w:rFonts w:ascii="方正仿宋_GBK" w:eastAsia="方正仿宋_GBK" w:hint="eastAsia"/>
                <w:color w:val="000000" w:themeColor="text1"/>
                <w:szCs w:val="28"/>
              </w:rPr>
              <w:t>法定代表人身份证明及授权委托书有效，符合竞争性谈判文件规定的格式，签字或盖章齐全。</w:t>
            </w:r>
          </w:p>
        </w:tc>
      </w:tr>
      <w:tr w:rsidR="00873A89" w:rsidRPr="00873A89">
        <w:trPr>
          <w:trHeight w:val="386"/>
        </w:trPr>
        <w:tc>
          <w:tcPr>
            <w:tcW w:w="817" w:type="dxa"/>
            <w:vMerge/>
            <w:vAlign w:val="center"/>
          </w:tcPr>
          <w:p w:rsidR="00A21050" w:rsidRPr="00873A89" w:rsidRDefault="00A21050">
            <w:pPr>
              <w:spacing w:line="560" w:lineRule="exact"/>
              <w:jc w:val="center"/>
              <w:rPr>
                <w:rFonts w:ascii="方正仿宋_GBK" w:eastAsia="方正仿宋_GBK" w:cs="宋体"/>
                <w:color w:val="000000" w:themeColor="text1"/>
                <w:kern w:val="0"/>
                <w:szCs w:val="28"/>
              </w:rPr>
            </w:pPr>
          </w:p>
        </w:tc>
        <w:tc>
          <w:tcPr>
            <w:tcW w:w="1418" w:type="dxa"/>
            <w:vMerge/>
            <w:vAlign w:val="center"/>
          </w:tcPr>
          <w:p w:rsidR="00A21050" w:rsidRPr="00873A89" w:rsidRDefault="00A21050">
            <w:pPr>
              <w:spacing w:line="560" w:lineRule="exact"/>
              <w:rPr>
                <w:rFonts w:ascii="方正仿宋_GBK" w:eastAsia="方正仿宋_GBK" w:cs="宋体"/>
                <w:color w:val="000000" w:themeColor="text1"/>
                <w:kern w:val="0"/>
                <w:szCs w:val="28"/>
              </w:rPr>
            </w:pPr>
          </w:p>
        </w:tc>
        <w:tc>
          <w:tcPr>
            <w:tcW w:w="1984" w:type="dxa"/>
            <w:vAlign w:val="center"/>
          </w:tcPr>
          <w:p w:rsidR="00A21050" w:rsidRPr="00873A89" w:rsidRDefault="00402066">
            <w:pPr>
              <w:spacing w:line="560" w:lineRule="exact"/>
              <w:rPr>
                <w:rFonts w:ascii="方正仿宋_GBK" w:eastAsia="方正仿宋_GBK" w:cs="仿宋_GB2312"/>
                <w:color w:val="000000" w:themeColor="text1"/>
                <w:szCs w:val="28"/>
                <w:lang w:val="zh-CN"/>
              </w:rPr>
            </w:pPr>
            <w:r w:rsidRPr="00873A89">
              <w:rPr>
                <w:rFonts w:ascii="方正仿宋_GBK" w:eastAsia="方正仿宋_GBK" w:cs="仿宋_GB2312" w:hint="eastAsia"/>
                <w:color w:val="000000" w:themeColor="text1"/>
                <w:szCs w:val="28"/>
              </w:rPr>
              <w:t>响应</w:t>
            </w:r>
            <w:r w:rsidRPr="00873A89">
              <w:rPr>
                <w:rFonts w:ascii="方正仿宋_GBK" w:eastAsia="方正仿宋_GBK" w:cs="仿宋_GB2312" w:hint="eastAsia"/>
                <w:color w:val="000000" w:themeColor="text1"/>
                <w:szCs w:val="28"/>
                <w:lang w:val="zh-CN"/>
              </w:rPr>
              <w:t>方案</w:t>
            </w:r>
          </w:p>
        </w:tc>
        <w:tc>
          <w:tcPr>
            <w:tcW w:w="5409" w:type="dxa"/>
            <w:vAlign w:val="center"/>
          </w:tcPr>
          <w:p w:rsidR="00A21050" w:rsidRPr="00873A89" w:rsidRDefault="00402066">
            <w:pPr>
              <w:spacing w:line="560" w:lineRule="exact"/>
              <w:rPr>
                <w:rFonts w:ascii="方正仿宋_GBK" w:eastAsia="方正仿宋_GBK" w:cs="宋体"/>
                <w:color w:val="000000" w:themeColor="text1"/>
                <w:kern w:val="0"/>
                <w:szCs w:val="28"/>
              </w:rPr>
            </w:pPr>
            <w:r w:rsidRPr="00873A89">
              <w:rPr>
                <w:rFonts w:ascii="方正仿宋_GBK" w:eastAsia="方正仿宋_GBK" w:cs="仿宋_GB2312" w:hint="eastAsia"/>
                <w:color w:val="000000" w:themeColor="text1"/>
                <w:szCs w:val="28"/>
                <w:lang w:val="zh-CN"/>
              </w:rPr>
              <w:t>只能有一个</w:t>
            </w:r>
            <w:r w:rsidRPr="00873A89">
              <w:rPr>
                <w:rFonts w:ascii="方正仿宋_GBK" w:eastAsia="方正仿宋_GBK" w:cs="仿宋_GB2312" w:hint="eastAsia"/>
                <w:color w:val="000000" w:themeColor="text1"/>
                <w:szCs w:val="28"/>
              </w:rPr>
              <w:t>响应</w:t>
            </w:r>
            <w:r w:rsidRPr="00873A89">
              <w:rPr>
                <w:rFonts w:ascii="方正仿宋_GBK" w:eastAsia="方正仿宋_GBK" w:cs="仿宋_GB2312" w:hint="eastAsia"/>
                <w:color w:val="000000" w:themeColor="text1"/>
                <w:szCs w:val="28"/>
                <w:lang w:val="zh-CN"/>
              </w:rPr>
              <w:t>方案。</w:t>
            </w:r>
          </w:p>
        </w:tc>
      </w:tr>
      <w:tr w:rsidR="00873A89" w:rsidRPr="00873A89">
        <w:trPr>
          <w:trHeight w:val="452"/>
        </w:trPr>
        <w:tc>
          <w:tcPr>
            <w:tcW w:w="817" w:type="dxa"/>
            <w:vMerge/>
            <w:vAlign w:val="center"/>
          </w:tcPr>
          <w:p w:rsidR="00A21050" w:rsidRPr="00873A89" w:rsidRDefault="00A21050">
            <w:pPr>
              <w:spacing w:line="560" w:lineRule="exact"/>
              <w:jc w:val="center"/>
              <w:rPr>
                <w:rFonts w:ascii="方正仿宋_GBK" w:eastAsia="方正仿宋_GBK" w:cs="宋体"/>
                <w:color w:val="000000" w:themeColor="text1"/>
                <w:kern w:val="0"/>
                <w:szCs w:val="28"/>
              </w:rPr>
            </w:pPr>
          </w:p>
        </w:tc>
        <w:tc>
          <w:tcPr>
            <w:tcW w:w="1418" w:type="dxa"/>
            <w:vMerge/>
            <w:vAlign w:val="center"/>
          </w:tcPr>
          <w:p w:rsidR="00A21050" w:rsidRPr="00873A89" w:rsidRDefault="00A21050">
            <w:pPr>
              <w:spacing w:line="560" w:lineRule="exact"/>
              <w:rPr>
                <w:rFonts w:ascii="方正仿宋_GBK" w:eastAsia="方正仿宋_GBK" w:cs="宋体"/>
                <w:color w:val="000000" w:themeColor="text1"/>
                <w:kern w:val="0"/>
                <w:szCs w:val="28"/>
              </w:rPr>
            </w:pPr>
          </w:p>
        </w:tc>
        <w:tc>
          <w:tcPr>
            <w:tcW w:w="1984" w:type="dxa"/>
            <w:vAlign w:val="center"/>
          </w:tcPr>
          <w:p w:rsidR="00A21050" w:rsidRPr="00873A89" w:rsidRDefault="00402066">
            <w:pPr>
              <w:spacing w:line="560" w:lineRule="exact"/>
              <w:rPr>
                <w:rFonts w:ascii="方正仿宋_GBK" w:eastAsia="方正仿宋_GBK" w:cs="仿宋_GB2312"/>
                <w:color w:val="000000" w:themeColor="text1"/>
                <w:szCs w:val="28"/>
                <w:lang w:val="zh-CN"/>
              </w:rPr>
            </w:pPr>
            <w:r w:rsidRPr="00873A89">
              <w:rPr>
                <w:rFonts w:ascii="方正仿宋_GBK" w:eastAsia="方正仿宋_GBK" w:hint="eastAsia"/>
                <w:color w:val="000000" w:themeColor="text1"/>
                <w:szCs w:val="28"/>
              </w:rPr>
              <w:t>报价唯一</w:t>
            </w:r>
          </w:p>
        </w:tc>
        <w:tc>
          <w:tcPr>
            <w:tcW w:w="5409" w:type="dxa"/>
            <w:vAlign w:val="center"/>
          </w:tcPr>
          <w:p w:rsidR="00A21050" w:rsidRPr="00873A89" w:rsidRDefault="00402066">
            <w:pPr>
              <w:spacing w:line="560" w:lineRule="exact"/>
              <w:rPr>
                <w:rFonts w:ascii="方正仿宋_GBK" w:eastAsia="方正仿宋_GBK" w:cs="宋体"/>
                <w:color w:val="000000" w:themeColor="text1"/>
                <w:kern w:val="0"/>
                <w:szCs w:val="28"/>
              </w:rPr>
            </w:pPr>
            <w:r w:rsidRPr="00873A89">
              <w:rPr>
                <w:rFonts w:ascii="方正仿宋_GBK" w:eastAsia="方正仿宋_GBK" w:hint="eastAsia"/>
                <w:color w:val="000000" w:themeColor="text1"/>
                <w:szCs w:val="28"/>
              </w:rPr>
              <w:t>只能有一个有效报价，不得提交选择性报价。</w:t>
            </w:r>
          </w:p>
        </w:tc>
      </w:tr>
      <w:tr w:rsidR="00873A89" w:rsidRPr="00873A89">
        <w:trPr>
          <w:trHeight w:val="486"/>
        </w:trPr>
        <w:tc>
          <w:tcPr>
            <w:tcW w:w="817" w:type="dxa"/>
            <w:vAlign w:val="center"/>
          </w:tcPr>
          <w:p w:rsidR="00A21050" w:rsidRPr="00873A89" w:rsidRDefault="00402066">
            <w:pPr>
              <w:spacing w:line="560" w:lineRule="exact"/>
              <w:jc w:val="center"/>
              <w:rPr>
                <w:rFonts w:ascii="方正仿宋_GBK" w:eastAsia="方正仿宋_GBK" w:cs="宋体"/>
                <w:color w:val="000000" w:themeColor="text1"/>
                <w:kern w:val="0"/>
                <w:szCs w:val="28"/>
              </w:rPr>
            </w:pPr>
            <w:r w:rsidRPr="00873A89">
              <w:rPr>
                <w:rFonts w:ascii="方正仿宋_GBK" w:eastAsia="方正仿宋_GBK" w:cs="宋体" w:hint="eastAsia"/>
                <w:color w:val="000000" w:themeColor="text1"/>
                <w:kern w:val="0"/>
                <w:szCs w:val="28"/>
              </w:rPr>
              <w:t>2</w:t>
            </w:r>
          </w:p>
        </w:tc>
        <w:tc>
          <w:tcPr>
            <w:tcW w:w="1418" w:type="dxa"/>
            <w:vAlign w:val="center"/>
          </w:tcPr>
          <w:p w:rsidR="00A21050" w:rsidRPr="00873A89" w:rsidRDefault="00402066">
            <w:pPr>
              <w:spacing w:line="560" w:lineRule="exact"/>
              <w:rPr>
                <w:rFonts w:ascii="方正仿宋_GBK" w:eastAsia="方正仿宋_GBK" w:cs="宋体"/>
                <w:color w:val="000000" w:themeColor="text1"/>
                <w:kern w:val="0"/>
                <w:szCs w:val="28"/>
              </w:rPr>
            </w:pPr>
            <w:r w:rsidRPr="00873A89">
              <w:rPr>
                <w:rFonts w:ascii="方正仿宋_GBK" w:eastAsia="方正仿宋_GBK" w:cs="宋体" w:hint="eastAsia"/>
                <w:color w:val="000000" w:themeColor="text1"/>
                <w:kern w:val="0"/>
                <w:szCs w:val="28"/>
              </w:rPr>
              <w:t>完整性审查</w:t>
            </w:r>
          </w:p>
        </w:tc>
        <w:tc>
          <w:tcPr>
            <w:tcW w:w="1984" w:type="dxa"/>
            <w:vAlign w:val="center"/>
          </w:tcPr>
          <w:p w:rsidR="00A21050" w:rsidRPr="00873A89" w:rsidRDefault="00402066">
            <w:pPr>
              <w:spacing w:line="560" w:lineRule="exact"/>
              <w:rPr>
                <w:rFonts w:ascii="方正仿宋_GBK" w:eastAsia="方正仿宋_GBK" w:cs="宋体"/>
                <w:color w:val="000000" w:themeColor="text1"/>
                <w:kern w:val="0"/>
                <w:szCs w:val="28"/>
              </w:rPr>
            </w:pPr>
            <w:r w:rsidRPr="00873A89">
              <w:rPr>
                <w:rFonts w:ascii="方正仿宋_GBK" w:eastAsia="方正仿宋_GBK" w:cs="仿宋_GB2312" w:hint="eastAsia"/>
                <w:color w:val="000000" w:themeColor="text1"/>
                <w:szCs w:val="28"/>
              </w:rPr>
              <w:t>响应</w:t>
            </w:r>
            <w:r w:rsidRPr="00873A89">
              <w:rPr>
                <w:rFonts w:ascii="方正仿宋_GBK" w:eastAsia="方正仿宋_GBK" w:cs="仿宋_GB2312" w:hint="eastAsia"/>
                <w:color w:val="000000" w:themeColor="text1"/>
                <w:szCs w:val="28"/>
                <w:lang w:val="zh-CN"/>
              </w:rPr>
              <w:t>文件份数</w:t>
            </w:r>
          </w:p>
        </w:tc>
        <w:tc>
          <w:tcPr>
            <w:tcW w:w="5409" w:type="dxa"/>
            <w:vAlign w:val="center"/>
          </w:tcPr>
          <w:p w:rsidR="00A21050" w:rsidRPr="00873A89" w:rsidRDefault="00402066">
            <w:pPr>
              <w:spacing w:line="560" w:lineRule="exact"/>
              <w:rPr>
                <w:rFonts w:ascii="方正仿宋_GBK" w:eastAsia="方正仿宋_GBK" w:cs="宋体"/>
                <w:color w:val="000000" w:themeColor="text1"/>
                <w:kern w:val="0"/>
                <w:szCs w:val="28"/>
              </w:rPr>
            </w:pPr>
            <w:r w:rsidRPr="00873A89">
              <w:rPr>
                <w:rFonts w:ascii="方正仿宋_GBK" w:eastAsia="方正仿宋_GBK" w:cs="仿宋_GB2312" w:hint="eastAsia"/>
                <w:color w:val="000000" w:themeColor="text1"/>
                <w:szCs w:val="28"/>
              </w:rPr>
              <w:t>响应</w:t>
            </w:r>
            <w:r w:rsidRPr="00873A89">
              <w:rPr>
                <w:rFonts w:ascii="方正仿宋_GBK" w:eastAsia="方正仿宋_GBK" w:cs="仿宋_GB2312" w:hint="eastAsia"/>
                <w:color w:val="000000" w:themeColor="text1"/>
                <w:szCs w:val="28"/>
                <w:lang w:val="zh-CN"/>
              </w:rPr>
              <w:t>文件正、副本数量（含电子文档）符合</w:t>
            </w:r>
            <w:r w:rsidRPr="00873A89">
              <w:rPr>
                <w:rFonts w:ascii="方正仿宋_GBK" w:eastAsia="方正仿宋_GBK" w:cs="仿宋_GB2312" w:hint="eastAsia"/>
                <w:color w:val="000000" w:themeColor="text1"/>
                <w:szCs w:val="28"/>
              </w:rPr>
              <w:t>竞争性谈判</w:t>
            </w:r>
            <w:r w:rsidRPr="00873A89">
              <w:rPr>
                <w:rFonts w:ascii="方正仿宋_GBK" w:eastAsia="方正仿宋_GBK" w:cs="仿宋_GB2312" w:hint="eastAsia"/>
                <w:color w:val="000000" w:themeColor="text1"/>
                <w:szCs w:val="28"/>
                <w:lang w:val="zh-CN"/>
              </w:rPr>
              <w:t>文件要求。</w:t>
            </w:r>
          </w:p>
        </w:tc>
      </w:tr>
      <w:tr w:rsidR="00873A89" w:rsidRPr="00873A89">
        <w:trPr>
          <w:trHeight w:val="405"/>
        </w:trPr>
        <w:tc>
          <w:tcPr>
            <w:tcW w:w="817" w:type="dxa"/>
            <w:vMerge w:val="restart"/>
            <w:vAlign w:val="center"/>
          </w:tcPr>
          <w:p w:rsidR="00A21050" w:rsidRPr="00873A89" w:rsidRDefault="00402066">
            <w:pPr>
              <w:spacing w:line="560" w:lineRule="exact"/>
              <w:jc w:val="center"/>
              <w:rPr>
                <w:rFonts w:ascii="方正仿宋_GBK" w:eastAsia="方正仿宋_GBK" w:cs="宋体"/>
                <w:color w:val="000000" w:themeColor="text1"/>
                <w:kern w:val="0"/>
                <w:szCs w:val="28"/>
              </w:rPr>
            </w:pPr>
            <w:r w:rsidRPr="00873A89">
              <w:rPr>
                <w:rFonts w:ascii="方正仿宋_GBK" w:eastAsia="方正仿宋_GBK" w:cs="宋体" w:hint="eastAsia"/>
                <w:color w:val="000000" w:themeColor="text1"/>
                <w:kern w:val="0"/>
                <w:szCs w:val="28"/>
              </w:rPr>
              <w:t>3</w:t>
            </w:r>
          </w:p>
        </w:tc>
        <w:tc>
          <w:tcPr>
            <w:tcW w:w="1418" w:type="dxa"/>
            <w:vMerge w:val="restart"/>
            <w:vAlign w:val="center"/>
          </w:tcPr>
          <w:p w:rsidR="00A21050" w:rsidRPr="00873A89" w:rsidRDefault="00402066">
            <w:pPr>
              <w:spacing w:line="560" w:lineRule="exact"/>
              <w:rPr>
                <w:rFonts w:ascii="方正仿宋_GBK" w:eastAsia="方正仿宋_GBK" w:cs="仿宋_GB2312"/>
                <w:color w:val="000000" w:themeColor="text1"/>
                <w:szCs w:val="28"/>
                <w:lang w:val="zh-CN"/>
              </w:rPr>
            </w:pPr>
            <w:r w:rsidRPr="00873A89">
              <w:rPr>
                <w:rFonts w:ascii="方正仿宋_GBK" w:eastAsia="方正仿宋_GBK" w:cs="宋体" w:hint="eastAsia"/>
                <w:color w:val="000000" w:themeColor="text1"/>
                <w:kern w:val="0"/>
                <w:szCs w:val="28"/>
              </w:rPr>
              <w:t>竞争性谈判文件的响应程度审查</w:t>
            </w:r>
          </w:p>
        </w:tc>
        <w:tc>
          <w:tcPr>
            <w:tcW w:w="1984" w:type="dxa"/>
            <w:vAlign w:val="center"/>
          </w:tcPr>
          <w:p w:rsidR="00A21050" w:rsidRPr="00873A89" w:rsidRDefault="00402066">
            <w:pPr>
              <w:spacing w:line="560" w:lineRule="exact"/>
              <w:rPr>
                <w:rFonts w:ascii="方正仿宋_GBK" w:eastAsia="方正仿宋_GBK" w:cs="宋体"/>
                <w:color w:val="000000" w:themeColor="text1"/>
                <w:kern w:val="0"/>
                <w:szCs w:val="28"/>
              </w:rPr>
            </w:pPr>
            <w:r w:rsidRPr="00873A89">
              <w:rPr>
                <w:rFonts w:ascii="方正仿宋_GBK" w:eastAsia="方正仿宋_GBK" w:cs="宋体" w:hint="eastAsia"/>
                <w:color w:val="000000" w:themeColor="text1"/>
                <w:kern w:val="0"/>
                <w:szCs w:val="28"/>
              </w:rPr>
              <w:t>响应文件内容</w:t>
            </w:r>
          </w:p>
        </w:tc>
        <w:tc>
          <w:tcPr>
            <w:tcW w:w="5409" w:type="dxa"/>
            <w:vAlign w:val="center"/>
          </w:tcPr>
          <w:p w:rsidR="00A21050" w:rsidRPr="00873A89" w:rsidRDefault="00402066">
            <w:pPr>
              <w:pStyle w:val="ac"/>
              <w:spacing w:line="560" w:lineRule="exact"/>
              <w:rPr>
                <w:rFonts w:ascii="方正仿宋_GBK" w:eastAsia="方正仿宋_GBK" w:cs="宋体"/>
                <w:color w:val="000000" w:themeColor="text1"/>
                <w:kern w:val="0"/>
                <w:szCs w:val="28"/>
              </w:rPr>
            </w:pPr>
            <w:r w:rsidRPr="00873A89">
              <w:rPr>
                <w:rFonts w:ascii="方正仿宋_GBK" w:eastAsia="方正仿宋_GBK" w:cs="宋体" w:hint="eastAsia"/>
                <w:color w:val="000000" w:themeColor="text1"/>
                <w:kern w:val="0"/>
                <w:szCs w:val="28"/>
              </w:rPr>
              <w:t>对竞争性谈判文件第三篇规定的谈判内容进行响应。</w:t>
            </w:r>
          </w:p>
        </w:tc>
      </w:tr>
      <w:tr w:rsidR="00873A89" w:rsidRPr="00873A89">
        <w:trPr>
          <w:trHeight w:val="300"/>
        </w:trPr>
        <w:tc>
          <w:tcPr>
            <w:tcW w:w="817" w:type="dxa"/>
            <w:vMerge/>
            <w:vAlign w:val="center"/>
          </w:tcPr>
          <w:p w:rsidR="00A21050" w:rsidRPr="00873A89" w:rsidRDefault="00A21050">
            <w:pPr>
              <w:spacing w:line="560" w:lineRule="exact"/>
              <w:jc w:val="center"/>
              <w:rPr>
                <w:rFonts w:ascii="方正仿宋_GBK" w:eastAsia="方正仿宋_GBK" w:cs="宋体"/>
                <w:color w:val="000000" w:themeColor="text1"/>
                <w:kern w:val="0"/>
                <w:szCs w:val="28"/>
              </w:rPr>
            </w:pPr>
          </w:p>
        </w:tc>
        <w:tc>
          <w:tcPr>
            <w:tcW w:w="1418" w:type="dxa"/>
            <w:vMerge/>
            <w:vAlign w:val="center"/>
          </w:tcPr>
          <w:p w:rsidR="00A21050" w:rsidRPr="00873A89" w:rsidRDefault="00A21050">
            <w:pPr>
              <w:spacing w:line="560" w:lineRule="exact"/>
              <w:rPr>
                <w:rFonts w:ascii="方正仿宋_GBK" w:eastAsia="方正仿宋_GBK" w:cs="仿宋_GB2312"/>
                <w:color w:val="000000" w:themeColor="text1"/>
                <w:szCs w:val="28"/>
                <w:lang w:val="zh-CN"/>
              </w:rPr>
            </w:pPr>
          </w:p>
        </w:tc>
        <w:tc>
          <w:tcPr>
            <w:tcW w:w="1984" w:type="dxa"/>
            <w:vAlign w:val="center"/>
          </w:tcPr>
          <w:p w:rsidR="00A21050" w:rsidRPr="00873A89" w:rsidRDefault="00402066">
            <w:pPr>
              <w:spacing w:line="560" w:lineRule="exact"/>
              <w:rPr>
                <w:rFonts w:ascii="方正仿宋_GBK" w:eastAsia="方正仿宋_GBK" w:cs="宋体"/>
                <w:color w:val="000000" w:themeColor="text1"/>
                <w:kern w:val="0"/>
                <w:szCs w:val="28"/>
              </w:rPr>
            </w:pPr>
            <w:r w:rsidRPr="00873A89">
              <w:rPr>
                <w:rFonts w:ascii="方正仿宋_GBK" w:eastAsia="方正仿宋_GBK" w:cs="宋体" w:hint="eastAsia"/>
                <w:color w:val="000000" w:themeColor="text1"/>
                <w:kern w:val="0"/>
                <w:szCs w:val="28"/>
              </w:rPr>
              <w:t>谈判有效期</w:t>
            </w:r>
          </w:p>
        </w:tc>
        <w:tc>
          <w:tcPr>
            <w:tcW w:w="5409" w:type="dxa"/>
            <w:vAlign w:val="center"/>
          </w:tcPr>
          <w:p w:rsidR="00A21050" w:rsidRPr="00873A89" w:rsidRDefault="00402066">
            <w:pPr>
              <w:spacing w:line="560" w:lineRule="exact"/>
              <w:rPr>
                <w:rFonts w:ascii="方正仿宋_GBK" w:eastAsia="方正仿宋_GBK" w:cs="宋体"/>
                <w:color w:val="000000" w:themeColor="text1"/>
                <w:kern w:val="0"/>
                <w:szCs w:val="28"/>
              </w:rPr>
            </w:pPr>
            <w:r w:rsidRPr="00873A89">
              <w:rPr>
                <w:rFonts w:ascii="方正仿宋_GBK" w:eastAsia="方正仿宋_GBK" w:cs="宋体" w:hint="eastAsia"/>
                <w:color w:val="000000" w:themeColor="text1"/>
                <w:kern w:val="0"/>
                <w:szCs w:val="28"/>
              </w:rPr>
              <w:t>满足谈判文件</w:t>
            </w:r>
            <w:r w:rsidRPr="00873A89">
              <w:rPr>
                <w:rFonts w:ascii="方正仿宋_GBK" w:eastAsia="方正仿宋_GBK" w:cs="仿宋_GB2312" w:hint="eastAsia"/>
                <w:color w:val="000000" w:themeColor="text1"/>
                <w:szCs w:val="28"/>
                <w:lang w:val="zh-CN"/>
              </w:rPr>
              <w:t>规定。</w:t>
            </w:r>
          </w:p>
        </w:tc>
      </w:tr>
    </w:tbl>
    <w:p w:rsidR="00A21050" w:rsidRPr="00873A89" w:rsidRDefault="00402066">
      <w:pPr>
        <w:spacing w:line="560" w:lineRule="exact"/>
        <w:ind w:firstLineChars="150" w:firstLine="420"/>
        <w:rPr>
          <w:rFonts w:ascii="方正仿宋_GBK" w:eastAsia="方正仿宋_GBK"/>
          <w:color w:val="000000" w:themeColor="text1"/>
          <w:szCs w:val="28"/>
        </w:rPr>
      </w:pPr>
      <w:r w:rsidRPr="00873A89">
        <w:rPr>
          <w:rFonts w:ascii="方正仿宋_GBK" w:eastAsia="方正仿宋_GBK" w:hint="eastAsia"/>
          <w:color w:val="000000" w:themeColor="text1"/>
          <w:szCs w:val="28"/>
        </w:rPr>
        <w:t>（三）谈判小组在对响应文件的有效性、完整性和响应程度进行审查时，可以要求供应商对响应文件中含义不明确、同类问题表述不一致或者有明显文字和计算错误的内容等</w:t>
      </w:r>
      <w:proofErr w:type="gramStart"/>
      <w:r w:rsidRPr="00873A89">
        <w:rPr>
          <w:rFonts w:ascii="方正仿宋_GBK" w:eastAsia="方正仿宋_GBK" w:hint="eastAsia"/>
          <w:color w:val="000000" w:themeColor="text1"/>
          <w:szCs w:val="28"/>
        </w:rPr>
        <w:t>作出</w:t>
      </w:r>
      <w:proofErr w:type="gramEnd"/>
      <w:r w:rsidRPr="00873A89">
        <w:rPr>
          <w:rFonts w:ascii="方正仿宋_GBK" w:eastAsia="方正仿宋_GBK" w:hint="eastAsia"/>
          <w:color w:val="000000" w:themeColor="text1"/>
          <w:szCs w:val="28"/>
        </w:rPr>
        <w:t>必要的澄清、说明或者更正。供应商的澄清、说明或者更正不得超出响应文件的范围或者改变响应文件的实质性内容。</w:t>
      </w:r>
    </w:p>
    <w:p w:rsidR="00A21050" w:rsidRPr="00873A89" w:rsidRDefault="00402066">
      <w:pPr>
        <w:spacing w:line="560" w:lineRule="exact"/>
        <w:ind w:firstLineChars="150" w:firstLine="420"/>
        <w:rPr>
          <w:rFonts w:ascii="方正仿宋_GBK" w:eastAsia="方正仿宋_GBK"/>
          <w:color w:val="000000" w:themeColor="text1"/>
          <w:szCs w:val="28"/>
        </w:rPr>
      </w:pPr>
      <w:r w:rsidRPr="00873A89">
        <w:rPr>
          <w:rFonts w:ascii="方正仿宋_GBK" w:eastAsia="方正仿宋_GBK" w:hint="eastAsia"/>
          <w:color w:val="000000" w:themeColor="text1"/>
          <w:szCs w:val="28"/>
        </w:rPr>
        <w:t>（四）谈判小组要求供应商澄清、说明或者更正响应文件应当以书面形式</w:t>
      </w:r>
      <w:proofErr w:type="gramStart"/>
      <w:r w:rsidRPr="00873A89">
        <w:rPr>
          <w:rFonts w:ascii="方正仿宋_GBK" w:eastAsia="方正仿宋_GBK" w:hint="eastAsia"/>
          <w:color w:val="000000" w:themeColor="text1"/>
          <w:szCs w:val="28"/>
        </w:rPr>
        <w:lastRenderedPageBreak/>
        <w:t>作出</w:t>
      </w:r>
      <w:proofErr w:type="gramEnd"/>
      <w:r w:rsidRPr="00873A89">
        <w:rPr>
          <w:rFonts w:ascii="方正仿宋_GBK" w:eastAsia="方正仿宋_GBK" w:hint="eastAsia"/>
          <w:color w:val="000000" w:themeColor="text1"/>
          <w:szCs w:val="28"/>
        </w:rPr>
        <w:t>。供应商的澄清、说明或者更正应当由法定代表人或其授权代表签字或者加盖公章。由授权代表签字的，应当附法定代表人授权书。供应商为自然人的，应当由本人签字并附身份证明。</w:t>
      </w:r>
    </w:p>
    <w:p w:rsidR="00A21050" w:rsidRPr="00873A89" w:rsidRDefault="00402066">
      <w:pPr>
        <w:spacing w:line="560" w:lineRule="exact"/>
        <w:ind w:firstLineChars="150" w:firstLine="420"/>
        <w:rPr>
          <w:rFonts w:ascii="方正仿宋_GBK" w:eastAsia="方正仿宋_GBK"/>
          <w:color w:val="000000" w:themeColor="text1"/>
          <w:szCs w:val="28"/>
        </w:rPr>
      </w:pPr>
      <w:r w:rsidRPr="00873A89">
        <w:rPr>
          <w:rFonts w:ascii="方正仿宋_GBK" w:eastAsia="方正仿宋_GBK" w:hint="eastAsia"/>
          <w:color w:val="000000" w:themeColor="text1"/>
          <w:szCs w:val="28"/>
        </w:rPr>
        <w:t>（五）在谈判过程中谈判的任何一方不得向他人透露与谈判有关的技术资料、价格或其他信息。</w:t>
      </w:r>
    </w:p>
    <w:p w:rsidR="00A21050" w:rsidRPr="00873A89" w:rsidRDefault="00402066">
      <w:pPr>
        <w:spacing w:line="560" w:lineRule="exact"/>
        <w:ind w:firstLineChars="150" w:firstLine="420"/>
        <w:rPr>
          <w:rFonts w:ascii="方正仿宋_GBK" w:eastAsia="方正仿宋_GBK"/>
          <w:color w:val="000000" w:themeColor="text1"/>
          <w:szCs w:val="28"/>
        </w:rPr>
      </w:pPr>
      <w:r w:rsidRPr="00873A89">
        <w:rPr>
          <w:rFonts w:ascii="方正仿宋_GBK" w:eastAsia="方正仿宋_GBK" w:hint="eastAsia"/>
          <w:color w:val="000000" w:themeColor="text1"/>
          <w:szCs w:val="28"/>
        </w:rPr>
        <w:t>（六）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w:t>
      </w:r>
      <w:proofErr w:type="gramStart"/>
      <w:r w:rsidRPr="00873A89">
        <w:rPr>
          <w:rFonts w:ascii="方正仿宋_GBK" w:eastAsia="方正仿宋_GBK" w:hint="eastAsia"/>
          <w:color w:val="000000" w:themeColor="text1"/>
          <w:szCs w:val="28"/>
        </w:rPr>
        <w:t>作出</w:t>
      </w:r>
      <w:proofErr w:type="gramEnd"/>
      <w:r w:rsidRPr="00873A89">
        <w:rPr>
          <w:rFonts w:ascii="方正仿宋_GBK" w:eastAsia="方正仿宋_GBK" w:hint="eastAsia"/>
          <w:color w:val="000000" w:themeColor="text1"/>
          <w:szCs w:val="28"/>
        </w:rPr>
        <w:t>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rsidR="00A21050" w:rsidRPr="00873A89" w:rsidRDefault="00402066">
      <w:pPr>
        <w:spacing w:line="560" w:lineRule="exact"/>
        <w:ind w:firstLineChars="150" w:firstLine="420"/>
        <w:rPr>
          <w:rFonts w:ascii="方正仿宋_GBK" w:eastAsia="方正仿宋_GBK"/>
          <w:color w:val="000000" w:themeColor="text1"/>
          <w:szCs w:val="28"/>
        </w:rPr>
      </w:pPr>
      <w:r w:rsidRPr="00873A89">
        <w:rPr>
          <w:rFonts w:ascii="方正仿宋_GBK" w:eastAsia="方正仿宋_GBK" w:hint="eastAsia"/>
          <w:color w:val="000000" w:themeColor="text1"/>
          <w:szCs w:val="28"/>
        </w:rPr>
        <w:t>（七）供应商在谈判时</w:t>
      </w:r>
      <w:proofErr w:type="gramStart"/>
      <w:r w:rsidRPr="00873A89">
        <w:rPr>
          <w:rFonts w:ascii="方正仿宋_GBK" w:eastAsia="方正仿宋_GBK" w:hint="eastAsia"/>
          <w:color w:val="000000" w:themeColor="text1"/>
          <w:szCs w:val="28"/>
        </w:rPr>
        <w:t>作出</w:t>
      </w:r>
      <w:proofErr w:type="gramEnd"/>
      <w:r w:rsidRPr="00873A89">
        <w:rPr>
          <w:rFonts w:ascii="方正仿宋_GBK" w:eastAsia="方正仿宋_GBK" w:hint="eastAsia"/>
          <w:color w:val="000000" w:themeColor="text1"/>
          <w:szCs w:val="28"/>
        </w:rPr>
        <w:t>的所有书面承诺须由法定代表人或其授权代表签字。</w:t>
      </w:r>
    </w:p>
    <w:p w:rsidR="00A21050" w:rsidRPr="00873A89" w:rsidRDefault="00402066">
      <w:pPr>
        <w:spacing w:line="560" w:lineRule="exact"/>
        <w:ind w:firstLineChars="150" w:firstLine="420"/>
        <w:rPr>
          <w:rFonts w:ascii="方正仿宋_GBK" w:eastAsia="方正仿宋_GBK"/>
          <w:color w:val="000000" w:themeColor="text1"/>
          <w:szCs w:val="28"/>
        </w:rPr>
      </w:pPr>
      <w:r w:rsidRPr="00873A89">
        <w:rPr>
          <w:rFonts w:ascii="方正仿宋_GBK" w:eastAsia="方正仿宋_GBK" w:hint="eastAsia"/>
          <w:color w:val="000000" w:themeColor="text1"/>
          <w:szCs w:val="28"/>
        </w:rPr>
        <w:t>（八）谈判结束后，谈判小组要求所有参加正式谈判的供应商在规定时间内同时书面提交最后报价及有关承诺（填写《最后报价表》并密封提交）。已提交响应文件但未在规定时间内进行最后报价的供应商，视为放弃最后报价，以供应商响应文件中的报价为准。</w:t>
      </w:r>
    </w:p>
    <w:p w:rsidR="00A21050" w:rsidRPr="00873A89" w:rsidRDefault="00402066">
      <w:pPr>
        <w:pStyle w:val="3"/>
        <w:spacing w:before="0" w:after="0" w:line="560" w:lineRule="exact"/>
        <w:ind w:firstLineChars="200" w:firstLine="560"/>
        <w:rPr>
          <w:rFonts w:ascii="方正仿宋_GBK" w:eastAsia="方正仿宋_GBK"/>
          <w:b w:val="0"/>
          <w:color w:val="000000" w:themeColor="text1"/>
          <w:sz w:val="28"/>
          <w:szCs w:val="28"/>
        </w:rPr>
      </w:pPr>
      <w:bookmarkStart w:id="39" w:name="_Toc57648724"/>
      <w:bookmarkStart w:id="40" w:name="_Toc102227320"/>
      <w:bookmarkStart w:id="41" w:name="_Toc342913394"/>
      <w:r w:rsidRPr="00873A89">
        <w:rPr>
          <w:rFonts w:ascii="方正仿宋_GBK" w:eastAsia="方正仿宋_GBK" w:hint="eastAsia"/>
          <w:b w:val="0"/>
          <w:color w:val="000000" w:themeColor="text1"/>
          <w:sz w:val="28"/>
          <w:szCs w:val="28"/>
        </w:rPr>
        <w:t>五、评审依据</w:t>
      </w:r>
      <w:bookmarkEnd w:id="39"/>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评审的依据为竞争性谈判文件和响应文件（含有效的补充文件）。谈判小组判断响应文件对竞争性谈判文件的响应，仅基于响应文件本身而不靠外部证据。</w:t>
      </w:r>
    </w:p>
    <w:p w:rsidR="00A21050" w:rsidRPr="00873A89" w:rsidRDefault="00402066">
      <w:pPr>
        <w:pStyle w:val="3"/>
        <w:spacing w:before="0" w:after="0" w:line="560" w:lineRule="exact"/>
        <w:ind w:firstLineChars="200" w:firstLine="560"/>
        <w:rPr>
          <w:rFonts w:ascii="方正仿宋_GBK" w:eastAsia="方正仿宋_GBK"/>
          <w:b w:val="0"/>
          <w:color w:val="000000" w:themeColor="text1"/>
          <w:sz w:val="28"/>
          <w:szCs w:val="28"/>
        </w:rPr>
      </w:pPr>
      <w:bookmarkStart w:id="42" w:name="_Toc57648725"/>
      <w:r w:rsidRPr="00873A89">
        <w:rPr>
          <w:rFonts w:ascii="方正仿宋_GBK" w:eastAsia="方正仿宋_GBK" w:hint="eastAsia"/>
          <w:b w:val="0"/>
          <w:color w:val="000000" w:themeColor="text1"/>
          <w:sz w:val="28"/>
          <w:szCs w:val="28"/>
        </w:rPr>
        <w:t>六、成交</w:t>
      </w:r>
      <w:bookmarkEnd w:id="40"/>
      <w:r w:rsidRPr="00873A89">
        <w:rPr>
          <w:rFonts w:ascii="方正仿宋_GBK" w:eastAsia="方正仿宋_GBK" w:hint="eastAsia"/>
          <w:b w:val="0"/>
          <w:color w:val="000000" w:themeColor="text1"/>
          <w:sz w:val="28"/>
          <w:szCs w:val="28"/>
        </w:rPr>
        <w:t>原则</w:t>
      </w:r>
      <w:bookmarkEnd w:id="41"/>
      <w:bookmarkEnd w:id="42"/>
    </w:p>
    <w:p w:rsidR="00A21050" w:rsidRPr="00873A89" w:rsidRDefault="00402066">
      <w:pPr>
        <w:snapToGrid w:val="0"/>
        <w:spacing w:line="560" w:lineRule="exact"/>
        <w:ind w:firstLineChars="150" w:firstLine="420"/>
        <w:rPr>
          <w:rFonts w:ascii="方正仿宋_GBK" w:eastAsia="方正仿宋_GBK"/>
          <w:color w:val="000000" w:themeColor="text1"/>
          <w:szCs w:val="28"/>
        </w:rPr>
      </w:pPr>
      <w:r w:rsidRPr="00873A89">
        <w:rPr>
          <w:rFonts w:ascii="方正仿宋_GBK" w:eastAsia="方正仿宋_GBK" w:hint="eastAsia"/>
          <w:color w:val="000000" w:themeColor="text1"/>
          <w:szCs w:val="28"/>
        </w:rPr>
        <w:t>（一）评审办法</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1.谈判小组将依照本竞争性谈判文件相关规定对质量和服务均能满足竞</w:t>
      </w:r>
      <w:r w:rsidRPr="00873A89">
        <w:rPr>
          <w:rFonts w:ascii="方正仿宋_GBK" w:eastAsia="方正仿宋_GBK" w:hint="eastAsia"/>
          <w:color w:val="000000" w:themeColor="text1"/>
          <w:szCs w:val="28"/>
        </w:rPr>
        <w:lastRenderedPageBreak/>
        <w:t>争性谈判实质性响应要求的供应商所提交的最后报价进行政策性扣减，并依据扣减后的价格按照由低到高的顺序提出3名以上成交候选人，并编写评审报告。</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2.若供应商的最后报价经扣减后价格相同，按技术参数（条款）的优劣顺序排列；以上都相同的，按服务条款的优劣顺序排列。</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3.成交价格=成交供应商的最后报价</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（二）评审细则</w:t>
      </w:r>
    </w:p>
    <w:p w:rsidR="00A21050" w:rsidRPr="00873A89" w:rsidRDefault="00402066">
      <w:pPr>
        <w:tabs>
          <w:tab w:val="left" w:pos="3600"/>
        </w:tabs>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1.资格符合性检查</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依据法律法规和竞争性谈判文件的规定，对供应商的资格证明、保证金等进行审查，以确定供应商是否具备谈判资格。</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2.对响应文件的有效性、完整性和响应程度检查</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依据竞争性谈判文件的规定，对供应商的响应文件从质量、服务等方面进行审查，以确定供应商是否实质性响应竞争性谈判文件的要求。对技术、服务未作实质性响应的供应商，谈判小组将要求其在最后报价前做出相应的承诺。</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3.关于政策性扣减</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3.1政策性扣减范围</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供应</w:t>
      </w:r>
      <w:proofErr w:type="gramStart"/>
      <w:r w:rsidRPr="00873A89">
        <w:rPr>
          <w:rFonts w:ascii="方正仿宋_GBK" w:eastAsia="方正仿宋_GBK" w:hint="eastAsia"/>
          <w:color w:val="000000" w:themeColor="text1"/>
          <w:szCs w:val="28"/>
        </w:rPr>
        <w:t>商符合</w:t>
      </w:r>
      <w:proofErr w:type="gramEnd"/>
      <w:r w:rsidRPr="00873A89">
        <w:rPr>
          <w:rFonts w:ascii="方正仿宋_GBK" w:eastAsia="方正仿宋_GBK" w:hint="eastAsia"/>
          <w:color w:val="000000" w:themeColor="text1"/>
          <w:szCs w:val="28"/>
        </w:rPr>
        <w:t>小型、微型企业或监狱企业条件、残疾人福利性单位的，其最后报价将按相应比例进行扣减。</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3.2  政策性扣减方式</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3.2.1供应商为非联合体参与谈判的，对小型企业给予6%的扣除，微型企业给予8%的扣除（注册资金十五万及以下的微型企业给予10%的扣除），以扣除后的报价参与评审。</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3.2.2供应商为联合体参与谈判的，在联合协议中小型企业、微型企业的协议合同金额占到联合体协议合同总金额30％以上的，与小型企业联合的可给予联合体2%的报价扣除，与微型企业联合的可给予联合体3%的报价扣除。</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3.2.3监狱企业、残疾人福利性单位属于微型企业的，应提供企业所在地</w:t>
      </w:r>
      <w:r w:rsidRPr="00873A89">
        <w:rPr>
          <w:rFonts w:ascii="方正仿宋_GBK" w:eastAsia="方正仿宋_GBK" w:hint="eastAsia"/>
          <w:color w:val="000000" w:themeColor="text1"/>
          <w:szCs w:val="28"/>
        </w:rPr>
        <w:lastRenderedPageBreak/>
        <w:t>的县级以上中小企业主管部门本年度出具的证明文件复印件和微型企业承诺书（详见第六篇 五、其他“微型企业承诺书”）。未提供以上资料的监狱企业、残疾人福利性单位视同小型企业。</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4.成交供应商的确定：</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4.1“第三篇 谈判项目技术需求”有一条及以上不能满足竞争性谈判文件要求的供应商将失去成为成交供应商的资格。</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4.2“第四篇 谈判项目服务需求”有一条及以上不能满足竞争性谈判文件要求的供应商将失去成为成交供应商的资格。</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4.3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4.4谈判小组将依照评审办法提出成交候选人。</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4.5采购代理机构应当在评审结束后2个工作日内将评审报告送采购人确认。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w:t>
      </w:r>
      <w:proofErr w:type="gramStart"/>
      <w:r w:rsidRPr="00873A89">
        <w:rPr>
          <w:rFonts w:ascii="方正仿宋_GBK" w:eastAsia="方正仿宋_GBK" w:hint="eastAsia"/>
          <w:color w:val="000000" w:themeColor="text1"/>
          <w:szCs w:val="28"/>
        </w:rPr>
        <w:t>供应商且不</w:t>
      </w:r>
      <w:proofErr w:type="gramEnd"/>
      <w:r w:rsidRPr="00873A89">
        <w:rPr>
          <w:rFonts w:ascii="方正仿宋_GBK" w:eastAsia="方正仿宋_GBK" w:hint="eastAsia"/>
          <w:color w:val="000000" w:themeColor="text1"/>
          <w:szCs w:val="28"/>
        </w:rPr>
        <w:t>提出异议的，视为确定评审报告提出的最后报价最低的供应商为成交供应商。</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4.6成交供应商的变更</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4.6.1成交供应</w:t>
      </w:r>
      <w:proofErr w:type="gramStart"/>
      <w:r w:rsidRPr="00873A89">
        <w:rPr>
          <w:rFonts w:ascii="方正仿宋_GBK" w:eastAsia="方正仿宋_GBK" w:hint="eastAsia"/>
          <w:color w:val="000000" w:themeColor="text1"/>
          <w:szCs w:val="28"/>
        </w:rPr>
        <w:t>商拒绝</w:t>
      </w:r>
      <w:proofErr w:type="gramEnd"/>
      <w:r w:rsidRPr="00873A89">
        <w:rPr>
          <w:rFonts w:ascii="方正仿宋_GBK" w:eastAsia="方正仿宋_GBK" w:hint="eastAsia"/>
          <w:color w:val="000000" w:themeColor="text1"/>
          <w:szCs w:val="28"/>
        </w:rPr>
        <w:t>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lastRenderedPageBreak/>
        <w:t>4.6.2成交</w:t>
      </w:r>
      <w:proofErr w:type="gramStart"/>
      <w:r w:rsidRPr="00873A89">
        <w:rPr>
          <w:rFonts w:ascii="方正仿宋_GBK" w:eastAsia="方正仿宋_GBK" w:hint="eastAsia"/>
          <w:color w:val="000000" w:themeColor="text1"/>
          <w:szCs w:val="28"/>
        </w:rPr>
        <w:t>供应商无充分</w:t>
      </w:r>
      <w:proofErr w:type="gramEnd"/>
      <w:r w:rsidRPr="00873A89">
        <w:rPr>
          <w:rFonts w:ascii="方正仿宋_GBK" w:eastAsia="方正仿宋_GBK" w:hint="eastAsia"/>
          <w:color w:val="000000" w:themeColor="text1"/>
          <w:szCs w:val="28"/>
        </w:rPr>
        <w:t>理由放弃成交的，采购人将会同采购代理机构把相关情况报财政部门，财政部门将根据相关法律法规的规定对违规供应商进行处罚。</w:t>
      </w:r>
    </w:p>
    <w:p w:rsidR="00A21050" w:rsidRPr="00873A89" w:rsidRDefault="00402066">
      <w:pPr>
        <w:snapToGrid w:val="0"/>
        <w:spacing w:line="560" w:lineRule="exact"/>
        <w:ind w:firstLineChars="150" w:firstLine="420"/>
        <w:rPr>
          <w:rFonts w:ascii="方正仿宋_GBK" w:eastAsia="方正仿宋_GBK"/>
          <w:color w:val="000000" w:themeColor="text1"/>
          <w:szCs w:val="28"/>
        </w:rPr>
      </w:pPr>
      <w:r w:rsidRPr="00873A89">
        <w:rPr>
          <w:rFonts w:ascii="方正仿宋_GBK" w:eastAsia="方正仿宋_GBK" w:hint="eastAsia"/>
          <w:color w:val="000000" w:themeColor="text1"/>
          <w:szCs w:val="28"/>
        </w:rPr>
        <w:t>5.出现下列情形之一的，采购人或者采购代理机构应当终止竞争性谈判采购活动，发布项目终止公告并说明原因，重新开展采购活动：</w:t>
      </w:r>
    </w:p>
    <w:p w:rsidR="00A21050" w:rsidRPr="00873A89" w:rsidRDefault="00402066">
      <w:pPr>
        <w:snapToGrid w:val="0"/>
        <w:spacing w:line="560" w:lineRule="exact"/>
        <w:ind w:firstLineChars="150" w:firstLine="420"/>
        <w:rPr>
          <w:rFonts w:ascii="方正仿宋_GBK" w:eastAsia="方正仿宋_GBK"/>
          <w:color w:val="000000" w:themeColor="text1"/>
          <w:szCs w:val="28"/>
        </w:rPr>
      </w:pPr>
      <w:r w:rsidRPr="00873A89">
        <w:rPr>
          <w:rFonts w:ascii="方正仿宋_GBK" w:eastAsia="方正仿宋_GBK" w:hint="eastAsia"/>
          <w:color w:val="000000" w:themeColor="text1"/>
          <w:szCs w:val="28"/>
        </w:rPr>
        <w:t>5.1因情况变化，不再符合规定的竞争性谈判采购方式适用情形的；</w:t>
      </w:r>
    </w:p>
    <w:p w:rsidR="00A21050" w:rsidRPr="00873A89" w:rsidRDefault="00402066">
      <w:pPr>
        <w:snapToGrid w:val="0"/>
        <w:spacing w:line="560" w:lineRule="exact"/>
        <w:ind w:firstLineChars="150" w:firstLine="420"/>
        <w:rPr>
          <w:rFonts w:ascii="方正仿宋_GBK" w:eastAsia="方正仿宋_GBK"/>
          <w:color w:val="000000" w:themeColor="text1"/>
          <w:szCs w:val="28"/>
        </w:rPr>
      </w:pPr>
      <w:r w:rsidRPr="00873A89">
        <w:rPr>
          <w:rFonts w:ascii="方正仿宋_GBK" w:eastAsia="方正仿宋_GBK" w:hint="eastAsia"/>
          <w:color w:val="000000" w:themeColor="text1"/>
          <w:szCs w:val="28"/>
        </w:rPr>
        <w:t>5.2出现影响采购公正的违法、违规行为的；</w:t>
      </w:r>
    </w:p>
    <w:p w:rsidR="00A21050" w:rsidRPr="00873A89" w:rsidRDefault="00402066">
      <w:pPr>
        <w:snapToGrid w:val="0"/>
        <w:spacing w:line="560" w:lineRule="exact"/>
        <w:ind w:firstLineChars="150" w:firstLine="420"/>
        <w:rPr>
          <w:rFonts w:ascii="方正仿宋_GBK" w:eastAsia="方正仿宋_GBK"/>
          <w:color w:val="000000" w:themeColor="text1"/>
          <w:szCs w:val="28"/>
        </w:rPr>
      </w:pPr>
      <w:r w:rsidRPr="00873A89">
        <w:rPr>
          <w:rFonts w:ascii="方正仿宋_GBK" w:eastAsia="方正仿宋_GBK" w:hint="eastAsia"/>
          <w:color w:val="000000" w:themeColor="text1"/>
          <w:szCs w:val="28"/>
        </w:rPr>
        <w:t>5.3在采购过程中符合竞争要求的供应商或者报价未超过采购预算的供应商不足3家的，但《政府采购非招标采购方式管理办法》第二十七条第二款规定的情形除外。</w:t>
      </w:r>
    </w:p>
    <w:p w:rsidR="00A21050" w:rsidRPr="00873A89" w:rsidRDefault="00402066">
      <w:pPr>
        <w:pStyle w:val="3"/>
        <w:spacing w:before="0" w:after="0" w:line="560" w:lineRule="exact"/>
        <w:ind w:firstLineChars="200" w:firstLine="560"/>
        <w:rPr>
          <w:rFonts w:ascii="方正仿宋_GBK" w:eastAsia="方正仿宋_GBK"/>
          <w:b w:val="0"/>
          <w:color w:val="000000" w:themeColor="text1"/>
          <w:sz w:val="28"/>
          <w:szCs w:val="28"/>
        </w:rPr>
      </w:pPr>
      <w:bookmarkStart w:id="43" w:name="_Toc57648726"/>
      <w:bookmarkStart w:id="44" w:name="_Toc102227321"/>
      <w:bookmarkStart w:id="45" w:name="_Toc342913395"/>
      <w:r w:rsidRPr="00873A89">
        <w:rPr>
          <w:rFonts w:ascii="方正仿宋_GBK" w:eastAsia="方正仿宋_GBK" w:hint="eastAsia"/>
          <w:b w:val="0"/>
          <w:color w:val="000000" w:themeColor="text1"/>
          <w:sz w:val="28"/>
          <w:szCs w:val="28"/>
        </w:rPr>
        <w:t>七、成交通知</w:t>
      </w:r>
      <w:bookmarkEnd w:id="43"/>
      <w:bookmarkEnd w:id="44"/>
      <w:bookmarkEnd w:id="45"/>
    </w:p>
    <w:p w:rsidR="00A21050" w:rsidRPr="00873A89" w:rsidRDefault="00402066">
      <w:pPr>
        <w:spacing w:line="560" w:lineRule="exact"/>
        <w:ind w:firstLineChars="150" w:firstLine="420"/>
        <w:rPr>
          <w:rFonts w:ascii="方正仿宋_GBK" w:eastAsia="方正仿宋_GBK"/>
          <w:color w:val="000000" w:themeColor="text1"/>
          <w:szCs w:val="28"/>
        </w:rPr>
      </w:pPr>
      <w:r w:rsidRPr="00873A89">
        <w:rPr>
          <w:rFonts w:ascii="方正仿宋_GBK" w:eastAsia="方正仿宋_GBK" w:hint="eastAsia"/>
          <w:color w:val="000000" w:themeColor="text1"/>
          <w:szCs w:val="28"/>
        </w:rPr>
        <w:t>（一）成交供应商确定后，采购人将在重庆医科大学校园网上（主页-服务大厅-招投标信息）上发布成交结果公告。</w:t>
      </w:r>
    </w:p>
    <w:p w:rsidR="00A21050" w:rsidRPr="00873A89" w:rsidRDefault="00402066">
      <w:pPr>
        <w:spacing w:line="400" w:lineRule="exact"/>
        <w:ind w:firstLineChars="200" w:firstLine="560"/>
        <w:rPr>
          <w:rFonts w:ascii="方正仿宋_GBK" w:eastAsia="方正仿宋_GBK" w:hAnsi="宋体"/>
          <w:color w:val="000000" w:themeColor="text1"/>
          <w:szCs w:val="28"/>
        </w:rPr>
      </w:pPr>
      <w:bookmarkStart w:id="46" w:name="_Toc57648727"/>
      <w:r w:rsidRPr="00873A89">
        <w:rPr>
          <w:rFonts w:ascii="方正仿宋_GBK" w:eastAsia="方正仿宋_GBK" w:hAnsi="宋体" w:hint="eastAsia"/>
          <w:color w:val="000000" w:themeColor="text1"/>
          <w:szCs w:val="28"/>
        </w:rPr>
        <w:t>（二）网上成交结果公告将作为签订合同的依据。</w:t>
      </w:r>
    </w:p>
    <w:p w:rsidR="00A21050" w:rsidRPr="00873A89" w:rsidRDefault="00402066">
      <w:pPr>
        <w:pStyle w:val="3"/>
        <w:spacing w:before="0" w:after="0" w:line="560" w:lineRule="exact"/>
        <w:ind w:firstLineChars="200" w:firstLine="560"/>
        <w:rPr>
          <w:rFonts w:ascii="方正仿宋_GBK" w:eastAsia="方正仿宋_GBK"/>
          <w:b w:val="0"/>
          <w:color w:val="000000" w:themeColor="text1"/>
          <w:sz w:val="28"/>
          <w:szCs w:val="28"/>
        </w:rPr>
      </w:pPr>
      <w:r w:rsidRPr="00873A89">
        <w:rPr>
          <w:rFonts w:ascii="方正仿宋_GBK" w:eastAsia="方正仿宋_GBK" w:hint="eastAsia"/>
          <w:b w:val="0"/>
          <w:color w:val="000000" w:themeColor="text1"/>
          <w:sz w:val="28"/>
          <w:szCs w:val="28"/>
        </w:rPr>
        <w:t>八、关于质疑和投诉</w:t>
      </w:r>
      <w:bookmarkEnd w:id="46"/>
    </w:p>
    <w:p w:rsidR="00A21050" w:rsidRPr="00873A89" w:rsidRDefault="00402066">
      <w:pPr>
        <w:spacing w:line="560" w:lineRule="exact"/>
        <w:ind w:firstLineChars="150" w:firstLine="420"/>
        <w:rPr>
          <w:rFonts w:ascii="方正仿宋_GBK" w:eastAsia="方正仿宋_GBK"/>
          <w:color w:val="000000" w:themeColor="text1"/>
          <w:szCs w:val="28"/>
        </w:rPr>
      </w:pPr>
      <w:r w:rsidRPr="00873A89">
        <w:rPr>
          <w:rFonts w:ascii="方正仿宋_GBK" w:eastAsia="方正仿宋_GBK" w:hint="eastAsia"/>
          <w:color w:val="000000" w:themeColor="text1"/>
          <w:szCs w:val="28"/>
        </w:rPr>
        <w:t xml:space="preserve"> （一）质疑</w:t>
      </w:r>
    </w:p>
    <w:p w:rsidR="00A21050" w:rsidRPr="00873A89" w:rsidRDefault="00402066">
      <w:pPr>
        <w:spacing w:line="560" w:lineRule="exact"/>
        <w:ind w:firstLine="480"/>
        <w:rPr>
          <w:rFonts w:ascii="方正仿宋_GBK" w:eastAsia="方正仿宋_GBK" w:hAnsi="仿宋" w:cs="仿宋"/>
          <w:color w:val="000000" w:themeColor="text1"/>
          <w:szCs w:val="28"/>
        </w:rPr>
      </w:pPr>
      <w:r w:rsidRPr="00873A89">
        <w:rPr>
          <w:rFonts w:ascii="方正仿宋_GBK" w:eastAsia="方正仿宋_GBK" w:hAnsi="仿宋" w:cs="仿宋" w:hint="eastAsia"/>
          <w:color w:val="000000" w:themeColor="text1"/>
          <w:szCs w:val="28"/>
        </w:rPr>
        <w:t>供应商认为采购文件、采购过程和成交结果使自己的权益收到伤害的，可向采购人或采购代理机构以书面形式提出质疑。</w:t>
      </w:r>
    </w:p>
    <w:p w:rsidR="00A21050" w:rsidRPr="00873A89" w:rsidRDefault="00402066">
      <w:pPr>
        <w:spacing w:line="560" w:lineRule="exact"/>
        <w:ind w:firstLine="480"/>
        <w:rPr>
          <w:rFonts w:ascii="方正仿宋_GBK" w:eastAsia="方正仿宋_GBK" w:hAnsi="仿宋" w:cs="仿宋"/>
          <w:color w:val="000000" w:themeColor="text1"/>
          <w:szCs w:val="28"/>
        </w:rPr>
      </w:pPr>
      <w:r w:rsidRPr="00873A89">
        <w:rPr>
          <w:rFonts w:ascii="方正仿宋_GBK" w:eastAsia="方正仿宋_GBK" w:hAnsi="仿宋" w:cs="仿宋" w:hint="eastAsia"/>
          <w:color w:val="000000" w:themeColor="text1"/>
          <w:szCs w:val="28"/>
        </w:rPr>
        <w:t xml:space="preserve">提出质疑的应当是参与所质疑项目采购活动的供应商。 </w:t>
      </w:r>
    </w:p>
    <w:p w:rsidR="00A21050" w:rsidRPr="00873A89" w:rsidRDefault="00402066">
      <w:pPr>
        <w:spacing w:line="560" w:lineRule="exact"/>
        <w:ind w:firstLine="480"/>
        <w:rPr>
          <w:rFonts w:ascii="方正仿宋_GBK" w:eastAsia="方正仿宋_GBK" w:hAnsi="仿宋" w:cs="仿宋"/>
          <w:color w:val="000000" w:themeColor="text1"/>
          <w:szCs w:val="28"/>
        </w:rPr>
      </w:pPr>
      <w:r w:rsidRPr="00873A89">
        <w:rPr>
          <w:rFonts w:ascii="方正仿宋_GBK" w:eastAsia="方正仿宋_GBK" w:hAnsi="仿宋" w:cs="仿宋" w:hint="eastAsia"/>
          <w:color w:val="000000" w:themeColor="text1"/>
          <w:szCs w:val="28"/>
        </w:rPr>
        <w:t>1.质疑时限、内容</w:t>
      </w:r>
    </w:p>
    <w:p w:rsidR="00A21050" w:rsidRPr="00873A89" w:rsidRDefault="00402066">
      <w:pPr>
        <w:spacing w:line="560" w:lineRule="exact"/>
        <w:ind w:firstLine="480"/>
        <w:rPr>
          <w:rFonts w:ascii="方正仿宋_GBK" w:eastAsia="方正仿宋_GBK" w:hAnsi="仿宋" w:cs="仿宋"/>
          <w:color w:val="000000" w:themeColor="text1"/>
          <w:szCs w:val="28"/>
        </w:rPr>
      </w:pPr>
      <w:r w:rsidRPr="00873A89">
        <w:rPr>
          <w:rFonts w:ascii="方正仿宋_GBK" w:eastAsia="方正仿宋_GBK" w:hAnsi="仿宋" w:cs="仿宋" w:hint="eastAsia"/>
          <w:color w:val="000000" w:themeColor="text1"/>
          <w:szCs w:val="28"/>
        </w:rPr>
        <w:t>1.1供应商认为采购文件、采购过程、成交结果使自己的权益受到损害的，可以在知道或者应知其权益受到损害之日起1个工作日内，以书面形式向采购人、采购代理机构提出质疑。</w:t>
      </w:r>
    </w:p>
    <w:p w:rsidR="00A21050" w:rsidRPr="00873A89" w:rsidRDefault="00402066">
      <w:pPr>
        <w:spacing w:line="560" w:lineRule="exact"/>
        <w:ind w:firstLine="480"/>
        <w:rPr>
          <w:rFonts w:ascii="方正仿宋_GBK" w:eastAsia="方正仿宋_GBK" w:hAnsi="仿宋" w:cs="仿宋"/>
          <w:color w:val="000000" w:themeColor="text1"/>
          <w:szCs w:val="28"/>
        </w:rPr>
      </w:pPr>
      <w:r w:rsidRPr="00873A89">
        <w:rPr>
          <w:rFonts w:ascii="方正仿宋_GBK" w:eastAsia="方正仿宋_GBK" w:hAnsi="仿宋" w:cs="仿宋" w:hint="eastAsia"/>
          <w:color w:val="000000" w:themeColor="text1"/>
          <w:szCs w:val="28"/>
        </w:rPr>
        <w:t>1.2供应商提出质疑应当提交质疑函和必要的证明材料，质疑</w:t>
      </w:r>
      <w:proofErr w:type="gramStart"/>
      <w:r w:rsidRPr="00873A89">
        <w:rPr>
          <w:rFonts w:ascii="方正仿宋_GBK" w:eastAsia="方正仿宋_GBK" w:hAnsi="仿宋" w:cs="仿宋" w:hint="eastAsia"/>
          <w:color w:val="000000" w:themeColor="text1"/>
          <w:szCs w:val="28"/>
        </w:rPr>
        <w:t>函应当</w:t>
      </w:r>
      <w:proofErr w:type="gramEnd"/>
      <w:r w:rsidRPr="00873A89">
        <w:rPr>
          <w:rFonts w:ascii="方正仿宋_GBK" w:eastAsia="方正仿宋_GBK" w:hAnsi="仿宋" w:cs="仿宋" w:hint="eastAsia"/>
          <w:color w:val="000000" w:themeColor="text1"/>
          <w:szCs w:val="28"/>
        </w:rPr>
        <w:t>包括下列内容：</w:t>
      </w:r>
    </w:p>
    <w:p w:rsidR="00A21050" w:rsidRPr="00873A89" w:rsidRDefault="00402066">
      <w:pPr>
        <w:spacing w:line="560" w:lineRule="exact"/>
        <w:ind w:firstLine="480"/>
        <w:rPr>
          <w:rFonts w:ascii="方正仿宋_GBK" w:eastAsia="方正仿宋_GBK" w:hAnsi="仿宋" w:cs="仿宋"/>
          <w:color w:val="000000" w:themeColor="text1"/>
          <w:szCs w:val="28"/>
        </w:rPr>
      </w:pPr>
      <w:r w:rsidRPr="00873A89">
        <w:rPr>
          <w:rFonts w:ascii="方正仿宋_GBK" w:eastAsia="方正仿宋_GBK" w:hAnsi="仿宋" w:cs="仿宋" w:hint="eastAsia"/>
          <w:color w:val="000000" w:themeColor="text1"/>
          <w:szCs w:val="28"/>
        </w:rPr>
        <w:lastRenderedPageBreak/>
        <w:t>1.2.1供应商的姓名或者名称、地址、邮编、联系人及联系电话；</w:t>
      </w:r>
    </w:p>
    <w:p w:rsidR="00A21050" w:rsidRPr="00873A89" w:rsidRDefault="00402066">
      <w:pPr>
        <w:spacing w:line="560" w:lineRule="exact"/>
        <w:ind w:firstLine="480"/>
        <w:rPr>
          <w:rFonts w:ascii="方正仿宋_GBK" w:eastAsia="方正仿宋_GBK" w:hAnsi="仿宋" w:cs="仿宋"/>
          <w:color w:val="000000" w:themeColor="text1"/>
          <w:szCs w:val="28"/>
        </w:rPr>
      </w:pPr>
      <w:r w:rsidRPr="00873A89">
        <w:rPr>
          <w:rFonts w:ascii="方正仿宋_GBK" w:eastAsia="方正仿宋_GBK" w:hAnsi="仿宋" w:cs="仿宋" w:hint="eastAsia"/>
          <w:color w:val="000000" w:themeColor="text1"/>
          <w:szCs w:val="28"/>
        </w:rPr>
        <w:t>1.2.2质疑项目的名称、项目号以及谈判项目编号；</w:t>
      </w:r>
    </w:p>
    <w:p w:rsidR="00A21050" w:rsidRPr="00873A89" w:rsidRDefault="00402066">
      <w:pPr>
        <w:spacing w:line="560" w:lineRule="exact"/>
        <w:ind w:firstLine="480"/>
        <w:rPr>
          <w:rFonts w:ascii="方正仿宋_GBK" w:eastAsia="方正仿宋_GBK" w:hAnsi="仿宋" w:cs="仿宋"/>
          <w:color w:val="000000" w:themeColor="text1"/>
          <w:szCs w:val="28"/>
        </w:rPr>
      </w:pPr>
      <w:r w:rsidRPr="00873A89">
        <w:rPr>
          <w:rFonts w:ascii="方正仿宋_GBK" w:eastAsia="方正仿宋_GBK" w:hAnsi="仿宋" w:cs="仿宋" w:hint="eastAsia"/>
          <w:color w:val="000000" w:themeColor="text1"/>
          <w:szCs w:val="28"/>
        </w:rPr>
        <w:t>1.2.3具体、明确的质疑事项和与质疑事项相关的请求；</w:t>
      </w:r>
    </w:p>
    <w:p w:rsidR="00A21050" w:rsidRPr="00873A89" w:rsidRDefault="00402066">
      <w:pPr>
        <w:spacing w:line="560" w:lineRule="exact"/>
        <w:ind w:firstLine="480"/>
        <w:rPr>
          <w:rFonts w:ascii="方正仿宋_GBK" w:eastAsia="方正仿宋_GBK" w:hAnsi="仿宋" w:cs="仿宋"/>
          <w:color w:val="000000" w:themeColor="text1"/>
          <w:szCs w:val="28"/>
        </w:rPr>
      </w:pPr>
      <w:r w:rsidRPr="00873A89">
        <w:rPr>
          <w:rFonts w:ascii="方正仿宋_GBK" w:eastAsia="方正仿宋_GBK" w:hAnsi="仿宋" w:cs="仿宋" w:hint="eastAsia"/>
          <w:color w:val="000000" w:themeColor="text1"/>
          <w:szCs w:val="28"/>
        </w:rPr>
        <w:t>1.2.4事实依据；</w:t>
      </w:r>
    </w:p>
    <w:p w:rsidR="00A21050" w:rsidRPr="00873A89" w:rsidRDefault="00402066">
      <w:pPr>
        <w:spacing w:line="560" w:lineRule="exact"/>
        <w:ind w:firstLine="480"/>
        <w:rPr>
          <w:rFonts w:ascii="方正仿宋_GBK" w:eastAsia="方正仿宋_GBK" w:hAnsi="仿宋" w:cs="仿宋"/>
          <w:color w:val="000000" w:themeColor="text1"/>
          <w:szCs w:val="28"/>
        </w:rPr>
      </w:pPr>
      <w:r w:rsidRPr="00873A89">
        <w:rPr>
          <w:rFonts w:ascii="方正仿宋_GBK" w:eastAsia="方正仿宋_GBK" w:hAnsi="仿宋" w:cs="仿宋" w:hint="eastAsia"/>
          <w:color w:val="000000" w:themeColor="text1"/>
          <w:szCs w:val="28"/>
        </w:rPr>
        <w:t>1.2.5必要的法律依据；</w:t>
      </w:r>
    </w:p>
    <w:p w:rsidR="00A21050" w:rsidRPr="00873A89" w:rsidRDefault="00402066">
      <w:pPr>
        <w:spacing w:line="560" w:lineRule="exact"/>
        <w:ind w:firstLine="480"/>
        <w:rPr>
          <w:rFonts w:ascii="方正仿宋_GBK" w:eastAsia="方正仿宋_GBK" w:hAnsi="仿宋" w:cs="仿宋"/>
          <w:color w:val="000000" w:themeColor="text1"/>
          <w:szCs w:val="28"/>
        </w:rPr>
      </w:pPr>
      <w:r w:rsidRPr="00873A89">
        <w:rPr>
          <w:rFonts w:ascii="方正仿宋_GBK" w:eastAsia="方正仿宋_GBK" w:hAnsi="仿宋" w:cs="仿宋" w:hint="eastAsia"/>
          <w:color w:val="000000" w:themeColor="text1"/>
          <w:szCs w:val="28"/>
        </w:rPr>
        <w:t>1.2.6提出质疑的日期；</w:t>
      </w:r>
    </w:p>
    <w:p w:rsidR="00A21050" w:rsidRPr="00873A89" w:rsidRDefault="00402066">
      <w:pPr>
        <w:spacing w:line="560" w:lineRule="exact"/>
        <w:ind w:firstLine="480"/>
        <w:rPr>
          <w:rFonts w:ascii="方正仿宋_GBK" w:eastAsia="方正仿宋_GBK" w:hAnsi="仿宋" w:cs="仿宋"/>
          <w:color w:val="000000" w:themeColor="text1"/>
          <w:szCs w:val="28"/>
        </w:rPr>
      </w:pPr>
      <w:r w:rsidRPr="00873A89">
        <w:rPr>
          <w:rFonts w:ascii="方正仿宋_GBK" w:eastAsia="方正仿宋_GBK" w:hAnsi="仿宋" w:cs="仿宋" w:hint="eastAsia"/>
          <w:color w:val="000000" w:themeColor="text1"/>
          <w:szCs w:val="28"/>
        </w:rPr>
        <w:t>1.2.7营业执照（或事业单位法人证书，或个体工商户营业执照或有效的自然人身份证明、组织机构代码证）复印件；</w:t>
      </w:r>
    </w:p>
    <w:p w:rsidR="00A21050" w:rsidRPr="00873A89" w:rsidRDefault="00402066">
      <w:pPr>
        <w:spacing w:line="560" w:lineRule="exact"/>
        <w:ind w:firstLine="480"/>
        <w:rPr>
          <w:rFonts w:ascii="方正仿宋_GBK" w:eastAsia="方正仿宋_GBK" w:hAnsi="仿宋" w:cs="仿宋"/>
          <w:color w:val="000000" w:themeColor="text1"/>
          <w:szCs w:val="28"/>
        </w:rPr>
      </w:pPr>
      <w:r w:rsidRPr="00873A89">
        <w:rPr>
          <w:rFonts w:ascii="方正仿宋_GBK" w:eastAsia="方正仿宋_GBK" w:hAnsi="仿宋" w:cs="仿宋" w:hint="eastAsia"/>
          <w:color w:val="000000" w:themeColor="text1"/>
          <w:szCs w:val="28"/>
        </w:rPr>
        <w:t>1.2.8法定代表人授权委托书原件、法定代表人身份证复印件和其授权代表的身份证复印件（供应商为自然人的提供自然人身份证复印件）；</w:t>
      </w:r>
    </w:p>
    <w:p w:rsidR="00A21050" w:rsidRPr="00873A89" w:rsidRDefault="00402066">
      <w:pPr>
        <w:spacing w:line="560" w:lineRule="exact"/>
        <w:ind w:firstLine="480"/>
        <w:rPr>
          <w:rFonts w:ascii="方正仿宋_GBK" w:eastAsia="方正仿宋_GBK" w:hAnsi="仿宋" w:cs="仿宋"/>
          <w:color w:val="000000" w:themeColor="text1"/>
          <w:szCs w:val="28"/>
        </w:rPr>
      </w:pPr>
      <w:r w:rsidRPr="00873A89">
        <w:rPr>
          <w:rFonts w:ascii="方正仿宋_GBK" w:eastAsia="方正仿宋_GBK" w:hAnsi="仿宋" w:cs="仿宋" w:hint="eastAsia"/>
          <w:color w:val="000000" w:themeColor="text1"/>
          <w:szCs w:val="28"/>
        </w:rPr>
        <w:t>1.3供应商为自然人的，质疑</w:t>
      </w:r>
      <w:proofErr w:type="gramStart"/>
      <w:r w:rsidRPr="00873A89">
        <w:rPr>
          <w:rFonts w:ascii="方正仿宋_GBK" w:eastAsia="方正仿宋_GBK" w:hAnsi="仿宋" w:cs="仿宋" w:hint="eastAsia"/>
          <w:color w:val="000000" w:themeColor="text1"/>
          <w:szCs w:val="28"/>
        </w:rPr>
        <w:t>函应当</w:t>
      </w:r>
      <w:proofErr w:type="gramEnd"/>
      <w:r w:rsidRPr="00873A89">
        <w:rPr>
          <w:rFonts w:ascii="方正仿宋_GBK" w:eastAsia="方正仿宋_GBK" w:hAnsi="仿宋" w:cs="仿宋" w:hint="eastAsia"/>
          <w:color w:val="000000" w:themeColor="text1"/>
          <w:szCs w:val="28"/>
        </w:rPr>
        <w:t>由本人签字；供应商为法人或者其他组织的，质疑</w:t>
      </w:r>
      <w:proofErr w:type="gramStart"/>
      <w:r w:rsidRPr="00873A89">
        <w:rPr>
          <w:rFonts w:ascii="方正仿宋_GBK" w:eastAsia="方正仿宋_GBK" w:hAnsi="仿宋" w:cs="仿宋" w:hint="eastAsia"/>
          <w:color w:val="000000" w:themeColor="text1"/>
          <w:szCs w:val="28"/>
        </w:rPr>
        <w:t>函应当</w:t>
      </w:r>
      <w:proofErr w:type="gramEnd"/>
      <w:r w:rsidRPr="00873A89">
        <w:rPr>
          <w:rFonts w:ascii="方正仿宋_GBK" w:eastAsia="方正仿宋_GBK" w:hAnsi="仿宋" w:cs="仿宋" w:hint="eastAsia"/>
          <w:color w:val="000000" w:themeColor="text1"/>
          <w:szCs w:val="28"/>
        </w:rPr>
        <w:t>由法定代表人、主要负责人，或者其授权代表签字或者盖章，并加盖公章。</w:t>
      </w:r>
    </w:p>
    <w:p w:rsidR="00A21050" w:rsidRPr="00873A89" w:rsidRDefault="00402066">
      <w:pPr>
        <w:spacing w:line="560" w:lineRule="exact"/>
        <w:ind w:firstLine="480"/>
        <w:rPr>
          <w:rFonts w:ascii="方正仿宋_GBK" w:eastAsia="方正仿宋_GBK" w:hAnsi="仿宋" w:cs="仿宋"/>
          <w:color w:val="000000" w:themeColor="text1"/>
          <w:szCs w:val="28"/>
        </w:rPr>
      </w:pPr>
      <w:r w:rsidRPr="00873A89">
        <w:rPr>
          <w:rFonts w:ascii="方正仿宋_GBK" w:eastAsia="方正仿宋_GBK" w:hAnsi="仿宋" w:cs="仿宋" w:hint="eastAsia"/>
          <w:color w:val="000000" w:themeColor="text1"/>
          <w:szCs w:val="28"/>
        </w:rPr>
        <w:t>2.质疑答复</w:t>
      </w:r>
    </w:p>
    <w:p w:rsidR="00A21050" w:rsidRPr="00873A89" w:rsidRDefault="00402066">
      <w:pPr>
        <w:spacing w:line="560" w:lineRule="exact"/>
        <w:ind w:firstLine="480"/>
        <w:rPr>
          <w:rFonts w:ascii="方正仿宋_GBK" w:eastAsia="方正仿宋_GBK" w:hAnsi="仿宋" w:cs="仿宋"/>
          <w:color w:val="000000" w:themeColor="text1"/>
          <w:szCs w:val="28"/>
        </w:rPr>
      </w:pPr>
      <w:r w:rsidRPr="00873A89">
        <w:rPr>
          <w:rFonts w:ascii="方正仿宋_GBK" w:eastAsia="方正仿宋_GBK" w:hAnsi="仿宋" w:cs="仿宋" w:hint="eastAsia"/>
          <w:color w:val="000000" w:themeColor="text1"/>
          <w:szCs w:val="28"/>
        </w:rPr>
        <w:t>采购人、采购代理机构应当在收到供应商的书面质疑后3个工作日内</w:t>
      </w:r>
      <w:proofErr w:type="gramStart"/>
      <w:r w:rsidRPr="00873A89">
        <w:rPr>
          <w:rFonts w:ascii="方正仿宋_GBK" w:eastAsia="方正仿宋_GBK" w:hAnsi="仿宋" w:cs="仿宋" w:hint="eastAsia"/>
          <w:color w:val="000000" w:themeColor="text1"/>
          <w:szCs w:val="28"/>
        </w:rPr>
        <w:t>作出</w:t>
      </w:r>
      <w:proofErr w:type="gramEnd"/>
      <w:r w:rsidRPr="00873A89">
        <w:rPr>
          <w:rFonts w:ascii="方正仿宋_GBK" w:eastAsia="方正仿宋_GBK" w:hAnsi="仿宋" w:cs="仿宋" w:hint="eastAsia"/>
          <w:color w:val="000000" w:themeColor="text1"/>
          <w:szCs w:val="28"/>
        </w:rPr>
        <w:t>答复，并以书面形式通知质疑供应商和其他有关供应商。</w:t>
      </w:r>
    </w:p>
    <w:p w:rsidR="00A21050" w:rsidRPr="00873A89" w:rsidRDefault="00402066">
      <w:pPr>
        <w:spacing w:line="560" w:lineRule="exact"/>
        <w:ind w:firstLine="480"/>
        <w:rPr>
          <w:rFonts w:ascii="方正仿宋_GBK" w:eastAsia="方正仿宋_GBK" w:hAnsi="仿宋" w:cs="仿宋"/>
          <w:color w:val="000000" w:themeColor="text1"/>
          <w:szCs w:val="28"/>
        </w:rPr>
      </w:pPr>
      <w:r w:rsidRPr="00873A89">
        <w:rPr>
          <w:rFonts w:ascii="方正仿宋_GBK" w:eastAsia="方正仿宋_GBK" w:hAnsi="仿宋" w:cs="仿宋" w:hint="eastAsia"/>
          <w:color w:val="000000" w:themeColor="text1"/>
          <w:szCs w:val="28"/>
        </w:rPr>
        <w:t>3.其他</w:t>
      </w:r>
    </w:p>
    <w:p w:rsidR="00A21050" w:rsidRPr="00873A89" w:rsidRDefault="00402066">
      <w:pPr>
        <w:spacing w:line="560" w:lineRule="exact"/>
        <w:ind w:firstLine="480"/>
        <w:rPr>
          <w:rFonts w:ascii="方正仿宋_GBK" w:eastAsia="方正仿宋_GBK" w:hAnsi="仿宋" w:cs="仿宋"/>
          <w:color w:val="000000" w:themeColor="text1"/>
          <w:szCs w:val="28"/>
        </w:rPr>
      </w:pPr>
      <w:r w:rsidRPr="00873A89">
        <w:rPr>
          <w:rFonts w:ascii="方正仿宋_GBK" w:eastAsia="方正仿宋_GBK" w:hAnsi="仿宋" w:cs="仿宋" w:hint="eastAsia"/>
          <w:color w:val="000000" w:themeColor="text1"/>
          <w:szCs w:val="28"/>
        </w:rPr>
        <w:t>3.1供应商应按照《政府采购质疑和投诉办法》（财政部令第94号）及相关法律法规要求，在法定质疑期内一次性提出针对同一采购程序环节的质疑。</w:t>
      </w:r>
    </w:p>
    <w:p w:rsidR="00A21050" w:rsidRPr="00873A89" w:rsidRDefault="00402066">
      <w:pPr>
        <w:spacing w:line="560" w:lineRule="exact"/>
        <w:ind w:firstLine="480"/>
        <w:rPr>
          <w:rFonts w:ascii="方正仿宋_GBK" w:eastAsia="方正仿宋_GBK" w:hAnsi="仿宋" w:cs="仿宋"/>
          <w:color w:val="000000" w:themeColor="text1"/>
          <w:szCs w:val="28"/>
        </w:rPr>
      </w:pPr>
      <w:r w:rsidRPr="00873A89">
        <w:rPr>
          <w:rFonts w:ascii="方正仿宋_GBK" w:eastAsia="方正仿宋_GBK" w:hAnsi="仿宋" w:cs="仿宋" w:hint="eastAsia"/>
          <w:color w:val="000000" w:themeColor="text1"/>
          <w:szCs w:val="28"/>
        </w:rPr>
        <w:t>3.2质疑函范本可在财政部门户网站和中国政府采购网下载。</w:t>
      </w:r>
    </w:p>
    <w:p w:rsidR="00A21050" w:rsidRPr="00873A89" w:rsidRDefault="00402066">
      <w:pPr>
        <w:spacing w:line="560" w:lineRule="exact"/>
        <w:ind w:firstLine="480"/>
        <w:rPr>
          <w:rFonts w:ascii="方正仿宋_GBK" w:eastAsia="方正仿宋_GBK" w:hAnsi="仿宋" w:cs="仿宋"/>
          <w:color w:val="000000" w:themeColor="text1"/>
          <w:szCs w:val="28"/>
        </w:rPr>
      </w:pPr>
      <w:r w:rsidRPr="00873A89">
        <w:rPr>
          <w:rFonts w:ascii="方正仿宋_GBK" w:eastAsia="方正仿宋_GBK" w:hAnsi="仿宋" w:cs="仿宋" w:hint="eastAsia"/>
          <w:color w:val="000000" w:themeColor="text1"/>
          <w:szCs w:val="28"/>
        </w:rPr>
        <w:t>（二）投诉</w:t>
      </w:r>
    </w:p>
    <w:p w:rsidR="00A21050" w:rsidRPr="00873A89" w:rsidRDefault="00402066">
      <w:pPr>
        <w:spacing w:line="560" w:lineRule="exact"/>
        <w:ind w:firstLine="480"/>
        <w:rPr>
          <w:rFonts w:ascii="方正仿宋_GBK" w:eastAsia="方正仿宋_GBK" w:hAnsi="仿宋" w:cs="仿宋"/>
          <w:color w:val="000000" w:themeColor="text1"/>
          <w:szCs w:val="28"/>
        </w:rPr>
      </w:pPr>
      <w:r w:rsidRPr="00873A89">
        <w:rPr>
          <w:rFonts w:ascii="方正仿宋_GBK" w:eastAsia="方正仿宋_GBK" w:hAnsi="仿宋" w:cs="仿宋" w:hint="eastAsia"/>
          <w:color w:val="000000" w:themeColor="text1"/>
          <w:szCs w:val="28"/>
        </w:rPr>
        <w:t>1.供应商对采购人、采购代理机构的答复不满意，或者采购人、采购代理机构未在规定时间内</w:t>
      </w:r>
      <w:proofErr w:type="gramStart"/>
      <w:r w:rsidRPr="00873A89">
        <w:rPr>
          <w:rFonts w:ascii="方正仿宋_GBK" w:eastAsia="方正仿宋_GBK" w:hAnsi="仿宋" w:cs="仿宋" w:hint="eastAsia"/>
          <w:color w:val="000000" w:themeColor="text1"/>
          <w:szCs w:val="28"/>
        </w:rPr>
        <w:t>作出</w:t>
      </w:r>
      <w:proofErr w:type="gramEnd"/>
      <w:r w:rsidRPr="00873A89">
        <w:rPr>
          <w:rFonts w:ascii="方正仿宋_GBK" w:eastAsia="方正仿宋_GBK" w:hAnsi="仿宋" w:cs="仿宋" w:hint="eastAsia"/>
          <w:color w:val="000000" w:themeColor="text1"/>
          <w:szCs w:val="28"/>
        </w:rPr>
        <w:t>答复的，可以在答复期满后15个工作日内按照相关法律法规向财政部门提起投诉。</w:t>
      </w:r>
    </w:p>
    <w:p w:rsidR="00A21050" w:rsidRPr="00873A89" w:rsidRDefault="00402066">
      <w:pPr>
        <w:spacing w:line="560" w:lineRule="exact"/>
        <w:ind w:firstLine="480"/>
        <w:rPr>
          <w:rFonts w:ascii="方正仿宋_GBK" w:eastAsia="方正仿宋_GBK" w:hAnsi="仿宋" w:cs="仿宋"/>
          <w:color w:val="000000" w:themeColor="text1"/>
          <w:szCs w:val="28"/>
        </w:rPr>
      </w:pPr>
      <w:r w:rsidRPr="00873A89">
        <w:rPr>
          <w:rFonts w:ascii="方正仿宋_GBK" w:eastAsia="方正仿宋_GBK" w:hAnsi="仿宋" w:cs="仿宋" w:hint="eastAsia"/>
          <w:color w:val="000000" w:themeColor="text1"/>
          <w:szCs w:val="28"/>
        </w:rPr>
        <w:t>2.供应商应按照《政府采购质疑和投诉办法》（财政部令第94号）及相</w:t>
      </w:r>
      <w:r w:rsidRPr="00873A89">
        <w:rPr>
          <w:rFonts w:ascii="方正仿宋_GBK" w:eastAsia="方正仿宋_GBK" w:hAnsi="仿宋" w:cs="仿宋" w:hint="eastAsia"/>
          <w:color w:val="000000" w:themeColor="text1"/>
          <w:szCs w:val="28"/>
        </w:rPr>
        <w:lastRenderedPageBreak/>
        <w:t>关法律法规要求递交投诉书和必要的证明材料。投诉书范本可在财政部门户网站和中国政府采购网下载。</w:t>
      </w:r>
    </w:p>
    <w:p w:rsidR="00A21050" w:rsidRPr="00873A89" w:rsidRDefault="00402066">
      <w:pPr>
        <w:spacing w:line="560" w:lineRule="exact"/>
        <w:ind w:firstLine="480"/>
        <w:rPr>
          <w:rFonts w:ascii="方正仿宋_GBK" w:eastAsia="方正仿宋_GBK" w:hAnsi="仿宋" w:cs="仿宋"/>
          <w:color w:val="000000" w:themeColor="text1"/>
          <w:szCs w:val="28"/>
        </w:rPr>
      </w:pPr>
      <w:r w:rsidRPr="00873A89">
        <w:rPr>
          <w:rFonts w:ascii="方正仿宋_GBK" w:eastAsia="方正仿宋_GBK" w:hAnsi="仿宋" w:cs="仿宋" w:hint="eastAsia"/>
          <w:color w:val="000000" w:themeColor="text1"/>
          <w:szCs w:val="28"/>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Ansi="仿宋" w:cs="仿宋" w:hint="eastAsia"/>
          <w:color w:val="000000" w:themeColor="text1"/>
          <w:szCs w:val="28"/>
        </w:rPr>
        <w:t>4.在确定受理投诉后，财政部门自受理投诉之日起30个工作日内（需要检验、检测、鉴定、专家评审以及需要投诉人补正材料的，所需时间不计算在投诉处理期限内）对投诉事项做出处理决定。</w:t>
      </w:r>
    </w:p>
    <w:p w:rsidR="00A21050" w:rsidRPr="00873A89" w:rsidRDefault="00402066">
      <w:pPr>
        <w:pStyle w:val="3"/>
        <w:spacing w:before="0" w:after="0" w:line="560" w:lineRule="exact"/>
        <w:ind w:firstLineChars="200" w:firstLine="560"/>
        <w:rPr>
          <w:rFonts w:ascii="方正仿宋_GBK" w:eastAsia="方正仿宋_GBK"/>
          <w:b w:val="0"/>
          <w:color w:val="000000" w:themeColor="text1"/>
          <w:sz w:val="28"/>
          <w:szCs w:val="28"/>
        </w:rPr>
      </w:pPr>
      <w:bookmarkStart w:id="47" w:name="_Toc57648728"/>
      <w:bookmarkStart w:id="48" w:name="_Toc342913396"/>
      <w:bookmarkStart w:id="49" w:name="_Toc102227322"/>
      <w:r w:rsidRPr="00873A89">
        <w:rPr>
          <w:rFonts w:ascii="方正仿宋_GBK" w:eastAsia="方正仿宋_GBK" w:hint="eastAsia"/>
          <w:b w:val="0"/>
          <w:color w:val="000000" w:themeColor="text1"/>
          <w:sz w:val="28"/>
          <w:szCs w:val="28"/>
        </w:rPr>
        <w:t>九、签订合同</w:t>
      </w:r>
      <w:bookmarkEnd w:id="47"/>
    </w:p>
    <w:bookmarkEnd w:id="48"/>
    <w:bookmarkEnd w:id="49"/>
    <w:p w:rsidR="00A21050" w:rsidRPr="00873A89" w:rsidRDefault="00402066">
      <w:pPr>
        <w:spacing w:line="560" w:lineRule="exact"/>
        <w:ind w:firstLineChars="150" w:firstLine="420"/>
        <w:rPr>
          <w:rFonts w:ascii="方正仿宋_GBK" w:eastAsia="方正仿宋_GBK" w:hAnsi="宋体"/>
          <w:color w:val="000000" w:themeColor="text1"/>
          <w:szCs w:val="28"/>
        </w:rPr>
      </w:pPr>
      <w:r w:rsidRPr="00873A89">
        <w:rPr>
          <w:rFonts w:ascii="方正仿宋_GBK" w:eastAsia="方正仿宋_GBK" w:hAnsi="宋体" w:hint="eastAsia"/>
          <w:color w:val="000000" w:themeColor="text1"/>
          <w:szCs w:val="28"/>
        </w:rPr>
        <w:t xml:space="preserve">（一）采购人应当自网上成交结果公告发出之日起三十日内，按照竞争性谈判文件和成交供应商响应文件的约定，与成交供应商签订书面合同。所签订的合同不得对竞争性谈判文件和供应商的响应文件作实质性修改。 </w:t>
      </w:r>
    </w:p>
    <w:p w:rsidR="00A21050" w:rsidRPr="00873A89" w:rsidRDefault="00402066">
      <w:pPr>
        <w:spacing w:line="560" w:lineRule="exact"/>
        <w:ind w:firstLineChars="150" w:firstLine="420"/>
        <w:rPr>
          <w:rFonts w:ascii="方正仿宋_GBK" w:eastAsia="方正仿宋_GBK" w:hAnsi="宋体"/>
          <w:color w:val="000000" w:themeColor="text1"/>
          <w:szCs w:val="28"/>
        </w:rPr>
      </w:pPr>
      <w:r w:rsidRPr="00873A89">
        <w:rPr>
          <w:rFonts w:ascii="方正仿宋_GBK" w:eastAsia="方正仿宋_GBK" w:hAnsi="宋体" w:hint="eastAsia"/>
          <w:color w:val="000000" w:themeColor="text1"/>
          <w:szCs w:val="28"/>
        </w:rPr>
        <w:t>（二）竞争性谈判文件、供应商的响应文件及澄清文件等，均为签订采购合同的依据。</w:t>
      </w:r>
    </w:p>
    <w:p w:rsidR="00A21050" w:rsidRPr="00873A89" w:rsidRDefault="00402066">
      <w:pPr>
        <w:spacing w:line="560" w:lineRule="exact"/>
        <w:ind w:firstLineChars="150" w:firstLine="420"/>
        <w:rPr>
          <w:rFonts w:ascii="方正仿宋_GBK" w:eastAsia="方正仿宋_GBK" w:hAnsi="宋体"/>
          <w:color w:val="000000" w:themeColor="text1"/>
          <w:szCs w:val="28"/>
        </w:rPr>
      </w:pPr>
      <w:r w:rsidRPr="00873A89">
        <w:rPr>
          <w:rFonts w:ascii="方正仿宋_GBK" w:eastAsia="方正仿宋_GBK" w:hAnsi="宋体" w:hint="eastAsia"/>
          <w:color w:val="000000" w:themeColor="text1"/>
          <w:szCs w:val="28"/>
        </w:rPr>
        <w:t>（三）合同生效条款由供需双方约定，法律、行政法规规定应当办理批准、登记等手续后生效的合同，依照其规定。</w:t>
      </w:r>
    </w:p>
    <w:p w:rsidR="00A21050" w:rsidRPr="00873A89" w:rsidRDefault="00402066">
      <w:pPr>
        <w:spacing w:line="560" w:lineRule="exact"/>
        <w:ind w:firstLineChars="150" w:firstLine="420"/>
        <w:rPr>
          <w:rFonts w:ascii="方正仿宋_GBK" w:eastAsia="方正仿宋_GBK" w:hAnsi="宋体"/>
          <w:color w:val="000000" w:themeColor="text1"/>
          <w:szCs w:val="28"/>
        </w:rPr>
      </w:pPr>
      <w:r w:rsidRPr="00873A89">
        <w:rPr>
          <w:rFonts w:ascii="方正仿宋_GBK" w:eastAsia="方正仿宋_GBK" w:hAnsi="宋体" w:hint="eastAsia"/>
          <w:color w:val="000000" w:themeColor="text1"/>
          <w:szCs w:val="28"/>
        </w:rPr>
        <w:t>（四）合同原则上应按照《重庆医科大学经济合同》签订，相关单位要求适用合同通用格式版本的，应按其要求另行签订其他合同。</w:t>
      </w:r>
    </w:p>
    <w:p w:rsidR="00A21050" w:rsidRPr="00873A89" w:rsidRDefault="00402066">
      <w:pPr>
        <w:spacing w:line="560" w:lineRule="exact"/>
        <w:ind w:firstLineChars="200" w:firstLine="560"/>
        <w:rPr>
          <w:rFonts w:ascii="方正仿宋_GBK" w:eastAsia="方正仿宋_GBK" w:hAnsi="宋体"/>
          <w:color w:val="000000" w:themeColor="text1"/>
          <w:szCs w:val="28"/>
        </w:rPr>
      </w:pPr>
      <w:r w:rsidRPr="00873A89">
        <w:rPr>
          <w:rFonts w:ascii="方正仿宋_GBK" w:eastAsia="方正仿宋_GBK" w:hAnsi="宋体" w:hint="eastAsia"/>
          <w:color w:val="000000" w:themeColor="text1"/>
          <w:szCs w:val="28"/>
        </w:rPr>
        <w:t>（五）采购人要求成交供应商提供履约保证金的，应当在竞争性谈判文件中予以约定。成交供应商履约完毕后，采购人根据采购文件规定无息退还其履约保证金。</w:t>
      </w:r>
    </w:p>
    <w:p w:rsidR="00A21050" w:rsidRPr="00873A89" w:rsidRDefault="00A21050">
      <w:pPr>
        <w:spacing w:line="560" w:lineRule="exact"/>
        <w:ind w:firstLineChars="200" w:firstLine="560"/>
        <w:rPr>
          <w:rFonts w:ascii="方正仿宋_GBK" w:eastAsia="方正仿宋_GBK"/>
          <w:color w:val="000000" w:themeColor="text1"/>
          <w:szCs w:val="28"/>
        </w:rPr>
        <w:sectPr w:rsidR="00A21050" w:rsidRPr="00873A89">
          <w:pgSz w:w="11907" w:h="16840"/>
          <w:pgMar w:top="1134" w:right="1191" w:bottom="1134" w:left="1304" w:header="964" w:footer="992" w:gutter="0"/>
          <w:pgNumType w:fmt="numberInDash"/>
          <w:cols w:space="720"/>
          <w:docGrid w:linePitch="312"/>
        </w:sectPr>
      </w:pPr>
    </w:p>
    <w:p w:rsidR="00A21050" w:rsidRPr="00873A89" w:rsidRDefault="00402066">
      <w:pPr>
        <w:pStyle w:val="2"/>
        <w:spacing w:before="0" w:after="0" w:line="560" w:lineRule="exact"/>
        <w:jc w:val="center"/>
        <w:rPr>
          <w:rFonts w:ascii="黑体" w:hAnsi="黑体"/>
          <w:b w:val="0"/>
          <w:color w:val="000000" w:themeColor="text1"/>
          <w:sz w:val="44"/>
          <w:szCs w:val="44"/>
        </w:rPr>
      </w:pPr>
      <w:bookmarkStart w:id="50" w:name="_Toc57648730"/>
      <w:bookmarkStart w:id="51" w:name="_Toc535312149"/>
      <w:bookmarkStart w:id="52" w:name="_Toc12789058"/>
      <w:r w:rsidRPr="00873A89">
        <w:rPr>
          <w:rFonts w:ascii="黑体" w:hAnsi="黑体" w:hint="eastAsia"/>
          <w:b w:val="0"/>
          <w:color w:val="000000" w:themeColor="text1"/>
          <w:sz w:val="44"/>
          <w:szCs w:val="44"/>
        </w:rPr>
        <w:lastRenderedPageBreak/>
        <w:t>第三篇  谈判项目技术需求</w:t>
      </w:r>
      <w:bookmarkEnd w:id="50"/>
      <w:bookmarkEnd w:id="51"/>
    </w:p>
    <w:p w:rsidR="00A21050" w:rsidRPr="00873A89" w:rsidRDefault="00402066">
      <w:pPr>
        <w:pStyle w:val="3"/>
        <w:spacing w:before="0" w:after="0" w:line="560" w:lineRule="exact"/>
        <w:ind w:firstLineChars="200" w:firstLine="560"/>
        <w:rPr>
          <w:rFonts w:eastAsia="方正仿宋_GBK"/>
          <w:color w:val="000000" w:themeColor="text1"/>
        </w:rPr>
      </w:pPr>
      <w:bookmarkStart w:id="53" w:name="_Toc535312150"/>
      <w:bookmarkStart w:id="54" w:name="_Toc57648731"/>
      <w:r w:rsidRPr="00873A89">
        <w:rPr>
          <w:rFonts w:ascii="方正仿宋_GBK" w:eastAsia="方正仿宋_GBK" w:hint="eastAsia"/>
          <w:color w:val="000000" w:themeColor="text1"/>
          <w:sz w:val="28"/>
          <w:szCs w:val="28"/>
        </w:rPr>
        <w:t>一、项目一览表</w:t>
      </w:r>
      <w:bookmarkEnd w:id="53"/>
      <w:bookmarkEnd w:id="54"/>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
        <w:gridCol w:w="4487"/>
        <w:gridCol w:w="1637"/>
        <w:gridCol w:w="3018"/>
      </w:tblGrid>
      <w:tr w:rsidR="00873A89" w:rsidRPr="00873A89">
        <w:trPr>
          <w:trHeight w:val="567"/>
          <w:jc w:val="center"/>
        </w:trPr>
        <w:tc>
          <w:tcPr>
            <w:tcW w:w="874" w:type="dxa"/>
            <w:vAlign w:val="center"/>
          </w:tcPr>
          <w:p w:rsidR="00A21050" w:rsidRPr="00873A89" w:rsidRDefault="00402066">
            <w:pPr>
              <w:jc w:val="center"/>
              <w:rPr>
                <w:rFonts w:ascii="宋体" w:hAnsi="宋体" w:cs="宋体"/>
                <w:color w:val="000000" w:themeColor="text1"/>
                <w:sz w:val="24"/>
                <w:szCs w:val="24"/>
              </w:rPr>
            </w:pPr>
            <w:bookmarkStart w:id="55" w:name="_Toc344475116"/>
            <w:bookmarkStart w:id="56" w:name="_Toc313536013"/>
            <w:bookmarkStart w:id="57" w:name="_Toc535312151"/>
            <w:r w:rsidRPr="00873A89">
              <w:rPr>
                <w:rFonts w:ascii="宋体" w:hAnsi="宋体" w:cs="宋体" w:hint="eastAsia"/>
                <w:color w:val="000000" w:themeColor="text1"/>
                <w:sz w:val="24"/>
                <w:szCs w:val="24"/>
              </w:rPr>
              <w:t>序号</w:t>
            </w:r>
          </w:p>
        </w:tc>
        <w:tc>
          <w:tcPr>
            <w:tcW w:w="4487" w:type="dxa"/>
            <w:vAlign w:val="center"/>
          </w:tcPr>
          <w:p w:rsidR="00A21050" w:rsidRPr="00873A89" w:rsidRDefault="00402066">
            <w:pPr>
              <w:jc w:val="center"/>
              <w:rPr>
                <w:rFonts w:ascii="宋体" w:hAnsi="宋体" w:cs="宋体"/>
                <w:color w:val="000000" w:themeColor="text1"/>
                <w:sz w:val="24"/>
                <w:szCs w:val="24"/>
              </w:rPr>
            </w:pPr>
            <w:r w:rsidRPr="00873A89">
              <w:rPr>
                <w:rFonts w:ascii="宋体" w:hAnsi="宋体" w:cs="宋体" w:hint="eastAsia"/>
                <w:color w:val="000000" w:themeColor="text1"/>
                <w:sz w:val="24"/>
                <w:szCs w:val="24"/>
              </w:rPr>
              <w:t>产品名称（设备名称）</w:t>
            </w:r>
          </w:p>
        </w:tc>
        <w:tc>
          <w:tcPr>
            <w:tcW w:w="1637" w:type="dxa"/>
            <w:vAlign w:val="center"/>
          </w:tcPr>
          <w:p w:rsidR="00A21050" w:rsidRPr="00873A89" w:rsidRDefault="00402066">
            <w:pPr>
              <w:jc w:val="center"/>
              <w:rPr>
                <w:rFonts w:ascii="宋体" w:hAnsi="宋体" w:cs="宋体"/>
                <w:color w:val="000000" w:themeColor="text1"/>
                <w:sz w:val="24"/>
                <w:szCs w:val="24"/>
              </w:rPr>
            </w:pPr>
            <w:r w:rsidRPr="00873A89">
              <w:rPr>
                <w:rFonts w:ascii="宋体" w:hAnsi="宋体" w:cs="宋体" w:hint="eastAsia"/>
                <w:color w:val="000000" w:themeColor="text1"/>
                <w:sz w:val="24"/>
                <w:szCs w:val="24"/>
              </w:rPr>
              <w:t>数量/单位</w:t>
            </w:r>
          </w:p>
        </w:tc>
        <w:tc>
          <w:tcPr>
            <w:tcW w:w="3018" w:type="dxa"/>
            <w:vAlign w:val="center"/>
          </w:tcPr>
          <w:p w:rsidR="00A21050" w:rsidRPr="00873A89" w:rsidRDefault="00402066">
            <w:pPr>
              <w:jc w:val="center"/>
              <w:rPr>
                <w:rFonts w:ascii="宋体" w:hAnsi="宋体" w:cs="宋体"/>
                <w:color w:val="000000" w:themeColor="text1"/>
                <w:sz w:val="24"/>
                <w:szCs w:val="24"/>
              </w:rPr>
            </w:pPr>
            <w:r w:rsidRPr="00873A89">
              <w:rPr>
                <w:rFonts w:ascii="宋体" w:hAnsi="宋体" w:cs="宋体" w:hint="eastAsia"/>
                <w:color w:val="000000" w:themeColor="text1"/>
                <w:sz w:val="24"/>
                <w:szCs w:val="24"/>
              </w:rPr>
              <w:t>备注</w:t>
            </w:r>
          </w:p>
        </w:tc>
      </w:tr>
      <w:tr w:rsidR="00873A89" w:rsidRPr="00873A89">
        <w:trPr>
          <w:trHeight w:val="567"/>
          <w:jc w:val="center"/>
        </w:trPr>
        <w:tc>
          <w:tcPr>
            <w:tcW w:w="874" w:type="dxa"/>
            <w:vAlign w:val="center"/>
          </w:tcPr>
          <w:p w:rsidR="00A21050" w:rsidRPr="00873A89" w:rsidRDefault="00402066">
            <w:pPr>
              <w:widowControl/>
              <w:jc w:val="center"/>
              <w:textAlignment w:val="center"/>
              <w:rPr>
                <w:rFonts w:ascii="宋体" w:hAnsi="宋体" w:cs="宋体"/>
                <w:color w:val="000000" w:themeColor="text1"/>
                <w:sz w:val="24"/>
                <w:szCs w:val="24"/>
              </w:rPr>
            </w:pPr>
            <w:r w:rsidRPr="00873A89">
              <w:rPr>
                <w:rFonts w:ascii="宋体" w:hAnsi="宋体" w:cs="宋体" w:hint="eastAsia"/>
                <w:color w:val="000000" w:themeColor="text1"/>
                <w:kern w:val="0"/>
                <w:sz w:val="22"/>
                <w:szCs w:val="22"/>
                <w:lang w:bidi="ar"/>
              </w:rPr>
              <w:t>1</w:t>
            </w:r>
          </w:p>
        </w:tc>
        <w:tc>
          <w:tcPr>
            <w:tcW w:w="4487" w:type="dxa"/>
            <w:vAlign w:val="center"/>
          </w:tcPr>
          <w:p w:rsidR="00A21050" w:rsidRPr="00873A89" w:rsidRDefault="00402066">
            <w:pPr>
              <w:widowControl/>
              <w:jc w:val="center"/>
              <w:textAlignment w:val="center"/>
              <w:rPr>
                <w:rFonts w:ascii="宋体" w:hAnsi="宋体" w:cs="宋体"/>
                <w:color w:val="000000" w:themeColor="text1"/>
                <w:sz w:val="24"/>
                <w:szCs w:val="24"/>
              </w:rPr>
            </w:pPr>
            <w:r w:rsidRPr="00873A89">
              <w:rPr>
                <w:rFonts w:ascii="宋体" w:hAnsi="宋体" w:cs="宋体" w:hint="eastAsia"/>
                <w:color w:val="000000" w:themeColor="text1"/>
                <w:kern w:val="0"/>
                <w:sz w:val="22"/>
                <w:szCs w:val="22"/>
                <w:lang w:bidi="ar"/>
              </w:rPr>
              <w:t>水浴锅</w:t>
            </w:r>
          </w:p>
        </w:tc>
        <w:tc>
          <w:tcPr>
            <w:tcW w:w="1637" w:type="dxa"/>
            <w:vAlign w:val="center"/>
          </w:tcPr>
          <w:p w:rsidR="00A21050" w:rsidRPr="00873A89" w:rsidRDefault="00402066">
            <w:pPr>
              <w:widowControl/>
              <w:jc w:val="center"/>
              <w:textAlignment w:val="center"/>
              <w:rPr>
                <w:rFonts w:ascii="宋体" w:hAnsi="宋体" w:cs="宋体"/>
                <w:color w:val="000000" w:themeColor="text1"/>
                <w:sz w:val="24"/>
                <w:szCs w:val="24"/>
              </w:rPr>
            </w:pPr>
            <w:r w:rsidRPr="00873A89">
              <w:rPr>
                <w:rFonts w:ascii="宋体" w:hAnsi="宋体" w:cs="宋体" w:hint="eastAsia"/>
                <w:color w:val="000000" w:themeColor="text1"/>
                <w:kern w:val="0"/>
                <w:sz w:val="22"/>
                <w:szCs w:val="22"/>
                <w:lang w:bidi="ar"/>
              </w:rPr>
              <w:t>2</w:t>
            </w:r>
          </w:p>
        </w:tc>
        <w:tc>
          <w:tcPr>
            <w:tcW w:w="3018" w:type="dxa"/>
            <w:vMerge w:val="restart"/>
            <w:vAlign w:val="center"/>
          </w:tcPr>
          <w:p w:rsidR="00A21050" w:rsidRPr="00873A89" w:rsidRDefault="00A21050">
            <w:pPr>
              <w:jc w:val="center"/>
              <w:rPr>
                <w:rFonts w:ascii="宋体" w:hAnsi="宋体" w:cs="宋体"/>
                <w:color w:val="000000" w:themeColor="text1"/>
                <w:sz w:val="24"/>
                <w:szCs w:val="24"/>
              </w:rPr>
            </w:pPr>
          </w:p>
        </w:tc>
      </w:tr>
      <w:tr w:rsidR="00873A89" w:rsidRPr="00873A89">
        <w:trPr>
          <w:trHeight w:val="567"/>
          <w:jc w:val="center"/>
        </w:trPr>
        <w:tc>
          <w:tcPr>
            <w:tcW w:w="874" w:type="dxa"/>
            <w:vAlign w:val="center"/>
          </w:tcPr>
          <w:p w:rsidR="00A21050" w:rsidRPr="00873A89" w:rsidRDefault="00402066">
            <w:pPr>
              <w:widowControl/>
              <w:jc w:val="center"/>
              <w:textAlignment w:val="center"/>
              <w:rPr>
                <w:rFonts w:ascii="宋体" w:hAnsi="宋体" w:cs="宋体"/>
                <w:color w:val="000000" w:themeColor="text1"/>
                <w:sz w:val="24"/>
                <w:szCs w:val="24"/>
              </w:rPr>
            </w:pPr>
            <w:r w:rsidRPr="00873A89">
              <w:rPr>
                <w:rFonts w:ascii="宋体" w:hAnsi="宋体" w:cs="宋体" w:hint="eastAsia"/>
                <w:color w:val="000000" w:themeColor="text1"/>
                <w:kern w:val="0"/>
                <w:sz w:val="22"/>
                <w:szCs w:val="22"/>
                <w:lang w:bidi="ar"/>
              </w:rPr>
              <w:t>2</w:t>
            </w:r>
          </w:p>
        </w:tc>
        <w:tc>
          <w:tcPr>
            <w:tcW w:w="4487" w:type="dxa"/>
            <w:vAlign w:val="center"/>
          </w:tcPr>
          <w:p w:rsidR="00A21050" w:rsidRPr="00873A89" w:rsidRDefault="00402066">
            <w:pPr>
              <w:widowControl/>
              <w:jc w:val="center"/>
              <w:textAlignment w:val="center"/>
              <w:rPr>
                <w:rFonts w:ascii="宋体" w:hAnsi="宋体" w:cs="宋体"/>
                <w:color w:val="000000" w:themeColor="text1"/>
                <w:sz w:val="24"/>
                <w:szCs w:val="24"/>
              </w:rPr>
            </w:pPr>
            <w:r w:rsidRPr="00873A89">
              <w:rPr>
                <w:rFonts w:ascii="宋体" w:hAnsi="宋体" w:cs="宋体" w:hint="eastAsia"/>
                <w:color w:val="000000" w:themeColor="text1"/>
                <w:kern w:val="0"/>
                <w:sz w:val="22"/>
                <w:szCs w:val="22"/>
                <w:lang w:bidi="ar"/>
              </w:rPr>
              <w:t>制冰机</w:t>
            </w:r>
          </w:p>
        </w:tc>
        <w:tc>
          <w:tcPr>
            <w:tcW w:w="1637" w:type="dxa"/>
            <w:vAlign w:val="center"/>
          </w:tcPr>
          <w:p w:rsidR="00A21050" w:rsidRPr="00873A89" w:rsidRDefault="00402066">
            <w:pPr>
              <w:widowControl/>
              <w:jc w:val="center"/>
              <w:textAlignment w:val="center"/>
              <w:rPr>
                <w:rFonts w:ascii="宋体" w:hAnsi="宋体" w:cs="宋体"/>
                <w:color w:val="000000" w:themeColor="text1"/>
                <w:sz w:val="24"/>
                <w:szCs w:val="24"/>
              </w:rPr>
            </w:pPr>
            <w:r w:rsidRPr="00873A89">
              <w:rPr>
                <w:rFonts w:ascii="宋体" w:hAnsi="宋体" w:cs="宋体" w:hint="eastAsia"/>
                <w:color w:val="000000" w:themeColor="text1"/>
                <w:kern w:val="0"/>
                <w:sz w:val="22"/>
                <w:szCs w:val="22"/>
                <w:lang w:bidi="ar"/>
              </w:rPr>
              <w:t>1</w:t>
            </w:r>
          </w:p>
        </w:tc>
        <w:tc>
          <w:tcPr>
            <w:tcW w:w="3018" w:type="dxa"/>
            <w:vMerge/>
            <w:vAlign w:val="center"/>
          </w:tcPr>
          <w:p w:rsidR="00A21050" w:rsidRPr="00873A89" w:rsidRDefault="00A21050">
            <w:pPr>
              <w:jc w:val="center"/>
              <w:rPr>
                <w:rFonts w:ascii="宋体" w:hAnsi="宋体" w:cs="宋体"/>
                <w:color w:val="000000" w:themeColor="text1"/>
                <w:sz w:val="24"/>
                <w:szCs w:val="24"/>
              </w:rPr>
            </w:pPr>
          </w:p>
        </w:tc>
      </w:tr>
      <w:tr w:rsidR="00873A89" w:rsidRPr="00873A89">
        <w:trPr>
          <w:trHeight w:val="567"/>
          <w:jc w:val="center"/>
        </w:trPr>
        <w:tc>
          <w:tcPr>
            <w:tcW w:w="874" w:type="dxa"/>
            <w:vAlign w:val="center"/>
          </w:tcPr>
          <w:p w:rsidR="00A21050" w:rsidRPr="00873A89" w:rsidRDefault="00402066">
            <w:pPr>
              <w:widowControl/>
              <w:jc w:val="center"/>
              <w:textAlignment w:val="center"/>
              <w:rPr>
                <w:rFonts w:ascii="宋体" w:hAnsi="宋体" w:cs="宋体"/>
                <w:color w:val="000000" w:themeColor="text1"/>
                <w:sz w:val="24"/>
                <w:szCs w:val="24"/>
              </w:rPr>
            </w:pPr>
            <w:r w:rsidRPr="00873A89">
              <w:rPr>
                <w:rFonts w:ascii="宋体" w:hAnsi="宋体" w:cs="宋体" w:hint="eastAsia"/>
                <w:color w:val="000000" w:themeColor="text1"/>
                <w:kern w:val="0"/>
                <w:sz w:val="22"/>
                <w:szCs w:val="22"/>
                <w:lang w:bidi="ar"/>
              </w:rPr>
              <w:t>3</w:t>
            </w:r>
          </w:p>
        </w:tc>
        <w:tc>
          <w:tcPr>
            <w:tcW w:w="4487" w:type="dxa"/>
            <w:vAlign w:val="center"/>
          </w:tcPr>
          <w:p w:rsidR="00A21050" w:rsidRPr="00873A89" w:rsidRDefault="00402066">
            <w:pPr>
              <w:widowControl/>
              <w:jc w:val="center"/>
              <w:textAlignment w:val="center"/>
              <w:rPr>
                <w:rFonts w:ascii="宋体" w:hAnsi="宋体" w:cs="宋体"/>
                <w:color w:val="000000" w:themeColor="text1"/>
                <w:sz w:val="24"/>
                <w:szCs w:val="24"/>
              </w:rPr>
            </w:pPr>
            <w:r w:rsidRPr="00873A89">
              <w:rPr>
                <w:rFonts w:ascii="宋体" w:hAnsi="宋体" w:cs="宋体" w:hint="eastAsia"/>
                <w:color w:val="000000" w:themeColor="text1"/>
                <w:kern w:val="0"/>
                <w:sz w:val="22"/>
                <w:szCs w:val="22"/>
                <w:lang w:bidi="ar"/>
              </w:rPr>
              <w:t>微型离心机</w:t>
            </w:r>
          </w:p>
        </w:tc>
        <w:tc>
          <w:tcPr>
            <w:tcW w:w="1637" w:type="dxa"/>
            <w:vAlign w:val="center"/>
          </w:tcPr>
          <w:p w:rsidR="00A21050" w:rsidRPr="00873A89" w:rsidRDefault="00402066">
            <w:pPr>
              <w:widowControl/>
              <w:jc w:val="center"/>
              <w:textAlignment w:val="center"/>
              <w:rPr>
                <w:rFonts w:ascii="宋体" w:hAnsi="宋体" w:cs="宋体"/>
                <w:color w:val="000000" w:themeColor="text1"/>
                <w:sz w:val="24"/>
                <w:szCs w:val="24"/>
              </w:rPr>
            </w:pPr>
            <w:r w:rsidRPr="00873A89">
              <w:rPr>
                <w:rFonts w:ascii="宋体" w:hAnsi="宋体" w:cs="宋体" w:hint="eastAsia"/>
                <w:color w:val="000000" w:themeColor="text1"/>
                <w:kern w:val="0"/>
                <w:sz w:val="22"/>
                <w:szCs w:val="22"/>
                <w:lang w:bidi="ar"/>
              </w:rPr>
              <w:t>2</w:t>
            </w:r>
          </w:p>
        </w:tc>
        <w:tc>
          <w:tcPr>
            <w:tcW w:w="3018" w:type="dxa"/>
            <w:vMerge/>
            <w:vAlign w:val="center"/>
          </w:tcPr>
          <w:p w:rsidR="00A21050" w:rsidRPr="00873A89" w:rsidRDefault="00A21050">
            <w:pPr>
              <w:jc w:val="center"/>
              <w:rPr>
                <w:rFonts w:ascii="宋体" w:hAnsi="宋体" w:cs="宋体"/>
                <w:color w:val="000000" w:themeColor="text1"/>
                <w:sz w:val="24"/>
                <w:szCs w:val="24"/>
              </w:rPr>
            </w:pPr>
          </w:p>
        </w:tc>
      </w:tr>
      <w:tr w:rsidR="00873A89" w:rsidRPr="00873A89">
        <w:trPr>
          <w:trHeight w:val="567"/>
          <w:jc w:val="center"/>
        </w:trPr>
        <w:tc>
          <w:tcPr>
            <w:tcW w:w="874" w:type="dxa"/>
            <w:vAlign w:val="center"/>
          </w:tcPr>
          <w:p w:rsidR="00A21050" w:rsidRPr="00873A89" w:rsidRDefault="00402066">
            <w:pPr>
              <w:widowControl/>
              <w:jc w:val="center"/>
              <w:textAlignment w:val="center"/>
              <w:rPr>
                <w:rFonts w:ascii="宋体" w:hAnsi="宋体" w:cs="宋体"/>
                <w:color w:val="000000" w:themeColor="text1"/>
                <w:sz w:val="24"/>
                <w:szCs w:val="24"/>
              </w:rPr>
            </w:pPr>
            <w:r w:rsidRPr="00873A89">
              <w:rPr>
                <w:rFonts w:ascii="宋体" w:hAnsi="宋体" w:cs="宋体" w:hint="eastAsia"/>
                <w:color w:val="000000" w:themeColor="text1"/>
                <w:kern w:val="0"/>
                <w:sz w:val="22"/>
                <w:szCs w:val="22"/>
                <w:lang w:bidi="ar"/>
              </w:rPr>
              <w:t>4</w:t>
            </w:r>
          </w:p>
        </w:tc>
        <w:tc>
          <w:tcPr>
            <w:tcW w:w="4487" w:type="dxa"/>
            <w:vAlign w:val="center"/>
          </w:tcPr>
          <w:p w:rsidR="00A21050" w:rsidRPr="00873A89" w:rsidRDefault="00402066">
            <w:pPr>
              <w:widowControl/>
              <w:jc w:val="center"/>
              <w:textAlignment w:val="center"/>
              <w:rPr>
                <w:rFonts w:ascii="宋体" w:hAnsi="宋体" w:cs="宋体"/>
                <w:color w:val="000000" w:themeColor="text1"/>
                <w:sz w:val="24"/>
                <w:szCs w:val="24"/>
              </w:rPr>
            </w:pPr>
            <w:r w:rsidRPr="00873A89">
              <w:rPr>
                <w:rFonts w:ascii="宋体" w:hAnsi="宋体" w:cs="宋体" w:hint="eastAsia"/>
                <w:color w:val="000000" w:themeColor="text1"/>
                <w:kern w:val="0"/>
                <w:sz w:val="22"/>
                <w:szCs w:val="22"/>
                <w:lang w:bidi="ar"/>
              </w:rPr>
              <w:t>小型干燥箱</w:t>
            </w:r>
          </w:p>
        </w:tc>
        <w:tc>
          <w:tcPr>
            <w:tcW w:w="1637" w:type="dxa"/>
            <w:vAlign w:val="center"/>
          </w:tcPr>
          <w:p w:rsidR="00A21050" w:rsidRPr="00873A89" w:rsidRDefault="00402066">
            <w:pPr>
              <w:widowControl/>
              <w:jc w:val="center"/>
              <w:textAlignment w:val="center"/>
              <w:rPr>
                <w:rFonts w:ascii="宋体" w:hAnsi="宋体" w:cs="宋体"/>
                <w:color w:val="000000" w:themeColor="text1"/>
                <w:sz w:val="24"/>
                <w:szCs w:val="24"/>
              </w:rPr>
            </w:pPr>
            <w:r w:rsidRPr="00873A89">
              <w:rPr>
                <w:rFonts w:ascii="宋体" w:hAnsi="宋体" w:cs="宋体" w:hint="eastAsia"/>
                <w:color w:val="000000" w:themeColor="text1"/>
                <w:kern w:val="0"/>
                <w:sz w:val="22"/>
                <w:szCs w:val="22"/>
                <w:lang w:bidi="ar"/>
              </w:rPr>
              <w:t>1</w:t>
            </w:r>
          </w:p>
        </w:tc>
        <w:tc>
          <w:tcPr>
            <w:tcW w:w="3018" w:type="dxa"/>
            <w:vMerge/>
            <w:vAlign w:val="center"/>
          </w:tcPr>
          <w:p w:rsidR="00A21050" w:rsidRPr="00873A89" w:rsidRDefault="00A21050">
            <w:pPr>
              <w:jc w:val="center"/>
              <w:rPr>
                <w:rFonts w:ascii="宋体" w:hAnsi="宋体" w:cs="宋体"/>
                <w:color w:val="000000" w:themeColor="text1"/>
                <w:sz w:val="24"/>
                <w:szCs w:val="24"/>
              </w:rPr>
            </w:pPr>
          </w:p>
        </w:tc>
      </w:tr>
      <w:tr w:rsidR="00873A89" w:rsidRPr="00873A89">
        <w:trPr>
          <w:trHeight w:val="567"/>
          <w:jc w:val="center"/>
        </w:trPr>
        <w:tc>
          <w:tcPr>
            <w:tcW w:w="874" w:type="dxa"/>
            <w:vAlign w:val="center"/>
          </w:tcPr>
          <w:p w:rsidR="00A21050" w:rsidRPr="00873A89" w:rsidRDefault="00402066">
            <w:pPr>
              <w:widowControl/>
              <w:jc w:val="center"/>
              <w:textAlignment w:val="center"/>
              <w:rPr>
                <w:rFonts w:ascii="宋体" w:hAnsi="宋体" w:cs="宋体"/>
                <w:color w:val="000000" w:themeColor="text1"/>
                <w:sz w:val="24"/>
                <w:szCs w:val="24"/>
              </w:rPr>
            </w:pPr>
            <w:r w:rsidRPr="00873A89">
              <w:rPr>
                <w:rFonts w:ascii="宋体" w:hAnsi="宋体" w:cs="宋体" w:hint="eastAsia"/>
                <w:color w:val="000000" w:themeColor="text1"/>
                <w:kern w:val="0"/>
                <w:sz w:val="22"/>
                <w:szCs w:val="22"/>
                <w:lang w:bidi="ar"/>
              </w:rPr>
              <w:t>5</w:t>
            </w:r>
          </w:p>
        </w:tc>
        <w:tc>
          <w:tcPr>
            <w:tcW w:w="4487" w:type="dxa"/>
            <w:vAlign w:val="center"/>
          </w:tcPr>
          <w:p w:rsidR="00A21050" w:rsidRPr="00873A89" w:rsidRDefault="00402066">
            <w:pPr>
              <w:widowControl/>
              <w:jc w:val="center"/>
              <w:textAlignment w:val="center"/>
              <w:rPr>
                <w:rFonts w:ascii="宋体" w:hAnsi="宋体" w:cs="宋体"/>
                <w:color w:val="000000" w:themeColor="text1"/>
                <w:sz w:val="24"/>
                <w:szCs w:val="24"/>
              </w:rPr>
            </w:pPr>
            <w:r w:rsidRPr="00873A89">
              <w:rPr>
                <w:rFonts w:ascii="宋体" w:hAnsi="宋体" w:cs="宋体" w:hint="eastAsia"/>
                <w:color w:val="000000" w:themeColor="text1"/>
                <w:kern w:val="0"/>
                <w:sz w:val="22"/>
                <w:szCs w:val="22"/>
                <w:lang w:bidi="ar"/>
              </w:rPr>
              <w:t>紫外分光光度计</w:t>
            </w:r>
          </w:p>
        </w:tc>
        <w:tc>
          <w:tcPr>
            <w:tcW w:w="1637" w:type="dxa"/>
            <w:vAlign w:val="center"/>
          </w:tcPr>
          <w:p w:rsidR="00A21050" w:rsidRPr="00873A89" w:rsidRDefault="00402066">
            <w:pPr>
              <w:widowControl/>
              <w:jc w:val="center"/>
              <w:textAlignment w:val="center"/>
              <w:rPr>
                <w:rFonts w:ascii="宋体" w:hAnsi="宋体" w:cs="宋体"/>
                <w:color w:val="000000" w:themeColor="text1"/>
                <w:sz w:val="24"/>
                <w:szCs w:val="24"/>
              </w:rPr>
            </w:pPr>
            <w:r w:rsidRPr="00873A89">
              <w:rPr>
                <w:rFonts w:ascii="宋体" w:hAnsi="宋体" w:cs="宋体" w:hint="eastAsia"/>
                <w:color w:val="000000" w:themeColor="text1"/>
                <w:kern w:val="0"/>
                <w:sz w:val="22"/>
                <w:szCs w:val="22"/>
                <w:lang w:bidi="ar"/>
              </w:rPr>
              <w:t>1</w:t>
            </w:r>
          </w:p>
        </w:tc>
        <w:tc>
          <w:tcPr>
            <w:tcW w:w="3018" w:type="dxa"/>
            <w:vMerge/>
            <w:vAlign w:val="center"/>
          </w:tcPr>
          <w:p w:rsidR="00A21050" w:rsidRPr="00873A89" w:rsidRDefault="00A21050">
            <w:pPr>
              <w:jc w:val="center"/>
              <w:rPr>
                <w:rFonts w:ascii="宋体" w:hAnsi="宋体" w:cs="宋体"/>
                <w:color w:val="000000" w:themeColor="text1"/>
                <w:sz w:val="24"/>
                <w:szCs w:val="24"/>
              </w:rPr>
            </w:pPr>
          </w:p>
        </w:tc>
      </w:tr>
      <w:tr w:rsidR="00873A89" w:rsidRPr="00873A89">
        <w:trPr>
          <w:trHeight w:val="567"/>
          <w:jc w:val="center"/>
        </w:trPr>
        <w:tc>
          <w:tcPr>
            <w:tcW w:w="874" w:type="dxa"/>
            <w:vAlign w:val="center"/>
          </w:tcPr>
          <w:p w:rsidR="00A21050" w:rsidRPr="00873A89" w:rsidRDefault="00402066">
            <w:pPr>
              <w:widowControl/>
              <w:jc w:val="center"/>
              <w:textAlignment w:val="center"/>
              <w:rPr>
                <w:rFonts w:ascii="宋体" w:hAnsi="宋体" w:cs="宋体"/>
                <w:color w:val="000000" w:themeColor="text1"/>
                <w:sz w:val="24"/>
                <w:szCs w:val="24"/>
              </w:rPr>
            </w:pPr>
            <w:r w:rsidRPr="00873A89">
              <w:rPr>
                <w:rFonts w:ascii="宋体" w:hAnsi="宋体" w:cs="宋体" w:hint="eastAsia"/>
                <w:color w:val="000000" w:themeColor="text1"/>
                <w:kern w:val="0"/>
                <w:sz w:val="22"/>
                <w:szCs w:val="22"/>
                <w:lang w:bidi="ar"/>
              </w:rPr>
              <w:t>6</w:t>
            </w:r>
          </w:p>
        </w:tc>
        <w:tc>
          <w:tcPr>
            <w:tcW w:w="4487" w:type="dxa"/>
            <w:vAlign w:val="center"/>
          </w:tcPr>
          <w:p w:rsidR="00A21050" w:rsidRPr="00873A89" w:rsidRDefault="00402066">
            <w:pPr>
              <w:widowControl/>
              <w:jc w:val="center"/>
              <w:textAlignment w:val="center"/>
              <w:rPr>
                <w:rFonts w:ascii="宋体" w:hAnsi="宋体" w:cs="宋体"/>
                <w:color w:val="000000" w:themeColor="text1"/>
                <w:kern w:val="0"/>
                <w:sz w:val="24"/>
                <w:szCs w:val="24"/>
                <w:lang w:bidi="ar"/>
              </w:rPr>
            </w:pPr>
            <w:r w:rsidRPr="00873A89">
              <w:rPr>
                <w:rFonts w:ascii="宋体" w:hAnsi="宋体" w:cs="宋体" w:hint="eastAsia"/>
                <w:color w:val="000000" w:themeColor="text1"/>
                <w:kern w:val="0"/>
                <w:sz w:val="22"/>
                <w:szCs w:val="22"/>
                <w:lang w:bidi="ar"/>
              </w:rPr>
              <w:t>蛋白核酸定量仪</w:t>
            </w:r>
          </w:p>
        </w:tc>
        <w:tc>
          <w:tcPr>
            <w:tcW w:w="1637" w:type="dxa"/>
            <w:vAlign w:val="center"/>
          </w:tcPr>
          <w:p w:rsidR="00A21050" w:rsidRPr="00873A89" w:rsidRDefault="00402066">
            <w:pPr>
              <w:widowControl/>
              <w:jc w:val="center"/>
              <w:textAlignment w:val="center"/>
              <w:rPr>
                <w:rFonts w:ascii="宋体" w:hAnsi="宋体" w:cs="宋体"/>
                <w:color w:val="000000" w:themeColor="text1"/>
                <w:kern w:val="0"/>
                <w:sz w:val="24"/>
                <w:szCs w:val="24"/>
                <w:lang w:bidi="ar"/>
              </w:rPr>
            </w:pPr>
            <w:r w:rsidRPr="00873A89">
              <w:rPr>
                <w:rFonts w:ascii="宋体" w:hAnsi="宋体" w:cs="宋体" w:hint="eastAsia"/>
                <w:color w:val="000000" w:themeColor="text1"/>
                <w:kern w:val="0"/>
                <w:sz w:val="22"/>
                <w:szCs w:val="22"/>
                <w:lang w:bidi="ar"/>
              </w:rPr>
              <w:t>1</w:t>
            </w:r>
          </w:p>
        </w:tc>
        <w:tc>
          <w:tcPr>
            <w:tcW w:w="3018" w:type="dxa"/>
            <w:vAlign w:val="center"/>
          </w:tcPr>
          <w:p w:rsidR="00A21050" w:rsidRPr="00873A89" w:rsidRDefault="00A21050">
            <w:pPr>
              <w:jc w:val="center"/>
              <w:rPr>
                <w:rFonts w:ascii="宋体" w:hAnsi="宋体" w:cs="宋体"/>
                <w:color w:val="000000" w:themeColor="text1"/>
                <w:sz w:val="24"/>
                <w:szCs w:val="24"/>
              </w:rPr>
            </w:pPr>
          </w:p>
        </w:tc>
      </w:tr>
      <w:tr w:rsidR="00873A89" w:rsidRPr="00873A89">
        <w:trPr>
          <w:trHeight w:val="567"/>
          <w:jc w:val="center"/>
        </w:trPr>
        <w:tc>
          <w:tcPr>
            <w:tcW w:w="874" w:type="dxa"/>
            <w:vAlign w:val="center"/>
          </w:tcPr>
          <w:p w:rsidR="00A21050" w:rsidRPr="00873A89" w:rsidRDefault="00402066">
            <w:pPr>
              <w:widowControl/>
              <w:jc w:val="center"/>
              <w:textAlignment w:val="center"/>
              <w:rPr>
                <w:rFonts w:ascii="宋体" w:hAnsi="宋体" w:cs="宋体"/>
                <w:color w:val="000000" w:themeColor="text1"/>
                <w:sz w:val="24"/>
                <w:szCs w:val="24"/>
              </w:rPr>
            </w:pPr>
            <w:r w:rsidRPr="00873A89">
              <w:rPr>
                <w:rFonts w:ascii="宋体" w:hAnsi="宋体" w:cs="宋体" w:hint="eastAsia"/>
                <w:color w:val="000000" w:themeColor="text1"/>
                <w:kern w:val="0"/>
                <w:sz w:val="22"/>
                <w:szCs w:val="22"/>
                <w:lang w:bidi="ar"/>
              </w:rPr>
              <w:t>7</w:t>
            </w:r>
          </w:p>
        </w:tc>
        <w:tc>
          <w:tcPr>
            <w:tcW w:w="4487" w:type="dxa"/>
            <w:vAlign w:val="center"/>
          </w:tcPr>
          <w:p w:rsidR="00A21050" w:rsidRPr="00873A89" w:rsidRDefault="00402066">
            <w:pPr>
              <w:widowControl/>
              <w:jc w:val="center"/>
              <w:textAlignment w:val="center"/>
              <w:rPr>
                <w:rFonts w:ascii="宋体" w:hAnsi="宋体" w:cs="宋体"/>
                <w:color w:val="000000" w:themeColor="text1"/>
                <w:kern w:val="0"/>
                <w:sz w:val="24"/>
                <w:szCs w:val="24"/>
                <w:lang w:bidi="ar"/>
              </w:rPr>
            </w:pPr>
            <w:r w:rsidRPr="00873A89">
              <w:rPr>
                <w:rFonts w:ascii="宋体" w:hAnsi="宋体" w:cs="宋体" w:hint="eastAsia"/>
                <w:color w:val="000000" w:themeColor="text1"/>
                <w:kern w:val="0"/>
                <w:sz w:val="22"/>
                <w:szCs w:val="22"/>
                <w:lang w:bidi="ar"/>
              </w:rPr>
              <w:t>组织细胞</w:t>
            </w:r>
            <w:proofErr w:type="gramStart"/>
            <w:r w:rsidRPr="00873A89">
              <w:rPr>
                <w:rFonts w:ascii="宋体" w:hAnsi="宋体" w:cs="宋体" w:hint="eastAsia"/>
                <w:color w:val="000000" w:themeColor="text1"/>
                <w:kern w:val="0"/>
                <w:sz w:val="22"/>
                <w:szCs w:val="22"/>
                <w:lang w:bidi="ar"/>
              </w:rPr>
              <w:t>破碎仪</w:t>
            </w:r>
            <w:proofErr w:type="gramEnd"/>
          </w:p>
        </w:tc>
        <w:tc>
          <w:tcPr>
            <w:tcW w:w="1637" w:type="dxa"/>
            <w:vAlign w:val="center"/>
          </w:tcPr>
          <w:p w:rsidR="00A21050" w:rsidRPr="00873A89" w:rsidRDefault="00402066">
            <w:pPr>
              <w:widowControl/>
              <w:jc w:val="center"/>
              <w:textAlignment w:val="center"/>
              <w:rPr>
                <w:rFonts w:ascii="宋体" w:hAnsi="宋体" w:cs="宋体"/>
                <w:color w:val="000000" w:themeColor="text1"/>
                <w:kern w:val="0"/>
                <w:sz w:val="24"/>
                <w:szCs w:val="24"/>
                <w:lang w:bidi="ar"/>
              </w:rPr>
            </w:pPr>
            <w:r w:rsidRPr="00873A89">
              <w:rPr>
                <w:rFonts w:ascii="宋体" w:hAnsi="宋体" w:cs="宋体" w:hint="eastAsia"/>
                <w:color w:val="000000" w:themeColor="text1"/>
                <w:kern w:val="0"/>
                <w:sz w:val="22"/>
                <w:szCs w:val="22"/>
                <w:lang w:bidi="ar"/>
              </w:rPr>
              <w:t>1</w:t>
            </w:r>
          </w:p>
        </w:tc>
        <w:tc>
          <w:tcPr>
            <w:tcW w:w="3018" w:type="dxa"/>
            <w:vAlign w:val="center"/>
          </w:tcPr>
          <w:p w:rsidR="00A21050" w:rsidRPr="00873A89" w:rsidRDefault="00A21050">
            <w:pPr>
              <w:jc w:val="center"/>
              <w:rPr>
                <w:rFonts w:ascii="宋体" w:hAnsi="宋体" w:cs="宋体"/>
                <w:color w:val="000000" w:themeColor="text1"/>
                <w:sz w:val="24"/>
                <w:szCs w:val="24"/>
              </w:rPr>
            </w:pPr>
          </w:p>
        </w:tc>
      </w:tr>
      <w:tr w:rsidR="00873A89" w:rsidRPr="00873A89">
        <w:trPr>
          <w:trHeight w:val="567"/>
          <w:jc w:val="center"/>
        </w:trPr>
        <w:tc>
          <w:tcPr>
            <w:tcW w:w="874" w:type="dxa"/>
            <w:vAlign w:val="center"/>
          </w:tcPr>
          <w:p w:rsidR="00A21050" w:rsidRPr="00873A89" w:rsidRDefault="00402066">
            <w:pPr>
              <w:widowControl/>
              <w:jc w:val="center"/>
              <w:textAlignment w:val="center"/>
              <w:rPr>
                <w:rFonts w:ascii="宋体" w:hAnsi="宋体" w:cs="宋体"/>
                <w:color w:val="000000" w:themeColor="text1"/>
                <w:sz w:val="24"/>
                <w:szCs w:val="24"/>
              </w:rPr>
            </w:pPr>
            <w:r w:rsidRPr="00873A89">
              <w:rPr>
                <w:rFonts w:ascii="宋体" w:hAnsi="宋体" w:cs="宋体" w:hint="eastAsia"/>
                <w:color w:val="000000" w:themeColor="text1"/>
                <w:kern w:val="0"/>
                <w:sz w:val="22"/>
                <w:szCs w:val="22"/>
                <w:lang w:bidi="ar"/>
              </w:rPr>
              <w:t>8</w:t>
            </w:r>
          </w:p>
        </w:tc>
        <w:tc>
          <w:tcPr>
            <w:tcW w:w="4487" w:type="dxa"/>
            <w:vAlign w:val="center"/>
          </w:tcPr>
          <w:p w:rsidR="00A21050" w:rsidRPr="00873A89" w:rsidRDefault="00402066">
            <w:pPr>
              <w:widowControl/>
              <w:jc w:val="center"/>
              <w:textAlignment w:val="center"/>
              <w:rPr>
                <w:rFonts w:ascii="宋体" w:hAnsi="宋体" w:cs="宋体"/>
                <w:color w:val="000000" w:themeColor="text1"/>
                <w:kern w:val="0"/>
                <w:sz w:val="24"/>
                <w:szCs w:val="24"/>
                <w:lang w:bidi="ar"/>
              </w:rPr>
            </w:pPr>
            <w:r w:rsidRPr="00873A89">
              <w:rPr>
                <w:rFonts w:ascii="宋体" w:hAnsi="宋体" w:cs="宋体" w:hint="eastAsia"/>
                <w:color w:val="000000" w:themeColor="text1"/>
                <w:kern w:val="0"/>
                <w:sz w:val="22"/>
                <w:szCs w:val="22"/>
                <w:lang w:bidi="ar"/>
              </w:rPr>
              <w:t>色谱柱</w:t>
            </w:r>
          </w:p>
        </w:tc>
        <w:tc>
          <w:tcPr>
            <w:tcW w:w="1637" w:type="dxa"/>
            <w:vAlign w:val="center"/>
          </w:tcPr>
          <w:p w:rsidR="00A21050" w:rsidRPr="00873A89" w:rsidRDefault="00402066">
            <w:pPr>
              <w:widowControl/>
              <w:jc w:val="center"/>
              <w:textAlignment w:val="center"/>
              <w:rPr>
                <w:rFonts w:ascii="宋体" w:hAnsi="宋体" w:cs="宋体"/>
                <w:color w:val="000000" w:themeColor="text1"/>
                <w:kern w:val="0"/>
                <w:sz w:val="24"/>
                <w:szCs w:val="24"/>
                <w:lang w:bidi="ar"/>
              </w:rPr>
            </w:pPr>
            <w:r w:rsidRPr="00873A89">
              <w:rPr>
                <w:rFonts w:ascii="宋体" w:hAnsi="宋体" w:cs="宋体" w:hint="eastAsia"/>
                <w:color w:val="000000" w:themeColor="text1"/>
                <w:kern w:val="0"/>
                <w:sz w:val="22"/>
                <w:szCs w:val="22"/>
                <w:lang w:bidi="ar"/>
              </w:rPr>
              <w:t>1</w:t>
            </w:r>
          </w:p>
        </w:tc>
        <w:tc>
          <w:tcPr>
            <w:tcW w:w="3018" w:type="dxa"/>
            <w:vAlign w:val="center"/>
          </w:tcPr>
          <w:p w:rsidR="00A21050" w:rsidRPr="00873A89" w:rsidRDefault="00A21050">
            <w:pPr>
              <w:jc w:val="center"/>
              <w:rPr>
                <w:rFonts w:ascii="宋体" w:hAnsi="宋体" w:cs="宋体"/>
                <w:color w:val="000000" w:themeColor="text1"/>
                <w:sz w:val="24"/>
                <w:szCs w:val="24"/>
              </w:rPr>
            </w:pPr>
          </w:p>
        </w:tc>
      </w:tr>
      <w:tr w:rsidR="00873A89" w:rsidRPr="00873A89">
        <w:trPr>
          <w:trHeight w:val="567"/>
          <w:jc w:val="center"/>
        </w:trPr>
        <w:tc>
          <w:tcPr>
            <w:tcW w:w="874" w:type="dxa"/>
            <w:vAlign w:val="center"/>
          </w:tcPr>
          <w:p w:rsidR="00A21050" w:rsidRPr="00873A89" w:rsidRDefault="00402066">
            <w:pPr>
              <w:widowControl/>
              <w:jc w:val="center"/>
              <w:textAlignment w:val="center"/>
              <w:rPr>
                <w:rFonts w:ascii="宋体" w:hAnsi="宋体" w:cs="宋体"/>
                <w:color w:val="000000" w:themeColor="text1"/>
                <w:sz w:val="24"/>
                <w:szCs w:val="24"/>
              </w:rPr>
            </w:pPr>
            <w:r w:rsidRPr="00873A89">
              <w:rPr>
                <w:rFonts w:ascii="宋体" w:hAnsi="宋体" w:cs="宋体" w:hint="eastAsia"/>
                <w:color w:val="000000" w:themeColor="text1"/>
                <w:kern w:val="0"/>
                <w:sz w:val="22"/>
                <w:szCs w:val="22"/>
                <w:lang w:bidi="ar"/>
              </w:rPr>
              <w:t>9</w:t>
            </w:r>
          </w:p>
        </w:tc>
        <w:tc>
          <w:tcPr>
            <w:tcW w:w="4487" w:type="dxa"/>
            <w:vAlign w:val="center"/>
          </w:tcPr>
          <w:p w:rsidR="00A21050" w:rsidRPr="00873A89" w:rsidRDefault="00402066">
            <w:pPr>
              <w:widowControl/>
              <w:jc w:val="center"/>
              <w:textAlignment w:val="center"/>
              <w:rPr>
                <w:rFonts w:ascii="宋体" w:hAnsi="宋体" w:cs="宋体"/>
                <w:color w:val="000000" w:themeColor="text1"/>
                <w:kern w:val="0"/>
                <w:sz w:val="24"/>
                <w:szCs w:val="24"/>
                <w:lang w:bidi="ar"/>
              </w:rPr>
            </w:pPr>
            <w:r w:rsidRPr="00873A89">
              <w:rPr>
                <w:rFonts w:ascii="宋体" w:hAnsi="宋体" w:cs="宋体" w:hint="eastAsia"/>
                <w:color w:val="000000" w:themeColor="text1"/>
                <w:kern w:val="0"/>
                <w:sz w:val="22"/>
                <w:szCs w:val="22"/>
                <w:lang w:bidi="ar"/>
              </w:rPr>
              <w:t>涡旋振荡器</w:t>
            </w:r>
          </w:p>
        </w:tc>
        <w:tc>
          <w:tcPr>
            <w:tcW w:w="1637" w:type="dxa"/>
            <w:vAlign w:val="center"/>
          </w:tcPr>
          <w:p w:rsidR="00A21050" w:rsidRPr="00873A89" w:rsidRDefault="00402066">
            <w:pPr>
              <w:widowControl/>
              <w:jc w:val="center"/>
              <w:textAlignment w:val="center"/>
              <w:rPr>
                <w:rFonts w:ascii="宋体" w:hAnsi="宋体" w:cs="宋体"/>
                <w:color w:val="000000" w:themeColor="text1"/>
                <w:kern w:val="0"/>
                <w:sz w:val="24"/>
                <w:szCs w:val="24"/>
                <w:lang w:bidi="ar"/>
              </w:rPr>
            </w:pPr>
            <w:r w:rsidRPr="00873A89">
              <w:rPr>
                <w:rFonts w:ascii="宋体" w:hAnsi="宋体" w:cs="宋体" w:hint="eastAsia"/>
                <w:color w:val="000000" w:themeColor="text1"/>
                <w:kern w:val="0"/>
                <w:sz w:val="22"/>
                <w:szCs w:val="22"/>
                <w:lang w:bidi="ar"/>
              </w:rPr>
              <w:t>1</w:t>
            </w:r>
          </w:p>
        </w:tc>
        <w:tc>
          <w:tcPr>
            <w:tcW w:w="3018" w:type="dxa"/>
            <w:vAlign w:val="center"/>
          </w:tcPr>
          <w:p w:rsidR="00A21050" w:rsidRPr="00873A89" w:rsidRDefault="00A21050">
            <w:pPr>
              <w:jc w:val="center"/>
              <w:rPr>
                <w:rFonts w:ascii="宋体" w:hAnsi="宋体" w:cs="宋体"/>
                <w:color w:val="000000" w:themeColor="text1"/>
                <w:sz w:val="24"/>
                <w:szCs w:val="24"/>
              </w:rPr>
            </w:pPr>
          </w:p>
        </w:tc>
      </w:tr>
      <w:tr w:rsidR="00873A89" w:rsidRPr="00873A89">
        <w:trPr>
          <w:trHeight w:val="567"/>
          <w:jc w:val="center"/>
        </w:trPr>
        <w:tc>
          <w:tcPr>
            <w:tcW w:w="874" w:type="dxa"/>
            <w:vAlign w:val="center"/>
          </w:tcPr>
          <w:p w:rsidR="00A21050" w:rsidRPr="00873A89" w:rsidRDefault="00402066">
            <w:pPr>
              <w:widowControl/>
              <w:jc w:val="center"/>
              <w:textAlignment w:val="center"/>
              <w:rPr>
                <w:rFonts w:ascii="宋体" w:hAnsi="宋体" w:cs="宋体"/>
                <w:color w:val="000000" w:themeColor="text1"/>
                <w:sz w:val="24"/>
                <w:szCs w:val="24"/>
              </w:rPr>
            </w:pPr>
            <w:r w:rsidRPr="00873A89">
              <w:rPr>
                <w:rFonts w:ascii="宋体" w:hAnsi="宋体" w:cs="宋体" w:hint="eastAsia"/>
                <w:color w:val="000000" w:themeColor="text1"/>
                <w:kern w:val="0"/>
                <w:sz w:val="22"/>
                <w:szCs w:val="22"/>
                <w:lang w:bidi="ar"/>
              </w:rPr>
              <w:t>10</w:t>
            </w:r>
          </w:p>
        </w:tc>
        <w:tc>
          <w:tcPr>
            <w:tcW w:w="4487" w:type="dxa"/>
            <w:vAlign w:val="center"/>
          </w:tcPr>
          <w:p w:rsidR="00A21050" w:rsidRPr="00873A89" w:rsidRDefault="00402066">
            <w:pPr>
              <w:widowControl/>
              <w:jc w:val="center"/>
              <w:textAlignment w:val="center"/>
              <w:rPr>
                <w:rFonts w:ascii="宋体" w:hAnsi="宋体" w:cs="宋体"/>
                <w:color w:val="000000" w:themeColor="text1"/>
                <w:kern w:val="0"/>
                <w:sz w:val="24"/>
                <w:szCs w:val="24"/>
                <w:lang w:bidi="ar"/>
              </w:rPr>
            </w:pPr>
            <w:r w:rsidRPr="00873A89">
              <w:rPr>
                <w:rFonts w:ascii="宋体" w:hAnsi="宋体" w:cs="宋体" w:hint="eastAsia"/>
                <w:color w:val="000000" w:themeColor="text1"/>
                <w:kern w:val="0"/>
                <w:sz w:val="22"/>
                <w:szCs w:val="22"/>
                <w:lang w:bidi="ar"/>
              </w:rPr>
              <w:t>37℃孵育箱</w:t>
            </w:r>
          </w:p>
        </w:tc>
        <w:tc>
          <w:tcPr>
            <w:tcW w:w="1637" w:type="dxa"/>
            <w:vAlign w:val="center"/>
          </w:tcPr>
          <w:p w:rsidR="00A21050" w:rsidRPr="00873A89" w:rsidRDefault="00402066">
            <w:pPr>
              <w:widowControl/>
              <w:jc w:val="center"/>
              <w:textAlignment w:val="center"/>
              <w:rPr>
                <w:rFonts w:ascii="宋体" w:hAnsi="宋体" w:cs="宋体"/>
                <w:color w:val="000000" w:themeColor="text1"/>
                <w:kern w:val="0"/>
                <w:sz w:val="24"/>
                <w:szCs w:val="24"/>
                <w:lang w:bidi="ar"/>
              </w:rPr>
            </w:pPr>
            <w:r w:rsidRPr="00873A89">
              <w:rPr>
                <w:rFonts w:ascii="宋体" w:hAnsi="宋体" w:cs="宋体" w:hint="eastAsia"/>
                <w:color w:val="000000" w:themeColor="text1"/>
                <w:kern w:val="0"/>
                <w:sz w:val="22"/>
                <w:szCs w:val="22"/>
                <w:lang w:bidi="ar"/>
              </w:rPr>
              <w:t>1</w:t>
            </w:r>
          </w:p>
        </w:tc>
        <w:tc>
          <w:tcPr>
            <w:tcW w:w="3018" w:type="dxa"/>
            <w:vAlign w:val="center"/>
          </w:tcPr>
          <w:p w:rsidR="00A21050" w:rsidRPr="00873A89" w:rsidRDefault="00A21050">
            <w:pPr>
              <w:jc w:val="center"/>
              <w:rPr>
                <w:rFonts w:ascii="宋体" w:hAnsi="宋体" w:cs="宋体"/>
                <w:color w:val="000000" w:themeColor="text1"/>
                <w:sz w:val="24"/>
                <w:szCs w:val="24"/>
              </w:rPr>
            </w:pPr>
          </w:p>
        </w:tc>
      </w:tr>
      <w:tr w:rsidR="00873A89" w:rsidRPr="00873A89">
        <w:trPr>
          <w:trHeight w:val="567"/>
          <w:jc w:val="center"/>
        </w:trPr>
        <w:tc>
          <w:tcPr>
            <w:tcW w:w="874" w:type="dxa"/>
            <w:vAlign w:val="center"/>
          </w:tcPr>
          <w:p w:rsidR="00A21050" w:rsidRPr="00873A89" w:rsidRDefault="00402066">
            <w:pPr>
              <w:widowControl/>
              <w:jc w:val="center"/>
              <w:textAlignment w:val="center"/>
              <w:rPr>
                <w:rFonts w:ascii="宋体" w:hAnsi="宋体" w:cs="宋体"/>
                <w:color w:val="000000" w:themeColor="text1"/>
                <w:sz w:val="24"/>
                <w:szCs w:val="24"/>
              </w:rPr>
            </w:pPr>
            <w:r w:rsidRPr="00873A89">
              <w:rPr>
                <w:rFonts w:ascii="宋体" w:hAnsi="宋体" w:cs="宋体" w:hint="eastAsia"/>
                <w:color w:val="000000" w:themeColor="text1"/>
                <w:kern w:val="0"/>
                <w:sz w:val="22"/>
                <w:szCs w:val="22"/>
                <w:lang w:bidi="ar"/>
              </w:rPr>
              <w:t>11</w:t>
            </w:r>
          </w:p>
        </w:tc>
        <w:tc>
          <w:tcPr>
            <w:tcW w:w="4487" w:type="dxa"/>
            <w:vAlign w:val="center"/>
          </w:tcPr>
          <w:p w:rsidR="00A21050" w:rsidRPr="00873A89" w:rsidRDefault="00402066">
            <w:pPr>
              <w:widowControl/>
              <w:jc w:val="center"/>
              <w:textAlignment w:val="center"/>
              <w:rPr>
                <w:rFonts w:ascii="宋体" w:hAnsi="宋体" w:cs="宋体"/>
                <w:color w:val="000000" w:themeColor="text1"/>
                <w:kern w:val="0"/>
                <w:sz w:val="24"/>
                <w:szCs w:val="24"/>
                <w:lang w:bidi="ar"/>
              </w:rPr>
            </w:pPr>
            <w:proofErr w:type="gramStart"/>
            <w:r w:rsidRPr="00873A89">
              <w:rPr>
                <w:rFonts w:ascii="宋体" w:hAnsi="宋体" w:cs="宋体" w:hint="eastAsia"/>
                <w:color w:val="000000" w:themeColor="text1"/>
                <w:kern w:val="0"/>
                <w:sz w:val="22"/>
                <w:szCs w:val="22"/>
                <w:lang w:bidi="ar"/>
              </w:rPr>
              <w:t>人体散骨标本</w:t>
            </w:r>
            <w:proofErr w:type="gramEnd"/>
          </w:p>
        </w:tc>
        <w:tc>
          <w:tcPr>
            <w:tcW w:w="1637" w:type="dxa"/>
            <w:vAlign w:val="center"/>
          </w:tcPr>
          <w:p w:rsidR="00A21050" w:rsidRPr="00873A89" w:rsidRDefault="00402066">
            <w:pPr>
              <w:widowControl/>
              <w:jc w:val="center"/>
              <w:textAlignment w:val="center"/>
              <w:rPr>
                <w:rFonts w:ascii="宋体" w:hAnsi="宋体" w:cs="宋体"/>
                <w:color w:val="000000" w:themeColor="text1"/>
                <w:kern w:val="0"/>
                <w:sz w:val="24"/>
                <w:szCs w:val="24"/>
                <w:lang w:bidi="ar"/>
              </w:rPr>
            </w:pPr>
            <w:r w:rsidRPr="00873A89">
              <w:rPr>
                <w:rFonts w:ascii="宋体" w:hAnsi="宋体" w:cs="宋体" w:hint="eastAsia"/>
                <w:color w:val="000000" w:themeColor="text1"/>
                <w:kern w:val="0"/>
                <w:sz w:val="22"/>
                <w:szCs w:val="22"/>
                <w:lang w:bidi="ar"/>
              </w:rPr>
              <w:t>1</w:t>
            </w:r>
          </w:p>
        </w:tc>
        <w:tc>
          <w:tcPr>
            <w:tcW w:w="3018" w:type="dxa"/>
            <w:vAlign w:val="center"/>
          </w:tcPr>
          <w:p w:rsidR="00A21050" w:rsidRPr="00873A89" w:rsidRDefault="00A21050">
            <w:pPr>
              <w:jc w:val="center"/>
              <w:rPr>
                <w:rFonts w:ascii="宋体" w:hAnsi="宋体" w:cs="宋体"/>
                <w:color w:val="000000" w:themeColor="text1"/>
                <w:sz w:val="24"/>
                <w:szCs w:val="24"/>
              </w:rPr>
            </w:pPr>
          </w:p>
        </w:tc>
      </w:tr>
      <w:tr w:rsidR="00873A89" w:rsidRPr="00873A89">
        <w:trPr>
          <w:trHeight w:val="567"/>
          <w:jc w:val="center"/>
        </w:trPr>
        <w:tc>
          <w:tcPr>
            <w:tcW w:w="874" w:type="dxa"/>
            <w:vAlign w:val="center"/>
          </w:tcPr>
          <w:p w:rsidR="00A21050" w:rsidRPr="00873A89" w:rsidRDefault="00402066">
            <w:pPr>
              <w:widowControl/>
              <w:jc w:val="center"/>
              <w:textAlignment w:val="center"/>
              <w:rPr>
                <w:rFonts w:ascii="宋体" w:hAnsi="宋体" w:cs="宋体"/>
                <w:color w:val="000000" w:themeColor="text1"/>
                <w:sz w:val="24"/>
                <w:szCs w:val="24"/>
              </w:rPr>
            </w:pPr>
            <w:r w:rsidRPr="00873A89">
              <w:rPr>
                <w:rFonts w:ascii="宋体" w:hAnsi="宋体" w:cs="宋体" w:hint="eastAsia"/>
                <w:color w:val="000000" w:themeColor="text1"/>
                <w:kern w:val="0"/>
                <w:sz w:val="22"/>
                <w:szCs w:val="22"/>
                <w:lang w:bidi="ar"/>
              </w:rPr>
              <w:t>12</w:t>
            </w:r>
          </w:p>
        </w:tc>
        <w:tc>
          <w:tcPr>
            <w:tcW w:w="4487" w:type="dxa"/>
            <w:vAlign w:val="center"/>
          </w:tcPr>
          <w:p w:rsidR="00A21050" w:rsidRPr="00873A89" w:rsidRDefault="00402066">
            <w:pPr>
              <w:widowControl/>
              <w:jc w:val="center"/>
              <w:textAlignment w:val="center"/>
              <w:rPr>
                <w:rFonts w:ascii="宋体" w:hAnsi="宋体" w:cs="宋体"/>
                <w:color w:val="000000" w:themeColor="text1"/>
                <w:kern w:val="0"/>
                <w:sz w:val="24"/>
                <w:szCs w:val="24"/>
                <w:lang w:bidi="ar"/>
              </w:rPr>
            </w:pPr>
            <w:r w:rsidRPr="00873A89">
              <w:rPr>
                <w:rFonts w:ascii="宋体" w:hAnsi="宋体" w:cs="宋体" w:hint="eastAsia"/>
                <w:color w:val="000000" w:themeColor="text1"/>
                <w:kern w:val="0"/>
                <w:sz w:val="22"/>
                <w:szCs w:val="22"/>
                <w:lang w:bidi="ar"/>
              </w:rPr>
              <w:t>法医器械器具</w:t>
            </w:r>
          </w:p>
        </w:tc>
        <w:tc>
          <w:tcPr>
            <w:tcW w:w="1637" w:type="dxa"/>
            <w:vAlign w:val="center"/>
          </w:tcPr>
          <w:p w:rsidR="00A21050" w:rsidRPr="00873A89" w:rsidRDefault="00402066">
            <w:pPr>
              <w:widowControl/>
              <w:jc w:val="center"/>
              <w:textAlignment w:val="center"/>
              <w:rPr>
                <w:rFonts w:ascii="宋体" w:hAnsi="宋体" w:cs="宋体"/>
                <w:color w:val="000000" w:themeColor="text1"/>
                <w:kern w:val="0"/>
                <w:sz w:val="24"/>
                <w:szCs w:val="24"/>
                <w:lang w:bidi="ar"/>
              </w:rPr>
            </w:pPr>
            <w:r w:rsidRPr="00873A89">
              <w:rPr>
                <w:rFonts w:ascii="宋体" w:hAnsi="宋体" w:cs="宋体" w:hint="eastAsia"/>
                <w:color w:val="000000" w:themeColor="text1"/>
                <w:kern w:val="0"/>
                <w:sz w:val="22"/>
                <w:szCs w:val="22"/>
                <w:lang w:bidi="ar"/>
              </w:rPr>
              <w:t>1</w:t>
            </w:r>
          </w:p>
        </w:tc>
        <w:tc>
          <w:tcPr>
            <w:tcW w:w="3018" w:type="dxa"/>
            <w:vAlign w:val="center"/>
          </w:tcPr>
          <w:p w:rsidR="00A21050" w:rsidRPr="00873A89" w:rsidRDefault="00A21050">
            <w:pPr>
              <w:jc w:val="center"/>
              <w:rPr>
                <w:rFonts w:ascii="宋体" w:hAnsi="宋体" w:cs="宋体"/>
                <w:color w:val="000000" w:themeColor="text1"/>
                <w:sz w:val="24"/>
                <w:szCs w:val="24"/>
              </w:rPr>
            </w:pPr>
          </w:p>
        </w:tc>
      </w:tr>
      <w:tr w:rsidR="00873A89" w:rsidRPr="00873A89">
        <w:trPr>
          <w:trHeight w:val="567"/>
          <w:jc w:val="center"/>
        </w:trPr>
        <w:tc>
          <w:tcPr>
            <w:tcW w:w="874" w:type="dxa"/>
            <w:vAlign w:val="center"/>
          </w:tcPr>
          <w:p w:rsidR="00A21050" w:rsidRPr="00873A89" w:rsidRDefault="00402066">
            <w:pPr>
              <w:widowControl/>
              <w:jc w:val="center"/>
              <w:textAlignment w:val="center"/>
              <w:rPr>
                <w:rFonts w:ascii="宋体" w:hAnsi="宋体" w:cs="宋体"/>
                <w:color w:val="000000" w:themeColor="text1"/>
                <w:sz w:val="24"/>
                <w:szCs w:val="24"/>
              </w:rPr>
            </w:pPr>
            <w:r w:rsidRPr="00873A89">
              <w:rPr>
                <w:rFonts w:ascii="宋体" w:hAnsi="宋体" w:cs="宋体" w:hint="eastAsia"/>
                <w:color w:val="000000" w:themeColor="text1"/>
                <w:kern w:val="0"/>
                <w:sz w:val="22"/>
                <w:szCs w:val="22"/>
                <w:lang w:bidi="ar"/>
              </w:rPr>
              <w:t>13</w:t>
            </w:r>
          </w:p>
        </w:tc>
        <w:tc>
          <w:tcPr>
            <w:tcW w:w="4487" w:type="dxa"/>
            <w:vAlign w:val="center"/>
          </w:tcPr>
          <w:p w:rsidR="00A21050" w:rsidRPr="00873A89" w:rsidRDefault="00402066">
            <w:pPr>
              <w:widowControl/>
              <w:jc w:val="center"/>
              <w:textAlignment w:val="center"/>
              <w:rPr>
                <w:rFonts w:ascii="宋体" w:hAnsi="宋体" w:cs="宋体"/>
                <w:color w:val="000000" w:themeColor="text1"/>
                <w:kern w:val="0"/>
                <w:sz w:val="24"/>
                <w:szCs w:val="24"/>
                <w:lang w:bidi="ar"/>
              </w:rPr>
            </w:pPr>
            <w:r w:rsidRPr="00873A89">
              <w:rPr>
                <w:rFonts w:ascii="宋体" w:hAnsi="宋体" w:cs="宋体" w:hint="eastAsia"/>
                <w:color w:val="000000" w:themeColor="text1"/>
                <w:kern w:val="0"/>
                <w:sz w:val="22"/>
                <w:szCs w:val="22"/>
                <w:lang w:bidi="ar"/>
              </w:rPr>
              <w:t>恒温混匀仪</w:t>
            </w:r>
          </w:p>
        </w:tc>
        <w:tc>
          <w:tcPr>
            <w:tcW w:w="1637" w:type="dxa"/>
            <w:vAlign w:val="center"/>
          </w:tcPr>
          <w:p w:rsidR="00A21050" w:rsidRPr="00873A89" w:rsidRDefault="00402066">
            <w:pPr>
              <w:widowControl/>
              <w:jc w:val="center"/>
              <w:textAlignment w:val="center"/>
              <w:rPr>
                <w:rFonts w:ascii="宋体" w:hAnsi="宋体" w:cs="宋体"/>
                <w:color w:val="000000" w:themeColor="text1"/>
                <w:kern w:val="0"/>
                <w:sz w:val="24"/>
                <w:szCs w:val="24"/>
                <w:lang w:bidi="ar"/>
              </w:rPr>
            </w:pPr>
            <w:r w:rsidRPr="00873A89">
              <w:rPr>
                <w:rFonts w:ascii="宋体" w:hAnsi="宋体" w:cs="宋体" w:hint="eastAsia"/>
                <w:color w:val="000000" w:themeColor="text1"/>
                <w:kern w:val="0"/>
                <w:sz w:val="22"/>
                <w:szCs w:val="22"/>
                <w:lang w:bidi="ar"/>
              </w:rPr>
              <w:t>1</w:t>
            </w:r>
          </w:p>
        </w:tc>
        <w:tc>
          <w:tcPr>
            <w:tcW w:w="3018" w:type="dxa"/>
            <w:vAlign w:val="center"/>
          </w:tcPr>
          <w:p w:rsidR="00A21050" w:rsidRPr="00873A89" w:rsidRDefault="00A21050">
            <w:pPr>
              <w:jc w:val="center"/>
              <w:rPr>
                <w:rFonts w:ascii="宋体" w:hAnsi="宋体" w:cs="宋体"/>
                <w:color w:val="000000" w:themeColor="text1"/>
                <w:sz w:val="24"/>
                <w:szCs w:val="24"/>
              </w:rPr>
            </w:pPr>
          </w:p>
        </w:tc>
      </w:tr>
      <w:tr w:rsidR="00873A89" w:rsidRPr="00873A89">
        <w:trPr>
          <w:trHeight w:val="567"/>
          <w:jc w:val="center"/>
        </w:trPr>
        <w:tc>
          <w:tcPr>
            <w:tcW w:w="874" w:type="dxa"/>
            <w:vAlign w:val="center"/>
          </w:tcPr>
          <w:p w:rsidR="00A21050" w:rsidRPr="00873A89" w:rsidRDefault="00402066">
            <w:pPr>
              <w:widowControl/>
              <w:jc w:val="center"/>
              <w:textAlignment w:val="center"/>
              <w:rPr>
                <w:rFonts w:ascii="宋体" w:hAnsi="宋体" w:cs="宋体"/>
                <w:color w:val="000000" w:themeColor="text1"/>
                <w:sz w:val="24"/>
                <w:szCs w:val="24"/>
              </w:rPr>
            </w:pPr>
            <w:r w:rsidRPr="00873A89">
              <w:rPr>
                <w:rFonts w:ascii="宋体" w:hAnsi="宋体" w:cs="宋体" w:hint="eastAsia"/>
                <w:color w:val="000000" w:themeColor="text1"/>
                <w:kern w:val="0"/>
                <w:sz w:val="22"/>
                <w:szCs w:val="22"/>
                <w:lang w:bidi="ar"/>
              </w:rPr>
              <w:t>14</w:t>
            </w:r>
          </w:p>
        </w:tc>
        <w:tc>
          <w:tcPr>
            <w:tcW w:w="4487" w:type="dxa"/>
            <w:vAlign w:val="center"/>
          </w:tcPr>
          <w:p w:rsidR="00A21050" w:rsidRPr="00873A89" w:rsidRDefault="00402066">
            <w:pPr>
              <w:widowControl/>
              <w:jc w:val="center"/>
              <w:textAlignment w:val="center"/>
              <w:rPr>
                <w:rFonts w:ascii="宋体" w:hAnsi="宋体" w:cs="宋体"/>
                <w:color w:val="000000" w:themeColor="text1"/>
                <w:kern w:val="0"/>
                <w:sz w:val="24"/>
                <w:szCs w:val="24"/>
                <w:lang w:bidi="ar"/>
              </w:rPr>
            </w:pPr>
            <w:r w:rsidRPr="00873A89">
              <w:rPr>
                <w:rFonts w:ascii="宋体" w:hAnsi="宋体" w:cs="宋体" w:hint="eastAsia"/>
                <w:color w:val="000000" w:themeColor="text1"/>
                <w:kern w:val="0"/>
                <w:sz w:val="22"/>
                <w:szCs w:val="22"/>
                <w:lang w:bidi="ar"/>
              </w:rPr>
              <w:t>小型台式高速冷冻离心机</w:t>
            </w:r>
          </w:p>
        </w:tc>
        <w:tc>
          <w:tcPr>
            <w:tcW w:w="1637" w:type="dxa"/>
            <w:vAlign w:val="center"/>
          </w:tcPr>
          <w:p w:rsidR="00A21050" w:rsidRPr="00873A89" w:rsidRDefault="00402066">
            <w:pPr>
              <w:widowControl/>
              <w:jc w:val="center"/>
              <w:textAlignment w:val="center"/>
              <w:rPr>
                <w:rFonts w:ascii="宋体" w:hAnsi="宋体" w:cs="宋体"/>
                <w:color w:val="000000" w:themeColor="text1"/>
                <w:kern w:val="0"/>
                <w:sz w:val="24"/>
                <w:szCs w:val="24"/>
                <w:lang w:bidi="ar"/>
              </w:rPr>
            </w:pPr>
            <w:r w:rsidRPr="00873A89">
              <w:rPr>
                <w:rFonts w:ascii="宋体" w:hAnsi="宋体" w:cs="宋体" w:hint="eastAsia"/>
                <w:color w:val="000000" w:themeColor="text1"/>
                <w:kern w:val="0"/>
                <w:sz w:val="22"/>
                <w:szCs w:val="22"/>
                <w:lang w:bidi="ar"/>
              </w:rPr>
              <w:t>1</w:t>
            </w:r>
          </w:p>
        </w:tc>
        <w:tc>
          <w:tcPr>
            <w:tcW w:w="3018" w:type="dxa"/>
            <w:vAlign w:val="center"/>
          </w:tcPr>
          <w:p w:rsidR="00A21050" w:rsidRPr="00873A89" w:rsidRDefault="00A21050">
            <w:pPr>
              <w:jc w:val="center"/>
              <w:rPr>
                <w:rFonts w:ascii="宋体" w:hAnsi="宋体" w:cs="宋体"/>
                <w:color w:val="000000" w:themeColor="text1"/>
                <w:sz w:val="24"/>
                <w:szCs w:val="24"/>
              </w:rPr>
            </w:pPr>
          </w:p>
        </w:tc>
      </w:tr>
      <w:tr w:rsidR="00873A89" w:rsidRPr="00873A89">
        <w:trPr>
          <w:trHeight w:val="567"/>
          <w:jc w:val="center"/>
        </w:trPr>
        <w:tc>
          <w:tcPr>
            <w:tcW w:w="874" w:type="dxa"/>
            <w:vAlign w:val="center"/>
          </w:tcPr>
          <w:p w:rsidR="00A21050" w:rsidRPr="00873A89" w:rsidRDefault="00402066">
            <w:pPr>
              <w:widowControl/>
              <w:jc w:val="center"/>
              <w:textAlignment w:val="center"/>
              <w:rPr>
                <w:rFonts w:ascii="宋体" w:hAnsi="宋体" w:cs="宋体"/>
                <w:color w:val="000000" w:themeColor="text1"/>
                <w:sz w:val="24"/>
                <w:szCs w:val="24"/>
              </w:rPr>
            </w:pPr>
            <w:r w:rsidRPr="00873A89">
              <w:rPr>
                <w:rFonts w:ascii="宋体" w:hAnsi="宋体" w:cs="宋体" w:hint="eastAsia"/>
                <w:color w:val="000000" w:themeColor="text1"/>
                <w:kern w:val="0"/>
                <w:sz w:val="22"/>
                <w:szCs w:val="22"/>
                <w:lang w:bidi="ar"/>
              </w:rPr>
              <w:t>15</w:t>
            </w:r>
          </w:p>
        </w:tc>
        <w:tc>
          <w:tcPr>
            <w:tcW w:w="4487" w:type="dxa"/>
            <w:vAlign w:val="center"/>
          </w:tcPr>
          <w:p w:rsidR="00A21050" w:rsidRPr="00873A89" w:rsidRDefault="00402066">
            <w:pPr>
              <w:widowControl/>
              <w:jc w:val="center"/>
              <w:textAlignment w:val="center"/>
              <w:rPr>
                <w:rFonts w:ascii="宋体" w:hAnsi="宋体" w:cs="宋体"/>
                <w:color w:val="000000" w:themeColor="text1"/>
                <w:kern w:val="0"/>
                <w:sz w:val="24"/>
                <w:szCs w:val="24"/>
                <w:lang w:bidi="ar"/>
              </w:rPr>
            </w:pPr>
            <w:r w:rsidRPr="00873A89">
              <w:rPr>
                <w:rFonts w:ascii="宋体" w:hAnsi="宋体" w:cs="宋体" w:hint="eastAsia"/>
                <w:color w:val="000000" w:themeColor="text1"/>
                <w:kern w:val="0"/>
                <w:sz w:val="22"/>
                <w:szCs w:val="22"/>
                <w:lang w:bidi="ar"/>
              </w:rPr>
              <w:t>猪骨架标本</w:t>
            </w:r>
          </w:p>
        </w:tc>
        <w:tc>
          <w:tcPr>
            <w:tcW w:w="1637" w:type="dxa"/>
            <w:vAlign w:val="center"/>
          </w:tcPr>
          <w:p w:rsidR="00A21050" w:rsidRPr="00873A89" w:rsidRDefault="00402066">
            <w:pPr>
              <w:widowControl/>
              <w:jc w:val="center"/>
              <w:textAlignment w:val="center"/>
              <w:rPr>
                <w:rFonts w:ascii="宋体" w:hAnsi="宋体" w:cs="宋体"/>
                <w:color w:val="000000" w:themeColor="text1"/>
                <w:kern w:val="0"/>
                <w:sz w:val="24"/>
                <w:szCs w:val="24"/>
                <w:lang w:bidi="ar"/>
              </w:rPr>
            </w:pPr>
            <w:r w:rsidRPr="00873A89">
              <w:rPr>
                <w:rFonts w:ascii="宋体" w:hAnsi="宋体" w:cs="宋体" w:hint="eastAsia"/>
                <w:color w:val="000000" w:themeColor="text1"/>
                <w:kern w:val="0"/>
                <w:sz w:val="22"/>
                <w:szCs w:val="22"/>
                <w:lang w:bidi="ar"/>
              </w:rPr>
              <w:t>1</w:t>
            </w:r>
          </w:p>
        </w:tc>
        <w:tc>
          <w:tcPr>
            <w:tcW w:w="3018" w:type="dxa"/>
            <w:vAlign w:val="center"/>
          </w:tcPr>
          <w:p w:rsidR="00A21050" w:rsidRPr="00873A89" w:rsidRDefault="00A21050">
            <w:pPr>
              <w:jc w:val="center"/>
              <w:rPr>
                <w:rFonts w:ascii="宋体" w:hAnsi="宋体" w:cs="宋体"/>
                <w:color w:val="000000" w:themeColor="text1"/>
                <w:sz w:val="24"/>
                <w:szCs w:val="24"/>
              </w:rPr>
            </w:pPr>
          </w:p>
        </w:tc>
      </w:tr>
      <w:tr w:rsidR="00873A89" w:rsidRPr="00873A89">
        <w:trPr>
          <w:trHeight w:val="567"/>
          <w:jc w:val="center"/>
        </w:trPr>
        <w:tc>
          <w:tcPr>
            <w:tcW w:w="874" w:type="dxa"/>
            <w:vAlign w:val="center"/>
          </w:tcPr>
          <w:p w:rsidR="00A21050" w:rsidRPr="00873A89" w:rsidRDefault="00402066">
            <w:pPr>
              <w:widowControl/>
              <w:jc w:val="center"/>
              <w:textAlignment w:val="center"/>
              <w:rPr>
                <w:rFonts w:ascii="宋体" w:hAnsi="宋体" w:cs="宋体"/>
                <w:color w:val="000000" w:themeColor="text1"/>
                <w:sz w:val="24"/>
                <w:szCs w:val="24"/>
              </w:rPr>
            </w:pPr>
            <w:r w:rsidRPr="00873A89">
              <w:rPr>
                <w:rFonts w:ascii="宋体" w:hAnsi="宋体" w:cs="宋体" w:hint="eastAsia"/>
                <w:color w:val="000000" w:themeColor="text1"/>
                <w:kern w:val="0"/>
                <w:sz w:val="22"/>
                <w:szCs w:val="22"/>
                <w:lang w:bidi="ar"/>
              </w:rPr>
              <w:t>16</w:t>
            </w:r>
          </w:p>
        </w:tc>
        <w:tc>
          <w:tcPr>
            <w:tcW w:w="4487" w:type="dxa"/>
            <w:vAlign w:val="center"/>
          </w:tcPr>
          <w:p w:rsidR="00A21050" w:rsidRPr="00873A89" w:rsidRDefault="00402066">
            <w:pPr>
              <w:widowControl/>
              <w:jc w:val="center"/>
              <w:textAlignment w:val="center"/>
              <w:rPr>
                <w:rFonts w:ascii="宋体" w:hAnsi="宋体" w:cs="宋体"/>
                <w:color w:val="000000" w:themeColor="text1"/>
                <w:kern w:val="0"/>
                <w:sz w:val="24"/>
                <w:szCs w:val="24"/>
                <w:lang w:bidi="ar"/>
              </w:rPr>
            </w:pPr>
            <w:proofErr w:type="gramStart"/>
            <w:r w:rsidRPr="00873A89">
              <w:rPr>
                <w:rFonts w:ascii="宋体" w:hAnsi="宋体" w:cs="宋体" w:hint="eastAsia"/>
                <w:color w:val="000000" w:themeColor="text1"/>
                <w:kern w:val="0"/>
                <w:sz w:val="22"/>
                <w:szCs w:val="22"/>
                <w:lang w:bidi="ar"/>
              </w:rPr>
              <w:t>狗架标本</w:t>
            </w:r>
            <w:proofErr w:type="gramEnd"/>
          </w:p>
        </w:tc>
        <w:tc>
          <w:tcPr>
            <w:tcW w:w="1637" w:type="dxa"/>
            <w:vAlign w:val="center"/>
          </w:tcPr>
          <w:p w:rsidR="00A21050" w:rsidRPr="00873A89" w:rsidRDefault="00402066">
            <w:pPr>
              <w:widowControl/>
              <w:jc w:val="center"/>
              <w:textAlignment w:val="center"/>
              <w:rPr>
                <w:rFonts w:ascii="宋体" w:hAnsi="宋体" w:cs="宋体"/>
                <w:color w:val="000000" w:themeColor="text1"/>
                <w:kern w:val="0"/>
                <w:sz w:val="24"/>
                <w:szCs w:val="24"/>
                <w:lang w:bidi="ar"/>
              </w:rPr>
            </w:pPr>
            <w:r w:rsidRPr="00873A89">
              <w:rPr>
                <w:rFonts w:ascii="宋体" w:hAnsi="宋体" w:cs="宋体" w:hint="eastAsia"/>
                <w:color w:val="000000" w:themeColor="text1"/>
                <w:kern w:val="0"/>
                <w:sz w:val="22"/>
                <w:szCs w:val="22"/>
                <w:lang w:bidi="ar"/>
              </w:rPr>
              <w:t>1</w:t>
            </w:r>
          </w:p>
        </w:tc>
        <w:tc>
          <w:tcPr>
            <w:tcW w:w="3018" w:type="dxa"/>
            <w:vAlign w:val="center"/>
          </w:tcPr>
          <w:p w:rsidR="00A21050" w:rsidRPr="00873A89" w:rsidRDefault="00A21050">
            <w:pPr>
              <w:jc w:val="center"/>
              <w:rPr>
                <w:rFonts w:ascii="宋体" w:hAnsi="宋体" w:cs="宋体"/>
                <w:color w:val="000000" w:themeColor="text1"/>
                <w:sz w:val="24"/>
                <w:szCs w:val="24"/>
              </w:rPr>
            </w:pPr>
          </w:p>
        </w:tc>
      </w:tr>
      <w:tr w:rsidR="00A21050" w:rsidRPr="00873A89">
        <w:trPr>
          <w:trHeight w:val="567"/>
          <w:jc w:val="center"/>
        </w:trPr>
        <w:tc>
          <w:tcPr>
            <w:tcW w:w="874" w:type="dxa"/>
            <w:vAlign w:val="center"/>
          </w:tcPr>
          <w:p w:rsidR="00A21050" w:rsidRPr="00873A89" w:rsidRDefault="00402066">
            <w:pPr>
              <w:widowControl/>
              <w:jc w:val="center"/>
              <w:textAlignment w:val="center"/>
              <w:rPr>
                <w:rFonts w:ascii="宋体" w:hAnsi="宋体" w:cs="宋体"/>
                <w:color w:val="000000" w:themeColor="text1"/>
                <w:sz w:val="24"/>
                <w:szCs w:val="24"/>
              </w:rPr>
            </w:pPr>
            <w:r w:rsidRPr="00873A89">
              <w:rPr>
                <w:rFonts w:ascii="宋体" w:hAnsi="宋体" w:cs="宋体" w:hint="eastAsia"/>
                <w:color w:val="000000" w:themeColor="text1"/>
                <w:kern w:val="0"/>
                <w:sz w:val="22"/>
                <w:szCs w:val="22"/>
                <w:lang w:bidi="ar"/>
              </w:rPr>
              <w:t>17</w:t>
            </w:r>
          </w:p>
        </w:tc>
        <w:tc>
          <w:tcPr>
            <w:tcW w:w="4487" w:type="dxa"/>
            <w:vAlign w:val="center"/>
          </w:tcPr>
          <w:p w:rsidR="00A21050" w:rsidRPr="00873A89" w:rsidRDefault="00402066">
            <w:pPr>
              <w:widowControl/>
              <w:jc w:val="center"/>
              <w:textAlignment w:val="center"/>
              <w:rPr>
                <w:rFonts w:ascii="宋体" w:hAnsi="宋体" w:cs="宋体"/>
                <w:color w:val="000000" w:themeColor="text1"/>
                <w:kern w:val="0"/>
                <w:sz w:val="24"/>
                <w:szCs w:val="24"/>
                <w:lang w:bidi="ar"/>
              </w:rPr>
            </w:pPr>
            <w:proofErr w:type="gramStart"/>
            <w:r w:rsidRPr="00873A89">
              <w:rPr>
                <w:rFonts w:ascii="宋体" w:hAnsi="宋体" w:cs="宋体" w:hint="eastAsia"/>
                <w:color w:val="000000" w:themeColor="text1"/>
                <w:kern w:val="0"/>
                <w:sz w:val="22"/>
                <w:szCs w:val="22"/>
                <w:lang w:bidi="ar"/>
              </w:rPr>
              <w:t>兔</w:t>
            </w:r>
            <w:proofErr w:type="gramEnd"/>
            <w:r w:rsidRPr="00873A89">
              <w:rPr>
                <w:rFonts w:ascii="宋体" w:hAnsi="宋体" w:cs="宋体" w:hint="eastAsia"/>
                <w:color w:val="000000" w:themeColor="text1"/>
                <w:kern w:val="0"/>
                <w:sz w:val="22"/>
                <w:szCs w:val="22"/>
                <w:lang w:bidi="ar"/>
              </w:rPr>
              <w:t>骨架标本</w:t>
            </w:r>
          </w:p>
        </w:tc>
        <w:tc>
          <w:tcPr>
            <w:tcW w:w="1637" w:type="dxa"/>
            <w:vAlign w:val="center"/>
          </w:tcPr>
          <w:p w:rsidR="00A21050" w:rsidRPr="00873A89" w:rsidRDefault="00402066">
            <w:pPr>
              <w:widowControl/>
              <w:jc w:val="center"/>
              <w:textAlignment w:val="center"/>
              <w:rPr>
                <w:rFonts w:ascii="宋体" w:hAnsi="宋体" w:cs="宋体"/>
                <w:color w:val="000000" w:themeColor="text1"/>
                <w:kern w:val="0"/>
                <w:sz w:val="24"/>
                <w:szCs w:val="24"/>
                <w:lang w:bidi="ar"/>
              </w:rPr>
            </w:pPr>
            <w:r w:rsidRPr="00873A89">
              <w:rPr>
                <w:rFonts w:ascii="宋体" w:hAnsi="宋体" w:cs="宋体" w:hint="eastAsia"/>
                <w:color w:val="000000" w:themeColor="text1"/>
                <w:kern w:val="0"/>
                <w:sz w:val="22"/>
                <w:szCs w:val="22"/>
                <w:lang w:bidi="ar"/>
              </w:rPr>
              <w:t>1</w:t>
            </w:r>
          </w:p>
        </w:tc>
        <w:tc>
          <w:tcPr>
            <w:tcW w:w="3018" w:type="dxa"/>
            <w:vAlign w:val="center"/>
          </w:tcPr>
          <w:p w:rsidR="00A21050" w:rsidRPr="00873A89" w:rsidRDefault="00A21050">
            <w:pPr>
              <w:jc w:val="center"/>
              <w:rPr>
                <w:rFonts w:ascii="宋体" w:hAnsi="宋体" w:cs="宋体"/>
                <w:color w:val="000000" w:themeColor="text1"/>
                <w:sz w:val="24"/>
                <w:szCs w:val="24"/>
              </w:rPr>
            </w:pPr>
          </w:p>
        </w:tc>
      </w:tr>
    </w:tbl>
    <w:p w:rsidR="00A21050" w:rsidRPr="00873A89" w:rsidRDefault="00A21050">
      <w:pPr>
        <w:rPr>
          <w:color w:val="000000" w:themeColor="text1"/>
        </w:rPr>
      </w:pPr>
      <w:bookmarkStart w:id="58" w:name="_Toc57648732"/>
    </w:p>
    <w:p w:rsidR="00A21050" w:rsidRPr="00873A89" w:rsidRDefault="00402066">
      <w:pPr>
        <w:pStyle w:val="3"/>
        <w:spacing w:before="0" w:afterLines="50" w:after="120" w:line="560" w:lineRule="exact"/>
        <w:rPr>
          <w:rFonts w:ascii="方正仿宋_GBK" w:eastAsia="方正仿宋_GBK" w:hAnsi="宋体"/>
          <w:color w:val="000000" w:themeColor="text1"/>
          <w:szCs w:val="28"/>
        </w:rPr>
      </w:pPr>
      <w:r w:rsidRPr="00873A89">
        <w:rPr>
          <w:rFonts w:ascii="方正仿宋_GBK" w:eastAsia="方正仿宋_GBK" w:hint="eastAsia"/>
          <w:color w:val="000000" w:themeColor="text1"/>
          <w:sz w:val="28"/>
          <w:szCs w:val="28"/>
        </w:rPr>
        <w:t>二、技术规格及质量要求</w:t>
      </w:r>
      <w:bookmarkEnd w:id="55"/>
      <w:bookmarkEnd w:id="56"/>
      <w:bookmarkEnd w:id="57"/>
      <w:bookmarkEnd w:id="58"/>
    </w:p>
    <w:p w:rsidR="00A21050" w:rsidRPr="00873A89" w:rsidRDefault="00402066">
      <w:pPr>
        <w:tabs>
          <w:tab w:val="left" w:pos="720"/>
        </w:tabs>
        <w:jc w:val="left"/>
        <w:rPr>
          <w:rFonts w:ascii="宋体" w:hAnsi="宋体"/>
          <w:b/>
          <w:bCs/>
          <w:color w:val="000000" w:themeColor="text1"/>
          <w:szCs w:val="21"/>
        </w:rPr>
      </w:pPr>
      <w:bookmarkStart w:id="59" w:name="_Toc57648733"/>
      <w:r w:rsidRPr="00873A89">
        <w:rPr>
          <w:rFonts w:ascii="宋体" w:hAnsi="宋体" w:hint="eastAsia"/>
          <w:b/>
          <w:bCs/>
          <w:color w:val="000000" w:themeColor="text1"/>
          <w:szCs w:val="21"/>
        </w:rPr>
        <w:t>【1】水浴锅</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 安全性：过升报警、菜单锁定</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2. 方式：自然水对流热传递</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3. 性能：使用温度范围：RT+5-100℃</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4. 温度分辨率：±0.1℃</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lastRenderedPageBreak/>
        <w:t>5. 温度波动度：±0.5℃</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6. 温度分布精度：±1.0℃</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7. 构成：内装：不锈钢板</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8. 外装：冷轧钢板，表面耐</w:t>
      </w:r>
      <w:proofErr w:type="gramStart"/>
      <w:r w:rsidRPr="00873A89">
        <w:rPr>
          <w:rFonts w:ascii="宋体" w:hAnsi="宋体" w:hint="eastAsia"/>
          <w:color w:val="000000" w:themeColor="text1"/>
          <w:sz w:val="24"/>
        </w:rPr>
        <w:t>药品性涂装</w:t>
      </w:r>
      <w:proofErr w:type="gramEnd"/>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9. 断热材：聚氨酯</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10. 加热器：不锈钢加热管</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11. 额定功率：≥2.0kw</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12. 内容积：≥24.8L</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13. 规格：≥双列8孔</w:t>
      </w:r>
    </w:p>
    <w:p w:rsidR="00A21050" w:rsidRPr="00873A89" w:rsidRDefault="00402066">
      <w:pPr>
        <w:tabs>
          <w:tab w:val="left" w:pos="720"/>
        </w:tabs>
        <w:jc w:val="left"/>
        <w:rPr>
          <w:rFonts w:ascii="宋体" w:hAnsi="宋体"/>
          <w:b/>
          <w:bCs/>
          <w:color w:val="000000" w:themeColor="text1"/>
          <w:szCs w:val="21"/>
        </w:rPr>
      </w:pPr>
      <w:r w:rsidRPr="00873A89">
        <w:rPr>
          <w:rFonts w:ascii="宋体" w:hAnsi="宋体" w:hint="eastAsia"/>
          <w:b/>
          <w:bCs/>
          <w:color w:val="000000" w:themeColor="text1"/>
          <w:szCs w:val="21"/>
        </w:rPr>
        <w:t>【2】制冰机</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 xml:space="preserve">1. 冰块形状：碎花型 </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2. 制</w:t>
      </w:r>
      <w:proofErr w:type="gramStart"/>
      <w:r w:rsidRPr="00873A89">
        <w:rPr>
          <w:rFonts w:ascii="宋体" w:hAnsi="宋体" w:hint="eastAsia"/>
          <w:color w:val="000000" w:themeColor="text1"/>
          <w:sz w:val="24"/>
        </w:rPr>
        <w:t>冰方式</w:t>
      </w:r>
      <w:proofErr w:type="gramEnd"/>
      <w:r w:rsidRPr="00873A89">
        <w:rPr>
          <w:rFonts w:ascii="宋体" w:hAnsi="宋体" w:hint="eastAsia"/>
          <w:color w:val="000000" w:themeColor="text1"/>
          <w:sz w:val="24"/>
        </w:rPr>
        <w:t xml:space="preserve"> ：旋转挤压式</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3. 制冰量 ：约30kg/天 (环境温度20℃，水温15℃时)</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 xml:space="preserve">4. </w:t>
      </w:r>
      <w:proofErr w:type="gramStart"/>
      <w:r w:rsidRPr="00873A89">
        <w:rPr>
          <w:rFonts w:ascii="宋体" w:hAnsi="宋体" w:hint="eastAsia"/>
          <w:color w:val="000000" w:themeColor="text1"/>
          <w:sz w:val="24"/>
        </w:rPr>
        <w:t>储冰量</w:t>
      </w:r>
      <w:proofErr w:type="gramEnd"/>
      <w:r w:rsidRPr="00873A89">
        <w:rPr>
          <w:rFonts w:ascii="宋体" w:hAnsi="宋体" w:hint="eastAsia"/>
          <w:color w:val="000000" w:themeColor="text1"/>
          <w:sz w:val="24"/>
        </w:rPr>
        <w:t>：≥15Kg</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5. 外箱材料：前面/侧板:涂层不锈钢板</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6. 顶面：不锈钢</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7. 后板：电镀钢板</w:t>
      </w:r>
    </w:p>
    <w:p w:rsidR="00A21050" w:rsidRPr="00873A89" w:rsidRDefault="00402066">
      <w:pPr>
        <w:tabs>
          <w:tab w:val="left" w:pos="720"/>
        </w:tabs>
        <w:jc w:val="left"/>
        <w:rPr>
          <w:rFonts w:ascii="宋体" w:hAnsi="宋体"/>
          <w:b/>
          <w:bCs/>
          <w:color w:val="000000" w:themeColor="text1"/>
          <w:szCs w:val="21"/>
        </w:rPr>
      </w:pPr>
      <w:r w:rsidRPr="00873A89">
        <w:rPr>
          <w:rFonts w:ascii="宋体" w:hAnsi="宋体" w:hint="eastAsia"/>
          <w:b/>
          <w:bCs/>
          <w:color w:val="000000" w:themeColor="text1"/>
          <w:szCs w:val="21"/>
        </w:rPr>
        <w:t>【3】微型离心机</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 采用“三合一”复合转子设计，适用于：6x1.5/2.0ml离心管；6x0.5ml离心管；16x0.2mlPCR管</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2. 独特的转子设计,无须更换转子即能满足不同实验要求</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3. 采用微型直流电机和碳纤维转子</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4. 静音技术，低噪音运行</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5. 两种速度设计（4000rpm&amp;6000rpm），可满足不同实验要求</w:t>
      </w:r>
    </w:p>
    <w:p w:rsidR="00A21050" w:rsidRPr="00873A89" w:rsidRDefault="00402066">
      <w:pPr>
        <w:tabs>
          <w:tab w:val="left" w:pos="720"/>
        </w:tabs>
        <w:jc w:val="left"/>
        <w:rPr>
          <w:rFonts w:ascii="宋体" w:hAnsi="宋体"/>
          <w:b/>
          <w:bCs/>
          <w:color w:val="000000" w:themeColor="text1"/>
          <w:szCs w:val="21"/>
        </w:rPr>
      </w:pPr>
      <w:r w:rsidRPr="00873A89">
        <w:rPr>
          <w:rFonts w:ascii="宋体" w:hAnsi="宋体" w:hint="eastAsia"/>
          <w:b/>
          <w:bCs/>
          <w:color w:val="000000" w:themeColor="text1"/>
          <w:szCs w:val="21"/>
        </w:rPr>
        <w:t>【4】小型干燥箱</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 方式：双风道强制对流</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2. 性能：使用温度范围：RT+10-300℃</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3. 构成：内装：镜面不锈钢板</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4. 外装：冷轧钢板，表面耐药品涂装</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5. 断热材：硅酸铝纤维</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6. 加热器：不锈钢加热管</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7. 控制器：温度控制方式：液晶双列PID</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8. 运行功能：定值运行、定时运行、自动停止 ,预约启动功能</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9. 传感器：Pt100</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10. 安全装置：过</w:t>
      </w:r>
      <w:proofErr w:type="gramStart"/>
      <w:r w:rsidRPr="00873A89">
        <w:rPr>
          <w:rFonts w:ascii="宋体" w:hAnsi="宋体" w:hint="eastAsia"/>
          <w:color w:val="000000" w:themeColor="text1"/>
          <w:sz w:val="24"/>
        </w:rPr>
        <w:t>升防止</w:t>
      </w:r>
      <w:proofErr w:type="gramEnd"/>
      <w:r w:rsidRPr="00873A89">
        <w:rPr>
          <w:rFonts w:ascii="宋体" w:hAnsi="宋体" w:hint="eastAsia"/>
          <w:color w:val="000000" w:themeColor="text1"/>
          <w:sz w:val="24"/>
        </w:rPr>
        <w:t>器</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11. 内容积：≥125L</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12. 隔板：2件</w:t>
      </w:r>
    </w:p>
    <w:p w:rsidR="00A21050" w:rsidRPr="00873A89" w:rsidRDefault="00402066">
      <w:pPr>
        <w:tabs>
          <w:tab w:val="left" w:pos="720"/>
        </w:tabs>
        <w:jc w:val="left"/>
        <w:rPr>
          <w:rFonts w:ascii="宋体" w:hAnsi="宋体"/>
          <w:b/>
          <w:bCs/>
          <w:color w:val="000000" w:themeColor="text1"/>
          <w:szCs w:val="21"/>
        </w:rPr>
      </w:pPr>
      <w:r w:rsidRPr="00873A89">
        <w:rPr>
          <w:rFonts w:ascii="宋体" w:hAnsi="宋体" w:hint="eastAsia"/>
          <w:b/>
          <w:bCs/>
          <w:color w:val="000000" w:themeColor="text1"/>
          <w:szCs w:val="21"/>
        </w:rPr>
        <w:t>【5】紫外分光光度计</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一、技术要求及参数：</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1、波长范围：190nm～900nm</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2、光谱带宽：0.1nm、0.2nm、0.5nm、1.0nm、2.0nm、5.0nm,六档可调</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3、杂散光：≤0.01%T</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4、波长准确度：±0.3nm（开机自动校准）</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5、波长重复性：≤0.15nm</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6、测光系统：双光束动态反馈比例记录型</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lastRenderedPageBreak/>
        <w:t>7、光源转换：自动切换（可在320nm~380nm波段范围内任意设定）</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8、插座</w:t>
      </w:r>
      <w:proofErr w:type="gramStart"/>
      <w:r w:rsidRPr="00873A89">
        <w:rPr>
          <w:rFonts w:ascii="宋体" w:hAnsi="宋体" w:hint="eastAsia"/>
          <w:color w:val="000000" w:themeColor="text1"/>
          <w:sz w:val="24"/>
        </w:rPr>
        <w:t>式氘灯和</w:t>
      </w:r>
      <w:proofErr w:type="gramEnd"/>
      <w:r w:rsidRPr="00873A89">
        <w:rPr>
          <w:rFonts w:ascii="宋体" w:hAnsi="宋体" w:hint="eastAsia"/>
          <w:color w:val="000000" w:themeColor="text1"/>
          <w:sz w:val="24"/>
        </w:rPr>
        <w:t>钨灯，换灯时免去光学调试。</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9、光栅：进口全息光栅</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10、光度方式：透过率、吸光度、反射率，能量</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11、光度范围：-4.0Abs～4.0Abs</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12、光度准确度：±0.002Abs（0Abs～0.5Abs）、±0.004Abs（0.5Abs～1.0Abs）、±0.3%T（0～100%T）</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13、光度重复性：0.001Abs（0Abs～0.5Abs)、0.002Abs（0.5Abs～1.0Abs）</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14、基线平直度：±0.001Abs</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15、基线漂移：≤0.2%T/h</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16、噪声：0%噪声：≤0.05%T；100%噪声：≤0.2%T</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17、检测器：光电倍增管</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18、软件：能够实现多模式同时显示，测量方式瞬间完成。</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19、主要测量功能：光度测量、光谱扫描、定量计算、时间扫描、三维图谱功能、DNA蛋白质测定。</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20、可实现多条光谱组合显示为三维谱图，对三维谱图进行光照、着色、分层等效果处理。</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21、可选配积分球、蠕动进样器、超微量池架、</w:t>
      </w:r>
      <w:proofErr w:type="gramStart"/>
      <w:r w:rsidRPr="00873A89">
        <w:rPr>
          <w:rFonts w:ascii="宋体" w:hAnsi="宋体" w:hint="eastAsia"/>
          <w:color w:val="000000" w:themeColor="text1"/>
          <w:sz w:val="24"/>
        </w:rPr>
        <w:t>帕尔贴恒温</w:t>
      </w:r>
      <w:proofErr w:type="gramEnd"/>
      <w:r w:rsidRPr="00873A89">
        <w:rPr>
          <w:rFonts w:ascii="宋体" w:hAnsi="宋体" w:hint="eastAsia"/>
          <w:color w:val="000000" w:themeColor="text1"/>
          <w:sz w:val="24"/>
        </w:rPr>
        <w:t>池架，使仪器应用范围得到更大扩展。</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22、可选配三维直角坐标式自动进样器，可配置流动比色池，最大可支持54个样品连续。</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23、制造厂家必须通过质量管理体系认证、环境管理体系认证和职业健康安全管理体系认证。</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23、售后服务：配备本地工程师（提供证明文件）。</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二、详细配置要求：</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2.1、通用紫外可见分光光度计主机1台；</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2.2、长样品池架（100mm）≥1个；</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2.3、石英比色</w:t>
      </w:r>
      <w:proofErr w:type="gramStart"/>
      <w:r w:rsidRPr="00873A89">
        <w:rPr>
          <w:rFonts w:ascii="宋体" w:hAnsi="宋体" w:hint="eastAsia"/>
          <w:color w:val="000000" w:themeColor="text1"/>
          <w:sz w:val="24"/>
        </w:rPr>
        <w:t>皿</w:t>
      </w:r>
      <w:proofErr w:type="gramEnd"/>
      <w:r w:rsidRPr="00873A89">
        <w:rPr>
          <w:rFonts w:ascii="宋体" w:hAnsi="宋体" w:hint="eastAsia"/>
          <w:color w:val="000000" w:themeColor="text1"/>
          <w:sz w:val="24"/>
        </w:rPr>
        <w:t>（10mm）≥1对；</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2.4、中文操作软件1套</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2.5、备品备件1套</w:t>
      </w:r>
    </w:p>
    <w:p w:rsidR="00A21050" w:rsidRPr="00873A89" w:rsidRDefault="00402066">
      <w:pPr>
        <w:tabs>
          <w:tab w:val="left" w:pos="720"/>
        </w:tabs>
        <w:jc w:val="left"/>
        <w:rPr>
          <w:rFonts w:ascii="宋体" w:hAnsi="宋体"/>
          <w:b/>
          <w:bCs/>
          <w:color w:val="000000" w:themeColor="text1"/>
          <w:szCs w:val="21"/>
        </w:rPr>
      </w:pPr>
      <w:r w:rsidRPr="00873A89">
        <w:rPr>
          <w:rFonts w:ascii="宋体" w:hAnsi="宋体" w:hint="eastAsia"/>
          <w:b/>
          <w:bCs/>
          <w:color w:val="000000" w:themeColor="text1"/>
          <w:szCs w:val="21"/>
        </w:rPr>
        <w:t>【6】蛋白核酸定量仪</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1.仪器用途</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通过液体表面张力，形成液柱，准确测量核酸，蛋白，细胞溶液的浓度。每次检测所需样品0.5ul-2ul即可，无需比色</w:t>
      </w:r>
      <w:proofErr w:type="gramStart"/>
      <w:r w:rsidRPr="00873A89">
        <w:rPr>
          <w:rFonts w:ascii="宋体" w:hAnsi="宋体" w:hint="eastAsia"/>
          <w:color w:val="000000" w:themeColor="text1"/>
          <w:sz w:val="24"/>
        </w:rPr>
        <w:t>皿</w:t>
      </w:r>
      <w:proofErr w:type="gramEnd"/>
      <w:r w:rsidRPr="00873A89">
        <w:rPr>
          <w:rFonts w:ascii="宋体" w:hAnsi="宋体" w:hint="eastAsia"/>
          <w:color w:val="000000" w:themeColor="text1"/>
          <w:sz w:val="24"/>
        </w:rPr>
        <w:t>和毛细管等附件，测量结束后，可以选择将样品直接擦去或者再用</w:t>
      </w:r>
      <w:proofErr w:type="gramStart"/>
      <w:r w:rsidRPr="00873A89">
        <w:rPr>
          <w:rFonts w:ascii="宋体" w:hAnsi="宋体" w:hint="eastAsia"/>
          <w:color w:val="000000" w:themeColor="text1"/>
          <w:sz w:val="24"/>
        </w:rPr>
        <w:t>移液枪</w:t>
      </w:r>
      <w:proofErr w:type="gramEnd"/>
      <w:r w:rsidRPr="00873A89">
        <w:rPr>
          <w:rFonts w:ascii="宋体" w:hAnsi="宋体" w:hint="eastAsia"/>
          <w:color w:val="000000" w:themeColor="text1"/>
          <w:sz w:val="24"/>
        </w:rPr>
        <w:t>回收，带OD600和荧光检测功能，</w:t>
      </w:r>
      <w:proofErr w:type="gramStart"/>
      <w:r w:rsidRPr="00873A89">
        <w:rPr>
          <w:rFonts w:ascii="宋体" w:hAnsi="宋体" w:hint="eastAsia"/>
          <w:color w:val="000000" w:themeColor="text1"/>
          <w:sz w:val="24"/>
        </w:rPr>
        <w:t>一</w:t>
      </w:r>
      <w:proofErr w:type="gramEnd"/>
      <w:r w:rsidRPr="00873A89">
        <w:rPr>
          <w:rFonts w:ascii="宋体" w:hAnsi="宋体" w:hint="eastAsia"/>
          <w:color w:val="000000" w:themeColor="text1"/>
          <w:sz w:val="24"/>
        </w:rPr>
        <w:t>机多用。</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2.配置清单</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2.1</w:t>
      </w:r>
      <w:r w:rsidR="005D1B47" w:rsidRPr="00873A89">
        <w:rPr>
          <w:rFonts w:ascii="宋体" w:hAnsi="宋体" w:hint="eastAsia"/>
          <w:color w:val="000000" w:themeColor="text1"/>
          <w:sz w:val="24"/>
        </w:rPr>
        <w:t>蛋白核酸定量仪</w:t>
      </w:r>
      <w:r w:rsidRPr="00873A89">
        <w:rPr>
          <w:rFonts w:ascii="宋体" w:hAnsi="宋体" w:hint="eastAsia"/>
          <w:color w:val="000000" w:themeColor="text1"/>
          <w:sz w:val="24"/>
        </w:rPr>
        <w:t>，1台</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2.2电源适配器DC24V, 2A，1个</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2.3防尘罩 ，1个</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2.4鼠标，1个</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2.5打印纸，2卷</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2.6比色</w:t>
      </w:r>
      <w:proofErr w:type="gramStart"/>
      <w:r w:rsidRPr="00873A89">
        <w:rPr>
          <w:rFonts w:ascii="宋体" w:hAnsi="宋体" w:hint="eastAsia"/>
          <w:color w:val="000000" w:themeColor="text1"/>
          <w:sz w:val="24"/>
        </w:rPr>
        <w:t>皿</w:t>
      </w:r>
      <w:proofErr w:type="gramEnd"/>
      <w:r w:rsidRPr="00873A89">
        <w:rPr>
          <w:rFonts w:ascii="宋体" w:hAnsi="宋体" w:hint="eastAsia"/>
          <w:color w:val="000000" w:themeColor="text1"/>
          <w:sz w:val="24"/>
        </w:rPr>
        <w:t>，2个</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3.技术参数</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3.1波长范围：200-800nm</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3.2样本体积要求：0.5-2ul</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3.3光程：0.2mm、0.05mm（高浓度测量）1.0mm（普通浓度测量）</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3.4 7寸高清电容触摸屏和操控程序，单机即可完成样品检测和数据的存储</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lastRenderedPageBreak/>
        <w:t>3.5光源：</w:t>
      </w:r>
      <w:proofErr w:type="gramStart"/>
      <w:r w:rsidRPr="00873A89">
        <w:rPr>
          <w:rFonts w:ascii="宋体" w:hAnsi="宋体" w:hint="eastAsia"/>
          <w:color w:val="000000" w:themeColor="text1"/>
          <w:sz w:val="24"/>
        </w:rPr>
        <w:t>氙</w:t>
      </w:r>
      <w:proofErr w:type="gramEnd"/>
      <w:r w:rsidRPr="00873A89">
        <w:rPr>
          <w:rFonts w:ascii="宋体" w:hAnsi="宋体" w:hint="eastAsia"/>
          <w:color w:val="000000" w:themeColor="text1"/>
          <w:sz w:val="24"/>
        </w:rPr>
        <w:t>闪光灯</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3.6检测器：2048 单元线性CCD阵列</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3.7波长精度：1nm</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3.8波长分辨率：≤3nm(FWHM at Hg 546nm)</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3.9吸光度精确性：0.005Abs</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3.10吸光度准确性：±1%（7.332Abs at 260nm)</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3.11吸光度范围：0.04-200A</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3.12测试时间：&lt; 6S</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3.13核酸检测范围：2-15000ng/ul (dsDNA)</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3.14数据输出方式：USB，SD-RAM卡保存数据，机器自带打印机</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3.15样品基座材质：石英光纤和高硬质铝</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3.16 OD 600模式</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A. 吸光度范围：0-4Abs</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B. 吸光度稳定性</w:t>
      </w:r>
      <w:proofErr w:type="gramStart"/>
      <w:r w:rsidRPr="00873A89">
        <w:rPr>
          <w:rFonts w:ascii="宋体" w:hAnsi="宋体" w:hint="eastAsia"/>
          <w:color w:val="000000" w:themeColor="text1"/>
          <w:sz w:val="24"/>
        </w:rPr>
        <w:t>：[</w:t>
      </w:r>
      <w:proofErr w:type="gramEnd"/>
      <w:r w:rsidRPr="00873A89">
        <w:rPr>
          <w:rFonts w:ascii="宋体" w:hAnsi="宋体" w:hint="eastAsia"/>
          <w:color w:val="000000" w:themeColor="text1"/>
          <w:sz w:val="24"/>
        </w:rPr>
        <w:t>0,3）≤0.5%, [3,4）≤2%</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C. 吸光度重复性：0</w:t>
      </w:r>
      <w:proofErr w:type="gramStart"/>
      <w:r w:rsidRPr="00873A89">
        <w:rPr>
          <w:rFonts w:ascii="宋体" w:hAnsi="宋体" w:hint="eastAsia"/>
          <w:color w:val="000000" w:themeColor="text1"/>
          <w:sz w:val="24"/>
        </w:rPr>
        <w:t>,3</w:t>
      </w:r>
      <w:proofErr w:type="gramEnd"/>
      <w:r w:rsidRPr="00873A89">
        <w:rPr>
          <w:rFonts w:ascii="宋体" w:hAnsi="宋体" w:hint="eastAsia"/>
          <w:color w:val="000000" w:themeColor="text1"/>
          <w:sz w:val="24"/>
        </w:rPr>
        <w:t>）≤0.5%, [3,4）≤2%</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D.吸光度准确性：[0,2）≤0.005A,[2,3）≤1%,[3,4）≤2%</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3.17荧光计模式</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A. 灵敏度（dsDNA）：0.5pg/ul</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B. 线性度（R2）：&gt;0.995</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C.稳定性：&lt;1.5%</w:t>
      </w:r>
    </w:p>
    <w:p w:rsidR="00A21050" w:rsidRPr="00873A89" w:rsidRDefault="00402066">
      <w:pPr>
        <w:tabs>
          <w:tab w:val="left" w:pos="720"/>
        </w:tabs>
        <w:jc w:val="left"/>
        <w:rPr>
          <w:rFonts w:ascii="宋体" w:hAnsi="宋体"/>
          <w:b/>
          <w:bCs/>
          <w:color w:val="000000" w:themeColor="text1"/>
          <w:szCs w:val="21"/>
        </w:rPr>
      </w:pPr>
      <w:r w:rsidRPr="00873A89">
        <w:rPr>
          <w:rFonts w:ascii="宋体" w:hAnsi="宋体" w:hint="eastAsia"/>
          <w:b/>
          <w:bCs/>
          <w:color w:val="000000" w:themeColor="text1"/>
          <w:szCs w:val="21"/>
        </w:rPr>
        <w:t>【7】组织细胞破碎仪</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 研磨腔体密封，冷冻最低温度可达-10℃</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2. 研磨腔体内置涡流风扇，使腔体内温度差异≤2℃，样品均质效果均匀一致</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3. 采用无氟压缩机制冷，环保无污染</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4. 冷冻功能可以设定低温条件下样本破碎处理，更加适合提取RNA、蛋白等，有效防止因热导致的样本活性降低</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5. 同时也具备干磨和湿磨的功能</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6. 可以均质大部分的样品，并保留生物分子（DNA、RNA、蛋白质）和药物分子的完整性，可同时处理24个2ml样品/12个5ml样品</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7. 针对不同样品可选择不同材质的研磨珠和对应的程序</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8. 精确设定均质时间和运行速度，并可存储50个程序</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9. 每个样品使用一个单独的破碎管，不会出现交叉污染</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10. 多种材料和直径的研磨珠可选，用于不同类型的样品</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11. 不仅省时省力，而且批间、</w:t>
      </w:r>
      <w:proofErr w:type="gramStart"/>
      <w:r w:rsidRPr="00873A89">
        <w:rPr>
          <w:rFonts w:ascii="宋体" w:hAnsi="宋体" w:hint="eastAsia"/>
          <w:color w:val="000000" w:themeColor="text1"/>
          <w:sz w:val="24"/>
        </w:rPr>
        <w:t>批内差异</w:t>
      </w:r>
      <w:proofErr w:type="gramEnd"/>
      <w:r w:rsidRPr="00873A89">
        <w:rPr>
          <w:rFonts w:ascii="宋体" w:hAnsi="宋体" w:hint="eastAsia"/>
          <w:color w:val="000000" w:themeColor="text1"/>
          <w:sz w:val="24"/>
        </w:rPr>
        <w:t>更小</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12. 温度设置范围：-10~40℃</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13. 降至0℃所需时间：≤30min</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14. 内胆均匀性：±2℃</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15. 显示界面：OLED</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16. 振荡速度：4.00m/s～7.00m/s(以0.05m/</w:t>
      </w:r>
      <w:proofErr w:type="gramStart"/>
      <w:r w:rsidRPr="00873A89">
        <w:rPr>
          <w:rFonts w:ascii="宋体" w:hAnsi="宋体" w:hint="eastAsia"/>
          <w:color w:val="000000" w:themeColor="text1"/>
          <w:sz w:val="24"/>
        </w:rPr>
        <w:t>s递增</w:t>
      </w:r>
      <w:proofErr w:type="gramEnd"/>
      <w:r w:rsidRPr="00873A89">
        <w:rPr>
          <w:rFonts w:ascii="宋体" w:hAnsi="宋体" w:hint="eastAsia"/>
          <w:color w:val="000000" w:themeColor="text1"/>
          <w:sz w:val="24"/>
        </w:rPr>
        <w:t>)</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17. 振荡速度：2430rpm--4260rpm，步进10rpm</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18. 运行时间：1s--90s，以1s为单位递增</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19. 间隙时间：1s--120s，以1s为单位递增</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20. 循环次数：≥10个</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21. 储存程序：≥50个</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22. 样本量：24个2ml/1.5ml研磨管或12个5ml研磨管，配1.5ml和5ml适配器各一个</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lastRenderedPageBreak/>
        <w:t>23. 加速时间：＜4s</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24. 减速时间：＜4s</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25. 噪音等级：&lt;70db</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26. 最大输入功率：1000W</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27. 重量(kg)：40.0kg</w:t>
      </w:r>
    </w:p>
    <w:p w:rsidR="00A21050" w:rsidRPr="00873A89" w:rsidRDefault="00402066">
      <w:pPr>
        <w:tabs>
          <w:tab w:val="left" w:pos="720"/>
        </w:tabs>
        <w:jc w:val="left"/>
        <w:rPr>
          <w:rFonts w:ascii="宋体" w:hAnsi="宋体"/>
          <w:b/>
          <w:bCs/>
          <w:color w:val="000000" w:themeColor="text1"/>
          <w:szCs w:val="21"/>
        </w:rPr>
      </w:pPr>
      <w:r w:rsidRPr="00873A89">
        <w:rPr>
          <w:rFonts w:ascii="宋体" w:hAnsi="宋体" w:hint="eastAsia"/>
          <w:b/>
          <w:bCs/>
          <w:color w:val="000000" w:themeColor="text1"/>
          <w:szCs w:val="21"/>
        </w:rPr>
        <w:t>【8】色谱柱</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 苯基亚芳基聚合物性能上等同于（5%-苯基）- 甲基聚硅氧烷</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2. 非极性</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3. 极低的色谱柱流失，是理想的GC/MS 用色谱柱</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4. 对活性化合物惰性优异</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5. 提高了信噪比，具有更高的灵敏度和质谱图完整性</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 xml:space="preserve">6. </w:t>
      </w:r>
      <w:proofErr w:type="gramStart"/>
      <w:r w:rsidRPr="00873A89">
        <w:rPr>
          <w:rFonts w:ascii="宋体" w:hAnsi="宋体" w:hint="eastAsia"/>
          <w:color w:val="000000" w:themeColor="text1"/>
          <w:sz w:val="24"/>
        </w:rPr>
        <w:t>键合交联</w:t>
      </w:r>
      <w:proofErr w:type="gramEnd"/>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7. 可用溶剂冲洗</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8. 30m，内径0.32mm</w:t>
      </w:r>
    </w:p>
    <w:p w:rsidR="00A21050" w:rsidRPr="00873A89" w:rsidRDefault="00402066">
      <w:pPr>
        <w:tabs>
          <w:tab w:val="left" w:pos="720"/>
        </w:tabs>
        <w:jc w:val="left"/>
        <w:rPr>
          <w:rFonts w:ascii="宋体" w:hAnsi="宋体"/>
          <w:b/>
          <w:bCs/>
          <w:color w:val="000000" w:themeColor="text1"/>
          <w:szCs w:val="21"/>
        </w:rPr>
      </w:pPr>
      <w:r w:rsidRPr="00873A89">
        <w:rPr>
          <w:rFonts w:ascii="宋体" w:hAnsi="宋体" w:hint="eastAsia"/>
          <w:b/>
          <w:bCs/>
          <w:color w:val="000000" w:themeColor="text1"/>
          <w:szCs w:val="21"/>
        </w:rPr>
        <w:t>【9】涡旋振荡器</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 功率：40W</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2. 混合方式：圆周</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3. 周转直径：4mm</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4. 工作台尺寸：碗型50mm平板型90mm互换</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5. 工作方式：连续、点触、调速</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6. 调速范围：500 - 2800rpm</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7. 速度显示：刻度式（0-6）</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8. 速度设置：旋钮</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9. 重量：≥4.2KG</w:t>
      </w:r>
    </w:p>
    <w:p w:rsidR="00A21050" w:rsidRPr="00873A89" w:rsidRDefault="00402066">
      <w:pPr>
        <w:tabs>
          <w:tab w:val="left" w:pos="720"/>
        </w:tabs>
        <w:jc w:val="left"/>
        <w:rPr>
          <w:rFonts w:ascii="宋体" w:hAnsi="宋体"/>
          <w:b/>
          <w:bCs/>
          <w:color w:val="000000" w:themeColor="text1"/>
          <w:szCs w:val="21"/>
        </w:rPr>
      </w:pPr>
      <w:r w:rsidRPr="00873A89">
        <w:rPr>
          <w:rFonts w:ascii="宋体" w:hAnsi="宋体" w:hint="eastAsia"/>
          <w:b/>
          <w:bCs/>
          <w:color w:val="000000" w:themeColor="text1"/>
          <w:szCs w:val="21"/>
        </w:rPr>
        <w:t>【10】37℃孵育箱</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 方式：自然对流</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2. 性能：使用温度范围：R+5-65℃</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3. 构成：内装：镜面不锈钢</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4. 外装：冷轧钢板，表面耐药品涂装</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5. 断热材：橡塑海绵</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6. 加热器：加热管</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7. 额定功率：0.25kw</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8. 控制器：温度控制方式：PID</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9. 温度设定方式：轻触四按键设定</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10. 传感器：PT100</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11. 安全装置：超温报警，过</w:t>
      </w:r>
      <w:proofErr w:type="gramStart"/>
      <w:r w:rsidRPr="00873A89">
        <w:rPr>
          <w:rFonts w:ascii="宋体" w:hAnsi="宋体" w:hint="eastAsia"/>
          <w:color w:val="000000" w:themeColor="text1"/>
          <w:sz w:val="24"/>
        </w:rPr>
        <w:t>升防止</w:t>
      </w:r>
      <w:proofErr w:type="gramEnd"/>
      <w:r w:rsidRPr="00873A89">
        <w:rPr>
          <w:rFonts w:ascii="宋体" w:hAnsi="宋体" w:hint="eastAsia"/>
          <w:color w:val="000000" w:themeColor="text1"/>
          <w:sz w:val="24"/>
        </w:rPr>
        <w:t>器</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12. 内容积：≥43L</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13. 隔板：2件</w:t>
      </w:r>
    </w:p>
    <w:p w:rsidR="00A21050" w:rsidRPr="00873A89" w:rsidRDefault="00402066">
      <w:pPr>
        <w:tabs>
          <w:tab w:val="left" w:pos="720"/>
        </w:tabs>
        <w:jc w:val="left"/>
        <w:rPr>
          <w:rFonts w:ascii="宋体" w:hAnsi="宋体"/>
          <w:b/>
          <w:bCs/>
          <w:color w:val="000000" w:themeColor="text1"/>
          <w:szCs w:val="21"/>
        </w:rPr>
      </w:pPr>
      <w:r w:rsidRPr="00873A89">
        <w:rPr>
          <w:rFonts w:ascii="宋体" w:hAnsi="宋体" w:hint="eastAsia"/>
          <w:b/>
          <w:bCs/>
          <w:color w:val="000000" w:themeColor="text1"/>
          <w:szCs w:val="21"/>
        </w:rPr>
        <w:t>【11】</w:t>
      </w:r>
      <w:proofErr w:type="gramStart"/>
      <w:r w:rsidRPr="00873A89">
        <w:rPr>
          <w:rFonts w:ascii="宋体" w:hAnsi="宋体" w:hint="eastAsia"/>
          <w:b/>
          <w:bCs/>
          <w:color w:val="000000" w:themeColor="text1"/>
          <w:szCs w:val="21"/>
        </w:rPr>
        <w:t>人体散骨标本</w:t>
      </w:r>
      <w:proofErr w:type="gramEnd"/>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1.参考《中国人体数据》和</w:t>
      </w:r>
      <w:proofErr w:type="gramStart"/>
      <w:r w:rsidRPr="00873A89">
        <w:rPr>
          <w:rFonts w:ascii="宋体" w:hAnsi="宋体" w:hint="eastAsia"/>
          <w:color w:val="000000" w:themeColor="text1"/>
          <w:sz w:val="24"/>
        </w:rPr>
        <w:t>人卫版《人体系统解剖学》</w:t>
      </w:r>
      <w:proofErr w:type="gramEnd"/>
      <w:r w:rsidRPr="00873A89">
        <w:rPr>
          <w:rFonts w:ascii="宋体" w:hAnsi="宋体" w:hint="eastAsia"/>
          <w:color w:val="000000" w:themeColor="text1"/>
          <w:sz w:val="24"/>
        </w:rPr>
        <w:t xml:space="preserve">、《局部解剖学》、《断层解剖学》研发设计和生产                                            </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2.尺寸：自然大，由</w:t>
      </w:r>
      <w:proofErr w:type="gramStart"/>
      <w:r w:rsidRPr="00873A89">
        <w:rPr>
          <w:rFonts w:ascii="宋体" w:hAnsi="宋体" w:hint="eastAsia"/>
          <w:color w:val="000000" w:themeColor="text1"/>
          <w:sz w:val="24"/>
        </w:rPr>
        <w:t>全身散骨组合</w:t>
      </w:r>
      <w:proofErr w:type="gramEnd"/>
      <w:r w:rsidRPr="00873A89">
        <w:rPr>
          <w:rFonts w:ascii="宋体" w:hAnsi="宋体" w:hint="eastAsia"/>
          <w:color w:val="000000" w:themeColor="text1"/>
          <w:sz w:val="24"/>
        </w:rPr>
        <w:t>而成</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 xml:space="preserve">3.部件：≥200块，散装，手足骨穿制好；装入铝合金材料箱子 </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4.功能说明：显示全身不同部位的骨的名称、形态和结构，方便教学演示使用</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 xml:space="preserve">5.材质材料：环保PVC材料，包装箱为铝合金材                                                 </w:t>
      </w:r>
      <w:r w:rsidRPr="00873A89">
        <w:rPr>
          <w:rFonts w:ascii="宋体" w:hAnsi="宋体" w:hint="eastAsia"/>
          <w:color w:val="000000" w:themeColor="text1"/>
          <w:sz w:val="24"/>
        </w:rPr>
        <w:lastRenderedPageBreak/>
        <w:t>6.具有公安部门和医学院校合法的原材料来源证明</w:t>
      </w:r>
    </w:p>
    <w:p w:rsidR="00A21050" w:rsidRPr="00873A89" w:rsidRDefault="00402066">
      <w:pPr>
        <w:tabs>
          <w:tab w:val="left" w:pos="720"/>
        </w:tabs>
        <w:jc w:val="left"/>
        <w:rPr>
          <w:rFonts w:ascii="宋体" w:hAnsi="宋体"/>
          <w:b/>
          <w:bCs/>
          <w:color w:val="000000" w:themeColor="text1"/>
          <w:szCs w:val="21"/>
        </w:rPr>
      </w:pPr>
      <w:r w:rsidRPr="00873A89">
        <w:rPr>
          <w:rFonts w:ascii="宋体" w:hAnsi="宋体" w:hint="eastAsia"/>
          <w:b/>
          <w:bCs/>
          <w:color w:val="000000" w:themeColor="text1"/>
          <w:szCs w:val="21"/>
        </w:rPr>
        <w:t>【12】法医器械器具</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包含常规器械</w:t>
      </w:r>
      <w:proofErr w:type="gramStart"/>
      <w:r w:rsidRPr="00873A89">
        <w:rPr>
          <w:rFonts w:ascii="宋体" w:hAnsi="宋体" w:hint="eastAsia"/>
          <w:color w:val="000000" w:themeColor="text1"/>
          <w:sz w:val="24"/>
        </w:rPr>
        <w:t>和测类工具</w:t>
      </w:r>
      <w:proofErr w:type="gramEnd"/>
      <w:r w:rsidRPr="00873A89">
        <w:rPr>
          <w:rFonts w:ascii="宋体" w:hAnsi="宋体" w:hint="eastAsia"/>
          <w:color w:val="000000" w:themeColor="text1"/>
          <w:sz w:val="24"/>
        </w:rPr>
        <w:t>，≥20种，带专用器械盒</w:t>
      </w:r>
    </w:p>
    <w:p w:rsidR="00A21050" w:rsidRPr="00873A89" w:rsidRDefault="00402066">
      <w:pPr>
        <w:tabs>
          <w:tab w:val="left" w:pos="720"/>
        </w:tabs>
        <w:jc w:val="left"/>
        <w:rPr>
          <w:rFonts w:ascii="宋体" w:hAnsi="宋体"/>
          <w:b/>
          <w:bCs/>
          <w:color w:val="000000" w:themeColor="text1"/>
          <w:szCs w:val="21"/>
        </w:rPr>
      </w:pPr>
      <w:r w:rsidRPr="00873A89">
        <w:rPr>
          <w:rFonts w:ascii="宋体" w:hAnsi="宋体" w:hint="eastAsia"/>
          <w:b/>
          <w:bCs/>
          <w:color w:val="000000" w:themeColor="text1"/>
          <w:szCs w:val="21"/>
        </w:rPr>
        <w:t>【13】恒温混匀仪</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 LCD液晶显示</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2. 具有断电恢复功能，断电恢复后仪器可按原设定程序自动恢复运行</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3. 微处理器控制，温控线性好、振荡转速准确、波动小</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4. 设有定时功能，0~100小时范围内任意设定培养时间</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5. ≥13种标准样品模块可供选择，更换方便</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6. 温度校准功能及短振荡点动功能</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7. 直流无刷电机驱动、长寿命、免保养</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8. 多重安全保护功能，符合CE 安全标准，安全可靠</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9. 模块有塑料安装框，具有隔热保护功能</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10. 温度控制范围: 0℃~100℃(环境温度≤20℃下检测)；4℃~100℃ (环境温度≤25℃下检测)；10℃~100℃(环境温度≤30℃下检测)</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11. 温度均匀性:≤0.5℃</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12. 定时时间:1min~99h59min</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13. 控温精度:±0.5℃</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14. 显示精度:±0.1℃</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15. 振荡速度:200~1500rpm</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16. 加热时间(25-100℃):≤15min</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17. 制冷时间:≤30min (从室温下降到室温以下20℃)；≤15min (从100℃下降到20℃)</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18. 振荡幅度:2mm</w:t>
      </w:r>
    </w:p>
    <w:p w:rsidR="00A21050" w:rsidRPr="00873A89" w:rsidRDefault="00402066">
      <w:pPr>
        <w:tabs>
          <w:tab w:val="left" w:pos="720"/>
        </w:tabs>
        <w:jc w:val="left"/>
        <w:rPr>
          <w:rFonts w:ascii="宋体" w:hAnsi="宋体"/>
          <w:b/>
          <w:bCs/>
          <w:color w:val="000000" w:themeColor="text1"/>
          <w:szCs w:val="21"/>
        </w:rPr>
      </w:pPr>
      <w:r w:rsidRPr="00873A89">
        <w:rPr>
          <w:rFonts w:ascii="宋体" w:hAnsi="宋体" w:hint="eastAsia"/>
          <w:b/>
          <w:bCs/>
          <w:color w:val="000000" w:themeColor="text1"/>
          <w:szCs w:val="21"/>
        </w:rPr>
        <w:t>【14】小型台式高速冷冻离心机</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 xml:space="preserve">1. 超静音运行，噪音水平低，噪音&lt;60db </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2. SOFT软刹车功能,防止重悬,保护敏感样品</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 xml:space="preserve">3. 最大容量：≥24×1.5ml/2.0ml </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4. 最高离心力：≥21,400×g</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5. 采用优质电机、免维护</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6. 彩色液晶大屏，可同时显示时间、转速、离心力</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7. 单独的点动离心按键，可快速离心</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8. 3种转子可选，适配0.2、0.5、1.5、2.0、5.0ml离心管和 PCR 排管</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9. 高强度铝合金转子，无使用寿命限制，可高温高压灭菌</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10. 多种安全保护，符合 CE 安全标准，安全可靠</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 xml:space="preserve">11. 升降速度快，升至最高速度≤14s，从最高速度降至0≤14S </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12. 转速：500-15000rpm(以100</w:t>
      </w:r>
      <w:proofErr w:type="gramStart"/>
      <w:r w:rsidRPr="00873A89">
        <w:rPr>
          <w:rFonts w:ascii="宋体" w:hAnsi="宋体" w:hint="eastAsia"/>
          <w:color w:val="000000" w:themeColor="text1"/>
          <w:sz w:val="24"/>
        </w:rPr>
        <w:t>rpm递增</w:t>
      </w:r>
      <w:proofErr w:type="gramEnd"/>
      <w:r w:rsidRPr="00873A89">
        <w:rPr>
          <w:rFonts w:ascii="宋体" w:hAnsi="宋体" w:hint="eastAsia"/>
          <w:color w:val="000000" w:themeColor="text1"/>
          <w:sz w:val="24"/>
        </w:rPr>
        <w:t xml:space="preserve">) </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 xml:space="preserve">13. 最大离心介质密度：≥1.2/ml </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 xml:space="preserve">14. 升降速时间（soft off）：≤14s </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 xml:space="preserve">15. 升降速时间（soft on）：≤45s </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16. 控温精度：±2℃</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17. 到4℃多少时间：≤20min</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18. 温度范围：-10℃至+40℃</w:t>
      </w:r>
    </w:p>
    <w:p w:rsidR="00A21050" w:rsidRPr="00873A89" w:rsidRDefault="00402066">
      <w:pPr>
        <w:tabs>
          <w:tab w:val="left" w:pos="720"/>
        </w:tabs>
        <w:jc w:val="left"/>
        <w:rPr>
          <w:rFonts w:ascii="宋体" w:hAnsi="宋体"/>
          <w:b/>
          <w:bCs/>
          <w:color w:val="000000" w:themeColor="text1"/>
          <w:szCs w:val="21"/>
        </w:rPr>
      </w:pPr>
      <w:r w:rsidRPr="00873A89">
        <w:rPr>
          <w:rFonts w:ascii="宋体" w:hAnsi="宋体" w:hint="eastAsia"/>
          <w:b/>
          <w:bCs/>
          <w:color w:val="000000" w:themeColor="text1"/>
          <w:szCs w:val="21"/>
        </w:rPr>
        <w:t>【15】猪骨架标本</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 xml:space="preserve">1.尺寸：自然大                                                           </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 xml:space="preserve">2.功能说明：由全身猪的动物骨组合而成                            </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lastRenderedPageBreak/>
        <w:t>3.配带该产品虚拟3D模型二维码，使用</w:t>
      </w:r>
      <w:proofErr w:type="gramStart"/>
      <w:r w:rsidRPr="00873A89">
        <w:rPr>
          <w:rFonts w:ascii="宋体" w:hAnsi="宋体" w:hint="eastAsia"/>
          <w:color w:val="000000" w:themeColor="text1"/>
          <w:sz w:val="24"/>
        </w:rPr>
        <w:t>手机微信扫描</w:t>
      </w:r>
      <w:proofErr w:type="gramEnd"/>
      <w:r w:rsidRPr="00873A89">
        <w:rPr>
          <w:rFonts w:ascii="宋体" w:hAnsi="宋体" w:hint="eastAsia"/>
          <w:color w:val="000000" w:themeColor="text1"/>
          <w:sz w:val="24"/>
        </w:rPr>
        <w:t>二维码，可在线免费观看该产品的高清晰虚拟3D效果，可放大和缩小，可全方位旋转，3D效果操作时，不卡顿，视频效果可受手指操作控制，操作灵活。</w:t>
      </w:r>
    </w:p>
    <w:p w:rsidR="00A21050" w:rsidRPr="00873A89" w:rsidRDefault="00402066">
      <w:pPr>
        <w:tabs>
          <w:tab w:val="left" w:pos="720"/>
        </w:tabs>
        <w:jc w:val="left"/>
        <w:rPr>
          <w:rFonts w:ascii="宋体" w:hAnsi="宋体"/>
          <w:b/>
          <w:bCs/>
          <w:color w:val="000000" w:themeColor="text1"/>
          <w:szCs w:val="21"/>
        </w:rPr>
      </w:pPr>
      <w:proofErr w:type="gramStart"/>
      <w:r w:rsidRPr="00873A89">
        <w:rPr>
          <w:rFonts w:ascii="宋体" w:hAnsi="宋体" w:hint="eastAsia"/>
          <w:b/>
          <w:bCs/>
          <w:color w:val="000000" w:themeColor="text1"/>
          <w:szCs w:val="21"/>
        </w:rPr>
        <w:t>【16】狗架标本</w:t>
      </w:r>
      <w:proofErr w:type="gramEnd"/>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 xml:space="preserve">1.尺寸：自然大                                                          </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 xml:space="preserve">2.功能说明：由全身狗的骨组合而成                            </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3.配带该产品虚拟3D模型二维码，使用</w:t>
      </w:r>
      <w:proofErr w:type="gramStart"/>
      <w:r w:rsidRPr="00873A89">
        <w:rPr>
          <w:rFonts w:ascii="宋体" w:hAnsi="宋体" w:hint="eastAsia"/>
          <w:color w:val="000000" w:themeColor="text1"/>
          <w:sz w:val="24"/>
        </w:rPr>
        <w:t>手机微信扫描</w:t>
      </w:r>
      <w:proofErr w:type="gramEnd"/>
      <w:r w:rsidRPr="00873A89">
        <w:rPr>
          <w:rFonts w:ascii="宋体" w:hAnsi="宋体" w:hint="eastAsia"/>
          <w:color w:val="000000" w:themeColor="text1"/>
          <w:sz w:val="24"/>
        </w:rPr>
        <w:t>二维码，可在线免费观看该产品的高清晰虚拟3D效果，可放大和缩小，可全方位旋转，3D效果操作时，不卡顿，视频效果可受手指操作控制，操作灵活。</w:t>
      </w:r>
    </w:p>
    <w:p w:rsidR="00A21050" w:rsidRPr="00873A89" w:rsidRDefault="00402066">
      <w:pPr>
        <w:tabs>
          <w:tab w:val="left" w:pos="720"/>
        </w:tabs>
        <w:jc w:val="left"/>
        <w:rPr>
          <w:rFonts w:ascii="宋体" w:hAnsi="宋体"/>
          <w:b/>
          <w:bCs/>
          <w:color w:val="000000" w:themeColor="text1"/>
          <w:szCs w:val="21"/>
        </w:rPr>
      </w:pPr>
      <w:r w:rsidRPr="00873A89">
        <w:rPr>
          <w:rFonts w:ascii="宋体" w:hAnsi="宋体" w:hint="eastAsia"/>
          <w:b/>
          <w:bCs/>
          <w:color w:val="000000" w:themeColor="text1"/>
          <w:szCs w:val="21"/>
        </w:rPr>
        <w:t>【17】</w:t>
      </w:r>
      <w:proofErr w:type="gramStart"/>
      <w:r w:rsidRPr="00873A89">
        <w:rPr>
          <w:rFonts w:ascii="宋体" w:hAnsi="宋体" w:hint="eastAsia"/>
          <w:b/>
          <w:bCs/>
          <w:color w:val="000000" w:themeColor="text1"/>
          <w:szCs w:val="21"/>
        </w:rPr>
        <w:t>兔</w:t>
      </w:r>
      <w:proofErr w:type="gramEnd"/>
      <w:r w:rsidRPr="00873A89">
        <w:rPr>
          <w:rFonts w:ascii="宋体" w:hAnsi="宋体" w:hint="eastAsia"/>
          <w:b/>
          <w:bCs/>
          <w:color w:val="000000" w:themeColor="text1"/>
          <w:szCs w:val="21"/>
        </w:rPr>
        <w:t>骨架标本</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 xml:space="preserve">1.尺寸：自然大                                                           </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 xml:space="preserve">2.功能说明：由全身兔的骨组合而成                            </w:t>
      </w:r>
    </w:p>
    <w:p w:rsidR="00A21050" w:rsidRPr="00873A89" w:rsidRDefault="00402066">
      <w:pPr>
        <w:tabs>
          <w:tab w:val="left" w:pos="720"/>
        </w:tabs>
        <w:jc w:val="left"/>
        <w:rPr>
          <w:rFonts w:ascii="宋体" w:hAnsi="宋体"/>
          <w:color w:val="000000" w:themeColor="text1"/>
          <w:sz w:val="24"/>
        </w:rPr>
      </w:pPr>
      <w:r w:rsidRPr="00873A89">
        <w:rPr>
          <w:rFonts w:ascii="宋体" w:hAnsi="宋体" w:hint="eastAsia"/>
          <w:color w:val="000000" w:themeColor="text1"/>
          <w:sz w:val="24"/>
        </w:rPr>
        <w:t>3.配带该产品虚拟3D模型二维码，使用</w:t>
      </w:r>
      <w:proofErr w:type="gramStart"/>
      <w:r w:rsidRPr="00873A89">
        <w:rPr>
          <w:rFonts w:ascii="宋体" w:hAnsi="宋体" w:hint="eastAsia"/>
          <w:color w:val="000000" w:themeColor="text1"/>
          <w:sz w:val="24"/>
        </w:rPr>
        <w:t>手机微信扫描</w:t>
      </w:r>
      <w:proofErr w:type="gramEnd"/>
      <w:r w:rsidRPr="00873A89">
        <w:rPr>
          <w:rFonts w:ascii="宋体" w:hAnsi="宋体" w:hint="eastAsia"/>
          <w:color w:val="000000" w:themeColor="text1"/>
          <w:sz w:val="24"/>
        </w:rPr>
        <w:t>二维码，可在线免费观看该产品的高清晰虚拟3D效果，可放大和缩小，可全方位旋转，3D效果操作时，不卡顿，视频效果可受手指操作控制，操作灵活。</w:t>
      </w:r>
    </w:p>
    <w:p w:rsidR="00A21050" w:rsidRPr="00873A89" w:rsidRDefault="00402066">
      <w:pPr>
        <w:rPr>
          <w:rFonts w:ascii="黑体" w:hAnsi="黑体"/>
          <w:b/>
          <w:color w:val="000000" w:themeColor="text1"/>
          <w:sz w:val="44"/>
          <w:szCs w:val="44"/>
        </w:rPr>
      </w:pPr>
      <w:r w:rsidRPr="00873A89">
        <w:rPr>
          <w:rFonts w:ascii="黑体" w:hAnsi="黑体" w:hint="eastAsia"/>
          <w:b/>
          <w:color w:val="000000" w:themeColor="text1"/>
          <w:sz w:val="44"/>
          <w:szCs w:val="44"/>
        </w:rPr>
        <w:br w:type="page"/>
      </w:r>
    </w:p>
    <w:p w:rsidR="00A21050" w:rsidRPr="00873A89" w:rsidRDefault="00402066">
      <w:pPr>
        <w:tabs>
          <w:tab w:val="left" w:pos="720"/>
        </w:tabs>
        <w:jc w:val="center"/>
        <w:rPr>
          <w:rFonts w:ascii="黑体" w:hAnsi="黑体"/>
          <w:b/>
          <w:color w:val="000000" w:themeColor="text1"/>
          <w:sz w:val="44"/>
          <w:szCs w:val="44"/>
        </w:rPr>
      </w:pPr>
      <w:r w:rsidRPr="00873A89">
        <w:rPr>
          <w:rFonts w:ascii="黑体" w:hAnsi="黑体" w:hint="eastAsia"/>
          <w:b/>
          <w:color w:val="000000" w:themeColor="text1"/>
          <w:sz w:val="44"/>
          <w:szCs w:val="44"/>
        </w:rPr>
        <w:lastRenderedPageBreak/>
        <w:t>第四篇</w:t>
      </w:r>
      <w:r w:rsidRPr="00873A89">
        <w:rPr>
          <w:rFonts w:ascii="黑体" w:hAnsi="黑体" w:hint="eastAsia"/>
          <w:b/>
          <w:color w:val="000000" w:themeColor="text1"/>
          <w:sz w:val="44"/>
          <w:szCs w:val="44"/>
        </w:rPr>
        <w:t xml:space="preserve">  </w:t>
      </w:r>
      <w:r w:rsidRPr="00873A89">
        <w:rPr>
          <w:rFonts w:ascii="黑体" w:hAnsi="黑体" w:hint="eastAsia"/>
          <w:b/>
          <w:color w:val="000000" w:themeColor="text1"/>
          <w:sz w:val="44"/>
          <w:szCs w:val="44"/>
        </w:rPr>
        <w:t>谈判项目服务需求</w:t>
      </w:r>
      <w:bookmarkEnd w:id="52"/>
      <w:bookmarkEnd w:id="59"/>
    </w:p>
    <w:p w:rsidR="00A21050" w:rsidRPr="00873A89" w:rsidRDefault="00A21050">
      <w:pPr>
        <w:jc w:val="center"/>
        <w:rPr>
          <w:color w:val="000000" w:themeColor="text1"/>
        </w:rPr>
      </w:pPr>
    </w:p>
    <w:p w:rsidR="00A21050" w:rsidRPr="00873A89" w:rsidRDefault="00402066">
      <w:pPr>
        <w:pStyle w:val="3"/>
        <w:spacing w:before="0" w:after="0" w:line="560" w:lineRule="exact"/>
        <w:ind w:firstLineChars="200" w:firstLine="560"/>
        <w:rPr>
          <w:rFonts w:ascii="方正仿宋_GBK" w:eastAsia="方正仿宋_GBK" w:hAnsi="宋体"/>
          <w:b w:val="0"/>
          <w:color w:val="000000" w:themeColor="text1"/>
          <w:sz w:val="28"/>
          <w:szCs w:val="28"/>
        </w:rPr>
      </w:pPr>
      <w:bookmarkStart w:id="60" w:name="_Toc344475120"/>
      <w:bookmarkStart w:id="61" w:name="_Toc535312153"/>
      <w:bookmarkStart w:id="62" w:name="_Toc57648734"/>
      <w:bookmarkStart w:id="63" w:name="_Toc11641055"/>
      <w:bookmarkStart w:id="64" w:name="_Toc12789059"/>
      <w:r w:rsidRPr="00873A89">
        <w:rPr>
          <w:rFonts w:ascii="方正仿宋_GBK" w:eastAsia="方正仿宋_GBK" w:hAnsi="宋体" w:hint="eastAsia"/>
          <w:b w:val="0"/>
          <w:color w:val="000000" w:themeColor="text1"/>
          <w:sz w:val="28"/>
          <w:szCs w:val="28"/>
        </w:rPr>
        <w:t>一、交货时间、地点及验收方式</w:t>
      </w:r>
      <w:bookmarkEnd w:id="60"/>
      <w:bookmarkEnd w:id="61"/>
      <w:bookmarkEnd w:id="62"/>
    </w:p>
    <w:p w:rsidR="00A21050" w:rsidRPr="00873A89" w:rsidRDefault="00402066">
      <w:pPr>
        <w:pStyle w:val="23"/>
        <w:spacing w:line="560" w:lineRule="exact"/>
        <w:ind w:firstLineChars="150" w:firstLine="420"/>
        <w:rPr>
          <w:rFonts w:ascii="方正仿宋_GBK" w:eastAsia="方正仿宋_GBK" w:hAnsi="宋体"/>
          <w:color w:val="000000" w:themeColor="text1"/>
          <w:szCs w:val="28"/>
        </w:rPr>
      </w:pPr>
      <w:r w:rsidRPr="00873A89">
        <w:rPr>
          <w:rFonts w:ascii="方正仿宋_GBK" w:eastAsia="方正仿宋_GBK" w:hAnsi="宋体" w:hint="eastAsia"/>
          <w:color w:val="000000" w:themeColor="text1"/>
          <w:szCs w:val="28"/>
        </w:rPr>
        <w:t>（一）交货时间</w:t>
      </w:r>
    </w:p>
    <w:p w:rsidR="00A21050" w:rsidRPr="00873A89" w:rsidRDefault="00402066">
      <w:pPr>
        <w:pStyle w:val="23"/>
        <w:spacing w:line="560" w:lineRule="exact"/>
        <w:ind w:firstLineChars="200" w:firstLine="560"/>
        <w:rPr>
          <w:rFonts w:ascii="方正仿宋_GBK" w:eastAsia="方正仿宋_GBK" w:hAnsi="宋体"/>
          <w:color w:val="000000" w:themeColor="text1"/>
          <w:szCs w:val="28"/>
        </w:rPr>
      </w:pPr>
      <w:r w:rsidRPr="00873A89">
        <w:rPr>
          <w:rFonts w:ascii="方正仿宋_GBK" w:eastAsia="方正仿宋_GBK" w:hAnsi="宋体" w:hint="eastAsia"/>
          <w:color w:val="000000" w:themeColor="text1"/>
          <w:szCs w:val="28"/>
        </w:rPr>
        <w:t>中标人应在发布中标通知后30个日历日内交货，并完成安装调试。</w:t>
      </w:r>
    </w:p>
    <w:p w:rsidR="00A21050" w:rsidRPr="00873A89" w:rsidRDefault="00402066">
      <w:pPr>
        <w:pStyle w:val="23"/>
        <w:spacing w:line="560" w:lineRule="exact"/>
        <w:ind w:firstLineChars="150" w:firstLine="420"/>
        <w:rPr>
          <w:rFonts w:ascii="方正仿宋_GBK" w:eastAsia="方正仿宋_GBK" w:hAnsi="宋体"/>
          <w:color w:val="000000" w:themeColor="text1"/>
          <w:szCs w:val="28"/>
        </w:rPr>
      </w:pPr>
      <w:r w:rsidRPr="00873A89">
        <w:rPr>
          <w:rFonts w:ascii="方正仿宋_GBK" w:eastAsia="方正仿宋_GBK" w:hAnsi="宋体" w:hint="eastAsia"/>
          <w:color w:val="000000" w:themeColor="text1"/>
          <w:szCs w:val="28"/>
        </w:rPr>
        <w:t>（二）交货地点</w:t>
      </w:r>
    </w:p>
    <w:p w:rsidR="00A21050" w:rsidRPr="00873A89" w:rsidRDefault="00402066">
      <w:pPr>
        <w:spacing w:line="560" w:lineRule="exact"/>
        <w:ind w:firstLineChars="200" w:firstLine="560"/>
        <w:rPr>
          <w:rFonts w:ascii="方正仿宋_GBK" w:eastAsia="方正仿宋_GBK" w:hAnsi="宋体"/>
          <w:color w:val="000000" w:themeColor="text1"/>
          <w:szCs w:val="28"/>
        </w:rPr>
      </w:pPr>
      <w:r w:rsidRPr="00873A89">
        <w:rPr>
          <w:rFonts w:ascii="方正仿宋_GBK" w:eastAsia="方正仿宋_GBK" w:hAnsi="宋体" w:hint="eastAsia"/>
          <w:color w:val="000000" w:themeColor="text1"/>
          <w:szCs w:val="28"/>
        </w:rPr>
        <w:t>交货地点：重庆医科大学，采购人指定地点。</w:t>
      </w:r>
    </w:p>
    <w:p w:rsidR="00A21050" w:rsidRPr="00873A89" w:rsidRDefault="00402066">
      <w:pPr>
        <w:pStyle w:val="23"/>
        <w:spacing w:line="560" w:lineRule="exact"/>
        <w:ind w:firstLineChars="150" w:firstLine="420"/>
        <w:rPr>
          <w:rFonts w:ascii="方正仿宋_GBK" w:eastAsia="方正仿宋_GBK"/>
          <w:color w:val="000000" w:themeColor="text1"/>
          <w:szCs w:val="28"/>
        </w:rPr>
      </w:pPr>
      <w:r w:rsidRPr="00873A89">
        <w:rPr>
          <w:rFonts w:ascii="方正仿宋_GBK" w:eastAsia="方正仿宋_GBK" w:hint="eastAsia"/>
          <w:color w:val="000000" w:themeColor="text1"/>
          <w:szCs w:val="28"/>
        </w:rPr>
        <w:t>（三）验收方式</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1.货物到达现场后，供应商应经采购人或其指定验收单位清点品名、规格、数量；检查外观，</w:t>
      </w:r>
      <w:proofErr w:type="gramStart"/>
      <w:r w:rsidRPr="00873A89">
        <w:rPr>
          <w:rFonts w:ascii="方正仿宋_GBK" w:eastAsia="方正仿宋_GBK" w:hint="eastAsia"/>
          <w:color w:val="000000" w:themeColor="text1"/>
          <w:szCs w:val="28"/>
        </w:rPr>
        <w:t>作出</w:t>
      </w:r>
      <w:proofErr w:type="gramEnd"/>
      <w:r w:rsidRPr="00873A89">
        <w:rPr>
          <w:rFonts w:ascii="方正仿宋_GBK" w:eastAsia="方正仿宋_GBK" w:hint="eastAsia"/>
          <w:color w:val="000000" w:themeColor="text1"/>
          <w:szCs w:val="28"/>
        </w:rPr>
        <w:t>验收记录，双方签字确认。</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2.供应商应保证货物到达用户所在地完好无损，如有缺漏、损坏，由供应商负责调换、补齐或赔偿。</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3.供应商应提供完备的技术资料、装箱单和合格证等，并派遣专业技术人员进行现场安装调试。验收合格条件如下：</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3.1设备品种、规格、数量、技术参数以及商品品牌、制造商等与采购合同一致，性能指标达到规定的标准。</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3.2货物技术资料、装箱单、合格证等资料齐全。</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3.3在规定时间内完成交货并验收，并经采购人确认。</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4.供应商提供的货物未达到竞争性谈判规定要求，且对采购人造成损失的，由供应商承担一切责任，并赔偿所造成的损失。</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5.大型或者复杂的政府采购产品项目，采购人可邀请国家认可的质量检测机构参加验收工作。</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6.采购人需要制造商对成交供应商交付的产品（包括质量、技术参数等）进行确认的，制造商应予以配合，并出具书面意见。</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7.产品包装材料归采购人所有。</w:t>
      </w:r>
    </w:p>
    <w:p w:rsidR="00A21050" w:rsidRPr="00873A89" w:rsidRDefault="00402066">
      <w:pPr>
        <w:pStyle w:val="3"/>
        <w:spacing w:before="0" w:after="0" w:line="560" w:lineRule="exact"/>
        <w:ind w:firstLineChars="200" w:firstLine="560"/>
        <w:rPr>
          <w:rFonts w:ascii="方正仿宋_GBK" w:eastAsia="方正仿宋_GBK"/>
          <w:b w:val="0"/>
          <w:color w:val="000000" w:themeColor="text1"/>
          <w:sz w:val="28"/>
          <w:szCs w:val="28"/>
        </w:rPr>
      </w:pPr>
      <w:bookmarkStart w:id="65" w:name="_Toc344475121"/>
      <w:bookmarkStart w:id="66" w:name="_Toc57648735"/>
      <w:r w:rsidRPr="00873A89">
        <w:rPr>
          <w:rFonts w:ascii="方正仿宋_GBK" w:eastAsia="方正仿宋_GBK" w:hint="eastAsia"/>
          <w:b w:val="0"/>
          <w:color w:val="000000" w:themeColor="text1"/>
          <w:sz w:val="28"/>
          <w:szCs w:val="28"/>
        </w:rPr>
        <w:lastRenderedPageBreak/>
        <w:t>二、质量保证及售后服务</w:t>
      </w:r>
      <w:bookmarkEnd w:id="65"/>
      <w:bookmarkEnd w:id="66"/>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（一）产品质量保证期</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1.自合同签订之日起，提供壹年的质保期。</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2.采购货物属于国家规定“三包”范围的，其产品质量保证期不得低于“三包”规定。</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3.供应商的质量保证期承诺优于国家“三包”规定的，</w:t>
      </w:r>
      <w:proofErr w:type="gramStart"/>
      <w:r w:rsidRPr="00873A89">
        <w:rPr>
          <w:rFonts w:ascii="方正仿宋_GBK" w:eastAsia="方正仿宋_GBK" w:hint="eastAsia"/>
          <w:color w:val="000000" w:themeColor="text1"/>
          <w:szCs w:val="28"/>
        </w:rPr>
        <w:t>按供应商实际</w:t>
      </w:r>
      <w:proofErr w:type="gramEnd"/>
      <w:r w:rsidRPr="00873A89">
        <w:rPr>
          <w:rFonts w:ascii="方正仿宋_GBK" w:eastAsia="方正仿宋_GBK" w:hint="eastAsia"/>
          <w:color w:val="000000" w:themeColor="text1"/>
          <w:szCs w:val="28"/>
        </w:rPr>
        <w:t>承诺执行。</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4.采购货物由产品制造商（指产品生产制造商以下同）负责标准售后服务，应当在响应文件中予以明确说明，并提供相关文件。</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（二）售后服务内容</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供应商和制造商在质量保证期内应当为采购人提供以下技术支持服务：</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1.质量保证期内服务要求</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1.1电话咨询</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成交供应商和制造商应当为用户提供技术援助电话，解答用户在使用中遇到的问题，及时为用户提出解决问题的建议。</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1.2现场响应</w:t>
      </w:r>
    </w:p>
    <w:p w:rsidR="00A21050" w:rsidRPr="00873A89" w:rsidRDefault="00402066">
      <w:pPr>
        <w:spacing w:line="560" w:lineRule="exact"/>
        <w:ind w:firstLineChars="200" w:firstLine="560"/>
        <w:rPr>
          <w:rFonts w:ascii="方正仿宋_GBK" w:eastAsia="方正仿宋_GBK" w:hAnsi="宋体"/>
          <w:color w:val="000000" w:themeColor="text1"/>
          <w:szCs w:val="28"/>
        </w:rPr>
      </w:pPr>
      <w:r w:rsidRPr="00873A89">
        <w:rPr>
          <w:rFonts w:ascii="方正仿宋_GBK" w:eastAsia="方正仿宋_GBK" w:hAnsi="宋体" w:hint="eastAsia"/>
          <w:color w:val="000000" w:themeColor="text1"/>
          <w:szCs w:val="28"/>
        </w:rPr>
        <w:t>用户遇到使用及技术问题，电话咨询不能解决的，成交供应商或制造商应在接到电话后，2小时响应，</w:t>
      </w:r>
      <w:r w:rsidRPr="00873A89">
        <w:rPr>
          <w:rFonts w:ascii="方正仿宋_GBK" w:eastAsia="方正仿宋_GBK" w:hAnsi="宋体"/>
          <w:color w:val="000000" w:themeColor="text1"/>
          <w:szCs w:val="28"/>
        </w:rPr>
        <w:t>12</w:t>
      </w:r>
      <w:r w:rsidRPr="00873A89">
        <w:rPr>
          <w:rFonts w:ascii="方正仿宋_GBK" w:eastAsia="方正仿宋_GBK" w:hAnsi="宋体" w:hint="eastAsia"/>
          <w:color w:val="000000" w:themeColor="text1"/>
          <w:szCs w:val="28"/>
        </w:rPr>
        <w:t>小时内到位，重大紧急情况3小时内应到位，及时提供技术</w:t>
      </w:r>
      <w:r w:rsidRPr="00873A89">
        <w:rPr>
          <w:rFonts w:ascii="方正仿宋_GBK" w:eastAsia="方正仿宋_GBK" w:hAnsi="宋体"/>
          <w:color w:val="000000" w:themeColor="text1"/>
          <w:szCs w:val="28"/>
        </w:rPr>
        <w:t>支持</w:t>
      </w:r>
      <w:r w:rsidRPr="00873A89">
        <w:rPr>
          <w:rFonts w:ascii="方正仿宋_GBK" w:eastAsia="方正仿宋_GBK" w:hAnsi="宋体" w:hint="eastAsia"/>
          <w:color w:val="000000" w:themeColor="text1"/>
          <w:szCs w:val="28"/>
        </w:rPr>
        <w:t>，保障设备正常运行。</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1.3技术升级</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在质保期内，如果成交供应商和制造商的产品技术升级，成交供应商应及时通知采购人，如采购人有相应要求，成交供应商和制造商应对采购人进行升级服务。</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2.质保期外服务要求</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2.1质量保证期过后，成交供应商和制造商应同样提供免费电话咨询服务，</w:t>
      </w:r>
      <w:r w:rsidRPr="00873A89">
        <w:rPr>
          <w:rFonts w:ascii="方正仿宋_GBK" w:eastAsia="方正仿宋_GBK" w:hint="eastAsia"/>
          <w:color w:val="000000" w:themeColor="text1"/>
          <w:szCs w:val="28"/>
        </w:rPr>
        <w:lastRenderedPageBreak/>
        <w:t>并应承诺提供产品上门维护服务。</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2.2质量保证期过后，采购人需要继续由</w:t>
      </w:r>
      <w:proofErr w:type="gramStart"/>
      <w:r w:rsidRPr="00873A89">
        <w:rPr>
          <w:rFonts w:ascii="方正仿宋_GBK" w:eastAsia="方正仿宋_GBK" w:hint="eastAsia"/>
          <w:color w:val="000000" w:themeColor="text1"/>
          <w:szCs w:val="28"/>
        </w:rPr>
        <w:t>原成交</w:t>
      </w:r>
      <w:proofErr w:type="gramEnd"/>
      <w:r w:rsidRPr="00873A89">
        <w:rPr>
          <w:rFonts w:ascii="方正仿宋_GBK" w:eastAsia="方正仿宋_GBK" w:hint="eastAsia"/>
          <w:color w:val="000000" w:themeColor="text1"/>
          <w:szCs w:val="28"/>
        </w:rPr>
        <w:t>供应商和制造商提供售后服务的，成交供应商和制造商应以优惠价格提供售后服务。</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（三）故障响应时间要求</w:t>
      </w:r>
    </w:p>
    <w:p w:rsidR="00A21050" w:rsidRPr="00873A89" w:rsidRDefault="00402066">
      <w:pPr>
        <w:spacing w:line="560" w:lineRule="exact"/>
        <w:ind w:firstLineChars="200" w:firstLine="560"/>
        <w:rPr>
          <w:rFonts w:ascii="方正仿宋_GBK" w:eastAsia="方正仿宋_GBK" w:hAnsi="宋体"/>
          <w:color w:val="000000" w:themeColor="text1"/>
          <w:szCs w:val="28"/>
        </w:rPr>
      </w:pPr>
      <w:r w:rsidRPr="00873A89">
        <w:rPr>
          <w:rFonts w:ascii="方正仿宋_GBK" w:eastAsia="方正仿宋_GBK" w:hAnsi="宋体" w:hint="eastAsia"/>
          <w:color w:val="000000" w:themeColor="text1"/>
          <w:szCs w:val="28"/>
        </w:rPr>
        <w:t>供应</w:t>
      </w:r>
      <w:proofErr w:type="gramStart"/>
      <w:r w:rsidRPr="00873A89">
        <w:rPr>
          <w:rFonts w:ascii="方正仿宋_GBK" w:eastAsia="方正仿宋_GBK" w:hAnsi="宋体" w:hint="eastAsia"/>
          <w:color w:val="000000" w:themeColor="text1"/>
          <w:szCs w:val="28"/>
        </w:rPr>
        <w:t>商接到</w:t>
      </w:r>
      <w:proofErr w:type="gramEnd"/>
      <w:r w:rsidRPr="00873A89">
        <w:rPr>
          <w:rFonts w:ascii="方正仿宋_GBK" w:eastAsia="方正仿宋_GBK" w:hAnsi="宋体" w:hint="eastAsia"/>
          <w:color w:val="000000" w:themeColor="text1"/>
          <w:szCs w:val="28"/>
        </w:rPr>
        <w:t>使用方产品出现问题的通知后，2小时响应，</w:t>
      </w:r>
      <w:r w:rsidRPr="00873A89">
        <w:rPr>
          <w:rFonts w:ascii="方正仿宋_GBK" w:eastAsia="方正仿宋_GBK" w:hAnsi="宋体"/>
          <w:color w:val="000000" w:themeColor="text1"/>
          <w:szCs w:val="28"/>
        </w:rPr>
        <w:t>12</w:t>
      </w:r>
      <w:r w:rsidRPr="00873A89">
        <w:rPr>
          <w:rFonts w:ascii="方正仿宋_GBK" w:eastAsia="方正仿宋_GBK" w:hAnsi="宋体" w:hint="eastAsia"/>
          <w:color w:val="000000" w:themeColor="text1"/>
          <w:szCs w:val="28"/>
        </w:rPr>
        <w:t>小时内到位，重大紧急情况3小时内应到位，及时排除故障，保障设备安全运行。</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（四）维修配件</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成交供应商或制造商应提供备品备件，保证用户应急所需。使用的维修零配件应为原厂配件，未经用户同意不得使用非原厂配件。</w:t>
      </w:r>
    </w:p>
    <w:p w:rsidR="00A21050" w:rsidRPr="00873A89" w:rsidRDefault="00402066">
      <w:pPr>
        <w:pStyle w:val="3"/>
        <w:spacing w:before="0" w:after="0" w:line="560" w:lineRule="exact"/>
        <w:ind w:firstLineChars="200" w:firstLine="560"/>
        <w:rPr>
          <w:rFonts w:ascii="方正仿宋_GBK" w:eastAsia="方正仿宋_GBK"/>
          <w:b w:val="0"/>
          <w:color w:val="000000" w:themeColor="text1"/>
          <w:sz w:val="28"/>
          <w:szCs w:val="28"/>
        </w:rPr>
      </w:pPr>
      <w:bookmarkStart w:id="67" w:name="_Toc57648736"/>
      <w:bookmarkStart w:id="68" w:name="_Toc344475122"/>
      <w:r w:rsidRPr="00873A89">
        <w:rPr>
          <w:rFonts w:ascii="方正仿宋_GBK" w:eastAsia="方正仿宋_GBK" w:hint="eastAsia"/>
          <w:b w:val="0"/>
          <w:color w:val="000000" w:themeColor="text1"/>
          <w:sz w:val="28"/>
          <w:szCs w:val="28"/>
        </w:rPr>
        <w:t>三、报价要求</w:t>
      </w:r>
      <w:bookmarkEnd w:id="67"/>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谈判报价</w:t>
      </w:r>
      <w:r w:rsidRPr="00873A89">
        <w:rPr>
          <w:rFonts w:ascii="方正仿宋_GBK" w:eastAsia="方正仿宋_GBK" w:cs="宋体" w:hint="eastAsia"/>
          <w:color w:val="000000" w:themeColor="text1"/>
          <w:kern w:val="0"/>
          <w:szCs w:val="28"/>
        </w:rPr>
        <w:t>须为人民币报价</w:t>
      </w:r>
      <w:r w:rsidRPr="00873A89">
        <w:rPr>
          <w:rFonts w:ascii="方正仿宋_GBK" w:eastAsia="方正仿宋_GBK" w:hint="eastAsia"/>
          <w:color w:val="000000" w:themeColor="text1"/>
          <w:szCs w:val="28"/>
        </w:rPr>
        <w:t>，包括完成本项目所需的设备或货物购买（制造）费、辅材费、运输费、装卸费、安装调试费、培训费及各种应纳的税费。因成交供应商自身原因造成漏报、少报皆由其自行承担责任，采购人不再补偿。</w:t>
      </w:r>
    </w:p>
    <w:p w:rsidR="00A21050" w:rsidRPr="00873A89" w:rsidRDefault="00402066">
      <w:pPr>
        <w:spacing w:line="560" w:lineRule="exact"/>
        <w:ind w:firstLineChars="200" w:firstLine="560"/>
        <w:rPr>
          <w:rFonts w:ascii="方正仿宋_GBK" w:eastAsia="方正仿宋_GBK"/>
          <w:color w:val="000000" w:themeColor="text1"/>
          <w:szCs w:val="28"/>
        </w:rPr>
      </w:pPr>
      <w:bookmarkStart w:id="69" w:name="_Toc57648737"/>
      <w:r w:rsidRPr="00873A89">
        <w:rPr>
          <w:rFonts w:ascii="方正仿宋_GBK" w:eastAsia="方正仿宋_GBK" w:hint="eastAsia"/>
          <w:color w:val="000000" w:themeColor="text1"/>
          <w:szCs w:val="28"/>
        </w:rPr>
        <w:t>四、付款方式</w:t>
      </w:r>
      <w:bookmarkEnd w:id="68"/>
      <w:bookmarkEnd w:id="69"/>
    </w:p>
    <w:p w:rsidR="00A21050" w:rsidRPr="00873A89" w:rsidRDefault="00402066">
      <w:pPr>
        <w:spacing w:line="560" w:lineRule="exact"/>
        <w:ind w:firstLineChars="200" w:firstLine="560"/>
        <w:rPr>
          <w:rFonts w:ascii="方正仿宋_GBK" w:eastAsia="方正仿宋_GBK"/>
          <w:color w:val="000000" w:themeColor="text1"/>
          <w:szCs w:val="28"/>
        </w:rPr>
      </w:pPr>
      <w:bookmarkStart w:id="70" w:name="_Toc344475123"/>
      <w:bookmarkStart w:id="71" w:name="_Toc57648738"/>
      <w:r w:rsidRPr="00873A89">
        <w:rPr>
          <w:rFonts w:ascii="方正仿宋_GBK" w:eastAsia="方正仿宋_GBK" w:hint="eastAsia"/>
          <w:color w:val="000000" w:themeColor="text1"/>
          <w:szCs w:val="28"/>
        </w:rPr>
        <w:t>（一）合同签订前，中标人向采购人缴纳合同金额5%的履约保证金；</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 xml:space="preserve">（二） </w:t>
      </w:r>
      <w:r w:rsidRPr="00873A89">
        <w:rPr>
          <w:rFonts w:ascii="方正仿宋_GBK" w:eastAsia="方正仿宋_GBK"/>
          <w:color w:val="000000" w:themeColor="text1"/>
          <w:szCs w:val="28"/>
        </w:rPr>
        <w:t>中标人按合同</w:t>
      </w:r>
      <w:r w:rsidRPr="00873A89">
        <w:rPr>
          <w:rFonts w:ascii="方正仿宋_GBK" w:eastAsia="方正仿宋_GBK" w:hint="eastAsia"/>
          <w:color w:val="000000" w:themeColor="text1"/>
          <w:szCs w:val="28"/>
        </w:rPr>
        <w:t>约定</w:t>
      </w:r>
      <w:r w:rsidRPr="00873A89">
        <w:rPr>
          <w:rFonts w:ascii="方正仿宋_GBK" w:eastAsia="方正仿宋_GBK"/>
          <w:color w:val="000000" w:themeColor="text1"/>
          <w:szCs w:val="28"/>
        </w:rPr>
        <w:t>交货，经验收合格后</w:t>
      </w:r>
      <w:r w:rsidRPr="00873A89">
        <w:rPr>
          <w:rFonts w:ascii="方正仿宋_GBK" w:eastAsia="方正仿宋_GBK" w:hint="eastAsia"/>
          <w:color w:val="000000" w:themeColor="text1"/>
          <w:szCs w:val="28"/>
        </w:rPr>
        <w:t>，</w:t>
      </w:r>
      <w:r w:rsidRPr="00873A89">
        <w:rPr>
          <w:rFonts w:ascii="方正仿宋_GBK" w:eastAsia="方正仿宋_GBK"/>
          <w:color w:val="000000" w:themeColor="text1"/>
          <w:szCs w:val="28"/>
        </w:rPr>
        <w:t>采购人出具项目验收报告；</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（三）</w:t>
      </w:r>
      <w:r w:rsidRPr="00873A89">
        <w:rPr>
          <w:rFonts w:ascii="方正仿宋_GBK" w:eastAsia="方正仿宋_GBK"/>
          <w:color w:val="000000" w:themeColor="text1"/>
          <w:szCs w:val="28"/>
        </w:rPr>
        <w:t>中标人向采购人开具发票，采购人以转账方式向中标人支付合同全款。</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（四）履约保证金在质保期届满后，无廉政、无质量及售后服务问题时，无息退还。</w:t>
      </w:r>
    </w:p>
    <w:p w:rsidR="00A21050" w:rsidRPr="00873A89" w:rsidRDefault="00402066">
      <w:pPr>
        <w:pStyle w:val="3"/>
        <w:spacing w:before="0" w:after="0" w:line="560" w:lineRule="exact"/>
        <w:ind w:firstLineChars="200" w:firstLine="560"/>
        <w:rPr>
          <w:rFonts w:ascii="方正仿宋_GBK" w:eastAsia="方正仿宋_GBK"/>
          <w:b w:val="0"/>
          <w:color w:val="000000" w:themeColor="text1"/>
          <w:sz w:val="28"/>
          <w:szCs w:val="28"/>
        </w:rPr>
      </w:pPr>
      <w:r w:rsidRPr="00873A89">
        <w:rPr>
          <w:rFonts w:ascii="方正仿宋_GBK" w:eastAsia="方正仿宋_GBK" w:hint="eastAsia"/>
          <w:b w:val="0"/>
          <w:color w:val="000000" w:themeColor="text1"/>
          <w:sz w:val="28"/>
          <w:szCs w:val="28"/>
        </w:rPr>
        <w:t>五、知识产权</w:t>
      </w:r>
      <w:bookmarkEnd w:id="70"/>
      <w:bookmarkEnd w:id="71"/>
    </w:p>
    <w:p w:rsidR="00A21050" w:rsidRPr="00873A89" w:rsidRDefault="00402066">
      <w:pPr>
        <w:snapToGrid w:val="0"/>
        <w:spacing w:line="560" w:lineRule="exact"/>
        <w:ind w:firstLine="540"/>
        <w:rPr>
          <w:rFonts w:ascii="方正仿宋_GBK" w:eastAsia="方正仿宋_GBK"/>
          <w:color w:val="000000" w:themeColor="text1"/>
          <w:szCs w:val="28"/>
        </w:rPr>
      </w:pPr>
      <w:r w:rsidRPr="00873A89">
        <w:rPr>
          <w:rFonts w:ascii="方正仿宋_GBK" w:eastAsia="方正仿宋_GBK" w:hint="eastAsia"/>
          <w:color w:val="000000" w:themeColor="text1"/>
          <w:szCs w:val="28"/>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rsidR="00A21050" w:rsidRPr="00873A89" w:rsidRDefault="00402066">
      <w:pPr>
        <w:snapToGrid w:val="0"/>
        <w:spacing w:line="560" w:lineRule="exact"/>
        <w:ind w:firstLine="540"/>
        <w:rPr>
          <w:rFonts w:ascii="方正仿宋_GBK" w:eastAsia="方正仿宋_GBK"/>
          <w:color w:val="000000" w:themeColor="text1"/>
          <w:szCs w:val="28"/>
        </w:rPr>
      </w:pPr>
      <w:r w:rsidRPr="00873A89">
        <w:rPr>
          <w:rFonts w:ascii="方正仿宋_GBK" w:eastAsia="方正仿宋_GBK" w:hint="eastAsia"/>
          <w:color w:val="000000" w:themeColor="text1"/>
          <w:szCs w:val="28"/>
        </w:rPr>
        <w:lastRenderedPageBreak/>
        <w:t>注：（若涉及软件开发等服务类项目知识产权的，知识产权归采购人所有）。</w:t>
      </w:r>
    </w:p>
    <w:p w:rsidR="00A21050" w:rsidRPr="00873A89" w:rsidRDefault="00402066">
      <w:pPr>
        <w:pStyle w:val="3"/>
        <w:spacing w:before="0" w:after="0" w:line="560" w:lineRule="exact"/>
        <w:ind w:firstLineChars="200" w:firstLine="560"/>
        <w:rPr>
          <w:rFonts w:ascii="方正仿宋_GBK" w:eastAsia="方正仿宋_GBK"/>
          <w:b w:val="0"/>
          <w:color w:val="000000" w:themeColor="text1"/>
          <w:sz w:val="28"/>
          <w:szCs w:val="28"/>
        </w:rPr>
      </w:pPr>
      <w:bookmarkStart w:id="72" w:name="_Toc344475124"/>
      <w:bookmarkStart w:id="73" w:name="_Toc57648739"/>
      <w:r w:rsidRPr="00873A89">
        <w:rPr>
          <w:rFonts w:ascii="方正仿宋_GBK" w:eastAsia="方正仿宋_GBK" w:hint="eastAsia"/>
          <w:b w:val="0"/>
          <w:color w:val="000000" w:themeColor="text1"/>
          <w:sz w:val="28"/>
          <w:szCs w:val="28"/>
        </w:rPr>
        <w:t>六、培训</w:t>
      </w:r>
      <w:bookmarkEnd w:id="72"/>
      <w:bookmarkEnd w:id="73"/>
    </w:p>
    <w:p w:rsidR="00A21050" w:rsidRPr="00873A89" w:rsidRDefault="00402066">
      <w:pPr>
        <w:snapToGrid w:val="0"/>
        <w:spacing w:line="560" w:lineRule="exact"/>
        <w:ind w:firstLine="540"/>
        <w:rPr>
          <w:rFonts w:ascii="方正仿宋_GBK" w:eastAsia="方正仿宋_GBK"/>
          <w:color w:val="000000" w:themeColor="text1"/>
          <w:szCs w:val="28"/>
        </w:rPr>
      </w:pPr>
      <w:r w:rsidRPr="00873A89">
        <w:rPr>
          <w:rFonts w:ascii="方正仿宋_GBK" w:eastAsia="方正仿宋_GBK" w:hint="eastAsia"/>
          <w:color w:val="000000" w:themeColor="text1"/>
          <w:szCs w:val="28"/>
        </w:rPr>
        <w:t>成交供应商须提供对设备的操作培训，使相关使用人员能够正常操作相关设备。</w:t>
      </w:r>
    </w:p>
    <w:p w:rsidR="00A21050" w:rsidRPr="00873A89" w:rsidRDefault="00402066">
      <w:pPr>
        <w:pStyle w:val="3"/>
        <w:spacing w:before="0" w:after="0" w:line="560" w:lineRule="exact"/>
        <w:ind w:firstLineChars="200" w:firstLine="560"/>
        <w:rPr>
          <w:rFonts w:ascii="方正仿宋_GBK" w:eastAsia="方正仿宋_GBK"/>
          <w:b w:val="0"/>
          <w:color w:val="000000" w:themeColor="text1"/>
          <w:sz w:val="28"/>
          <w:szCs w:val="28"/>
        </w:rPr>
      </w:pPr>
      <w:bookmarkStart w:id="74" w:name="_Toc57648740"/>
      <w:r w:rsidRPr="00873A89">
        <w:rPr>
          <w:rFonts w:ascii="方正仿宋_GBK" w:eastAsia="方正仿宋_GBK" w:hint="eastAsia"/>
          <w:b w:val="0"/>
          <w:color w:val="000000" w:themeColor="text1"/>
          <w:sz w:val="28"/>
          <w:szCs w:val="28"/>
        </w:rPr>
        <w:t>七、</w:t>
      </w:r>
      <w:bookmarkStart w:id="75" w:name="_Toc344475125"/>
      <w:r w:rsidRPr="00873A89">
        <w:rPr>
          <w:rFonts w:ascii="方正仿宋_GBK" w:eastAsia="方正仿宋_GBK" w:hint="eastAsia"/>
          <w:b w:val="0"/>
          <w:color w:val="000000" w:themeColor="text1"/>
          <w:sz w:val="28"/>
          <w:szCs w:val="28"/>
        </w:rPr>
        <w:t>其他</w:t>
      </w:r>
      <w:bookmarkEnd w:id="74"/>
    </w:p>
    <w:bookmarkEnd w:id="75"/>
    <w:p w:rsidR="00A21050" w:rsidRPr="00873A89" w:rsidRDefault="00402066">
      <w:pPr>
        <w:snapToGrid w:val="0"/>
        <w:spacing w:line="560" w:lineRule="exact"/>
        <w:ind w:firstLine="540"/>
        <w:rPr>
          <w:rFonts w:ascii="方正仿宋_GBK" w:eastAsia="方正仿宋_GBK"/>
          <w:color w:val="000000" w:themeColor="text1"/>
          <w:szCs w:val="28"/>
        </w:rPr>
      </w:pPr>
      <w:r w:rsidRPr="00873A89">
        <w:rPr>
          <w:rFonts w:ascii="方正仿宋_GBK" w:eastAsia="方正仿宋_GBK" w:hint="eastAsia"/>
          <w:color w:val="000000" w:themeColor="text1"/>
          <w:szCs w:val="28"/>
        </w:rPr>
        <w:t>（一）供应商必须在响应文件中对以上条款和服务承诺明确列出，承诺内容必须达到本篇及竞争性谈判其他条款的要求。</w:t>
      </w:r>
    </w:p>
    <w:p w:rsidR="00A21050" w:rsidRPr="00873A89" w:rsidRDefault="00402066">
      <w:pPr>
        <w:snapToGrid w:val="0"/>
        <w:spacing w:line="560" w:lineRule="exact"/>
        <w:ind w:firstLine="540"/>
        <w:rPr>
          <w:rFonts w:ascii="方正仿宋_GBK" w:eastAsia="方正仿宋_GBK"/>
          <w:color w:val="000000" w:themeColor="text1"/>
          <w:szCs w:val="28"/>
        </w:rPr>
      </w:pPr>
      <w:r w:rsidRPr="00873A89">
        <w:rPr>
          <w:rFonts w:ascii="方正仿宋_GBK" w:eastAsia="方正仿宋_GBK" w:hint="eastAsia"/>
          <w:color w:val="000000" w:themeColor="text1"/>
          <w:szCs w:val="28"/>
        </w:rPr>
        <w:t>（二）其他未尽事宜由供需双方在采购合同中详细约定。</w:t>
      </w:r>
    </w:p>
    <w:p w:rsidR="00A21050" w:rsidRPr="00873A89" w:rsidRDefault="00402066">
      <w:pPr>
        <w:pStyle w:val="2"/>
        <w:spacing w:before="0" w:after="0" w:line="560" w:lineRule="exact"/>
        <w:jc w:val="center"/>
        <w:rPr>
          <w:rFonts w:ascii="黑体" w:hAnsi="黑体"/>
          <w:b w:val="0"/>
          <w:color w:val="000000" w:themeColor="text1"/>
          <w:sz w:val="44"/>
          <w:szCs w:val="44"/>
        </w:rPr>
      </w:pPr>
      <w:r w:rsidRPr="00873A89">
        <w:rPr>
          <w:rFonts w:ascii="方正仿宋_GBK" w:eastAsia="方正仿宋_GBK" w:hAnsi="宋体" w:hint="eastAsia"/>
          <w:b w:val="0"/>
          <w:color w:val="000000" w:themeColor="text1"/>
          <w:sz w:val="28"/>
          <w:szCs w:val="28"/>
        </w:rPr>
        <w:br w:type="page"/>
      </w:r>
      <w:bookmarkStart w:id="76" w:name="_Toc57648741"/>
      <w:r w:rsidRPr="00873A89">
        <w:rPr>
          <w:rFonts w:ascii="黑体" w:hAnsi="黑体" w:hint="eastAsia"/>
          <w:b w:val="0"/>
          <w:color w:val="000000" w:themeColor="text1"/>
          <w:sz w:val="44"/>
          <w:szCs w:val="44"/>
        </w:rPr>
        <w:lastRenderedPageBreak/>
        <w:t xml:space="preserve">第五篇  </w:t>
      </w:r>
      <w:bookmarkEnd w:id="63"/>
      <w:bookmarkEnd w:id="64"/>
      <w:r w:rsidRPr="00873A89">
        <w:rPr>
          <w:rFonts w:ascii="黑体" w:hAnsi="黑体" w:hint="eastAsia"/>
          <w:b w:val="0"/>
          <w:color w:val="000000" w:themeColor="text1"/>
          <w:sz w:val="44"/>
          <w:szCs w:val="44"/>
        </w:rPr>
        <w:t>合同草案条款</w:t>
      </w:r>
      <w:bookmarkEnd w:id="76"/>
    </w:p>
    <w:p w:rsidR="00A21050" w:rsidRPr="00873A89" w:rsidRDefault="00A21050">
      <w:pPr>
        <w:snapToGrid w:val="0"/>
        <w:spacing w:line="560" w:lineRule="exact"/>
        <w:ind w:firstLineChars="150" w:firstLine="420"/>
        <w:rPr>
          <w:rFonts w:ascii="方正仿宋_GBK" w:eastAsia="方正仿宋_GBK"/>
          <w:bCs/>
          <w:color w:val="000000" w:themeColor="text1"/>
          <w:szCs w:val="28"/>
        </w:rPr>
      </w:pP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一、定义</w:t>
      </w: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（一）甲方（需方）即采购人，是指通过竞争性谈判采购，接受合同货物及服务的各级国家机关、事业单位和团体组织。</w:t>
      </w: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（二）乙方（供方）即成交供应商，是指成交后提供合同货物和服务的自然人、法人及其他组织。</w:t>
      </w: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（三）合同是指由甲乙双方按照竞争性谈判文件和响应文件的实质性内容，通过协商一致达成的书面协议。</w:t>
      </w: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（四）合同价格指以成交价格为依据，在供方全面履行合同义务后，需方（或财政部门）应支付给供方的金额。</w:t>
      </w: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（五）技术资料是指合同货物及其相关的设计、制造、监造、检验、验收等文件（包括图纸、各种文字说明、标准）。</w:t>
      </w: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二、货物内容</w:t>
      </w: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合同包括以下内容：货物名称、型号规格、技术参数、数量（单位）等内容。</w:t>
      </w: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三、合同价格</w:t>
      </w: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（一）合同价格即合同总价。</w:t>
      </w: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（二）合同价格包括合同货物、技术资料、合同货物的税费、运杂费、保险费、包装费、装卸费及与货物有关的供方应纳的税费，所有税费由乙方负担。</w:t>
      </w: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（三）合同货物单价为不变价。</w:t>
      </w: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四、转包或分包</w:t>
      </w: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（一）本合同范围的货物，应由乙方直接供应，不得转让他人供应；</w:t>
      </w: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（二）非经甲方书面同意，乙方不得将本合同范围的货物全部或部分分包给他人供应；</w:t>
      </w: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lastRenderedPageBreak/>
        <w:t>（三）如有转让和未经甲方同意的分包行为，甲方有权解除合同，没收履约保证金并追究乙方的违约责任。</w:t>
      </w: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五、质量保证及售后服务</w:t>
      </w: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（一）乙方应按竞争性谈判文件规定的货物性能、技术要求、质量标准向甲方提供未经使用的全新产品。</w:t>
      </w: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（二）乙方提供的货物在质保期内因货物本身的质量问题发生故障，乙方应负责免费更换。对达不到技术要求者，根据实际情况，经双方协商，可按以下办法处理：</w:t>
      </w:r>
    </w:p>
    <w:p w:rsidR="00A21050" w:rsidRPr="00873A89" w:rsidRDefault="00402066">
      <w:pPr>
        <w:snapToGrid w:val="0"/>
        <w:spacing w:line="560" w:lineRule="exact"/>
        <w:ind w:firstLineChars="200" w:firstLine="56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1.更换：由乙方承担所发生的全部费用。</w:t>
      </w:r>
    </w:p>
    <w:p w:rsidR="00A21050" w:rsidRPr="00873A89" w:rsidRDefault="00402066">
      <w:pPr>
        <w:snapToGrid w:val="0"/>
        <w:spacing w:line="560" w:lineRule="exact"/>
        <w:ind w:firstLineChars="200" w:firstLine="56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2.贬值处理：由甲乙双方合议定价。</w:t>
      </w:r>
    </w:p>
    <w:p w:rsidR="00A21050" w:rsidRPr="00873A89" w:rsidRDefault="00402066">
      <w:pPr>
        <w:snapToGrid w:val="0"/>
        <w:spacing w:line="560" w:lineRule="exact"/>
        <w:ind w:firstLineChars="200" w:firstLine="56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3.退货处理：乙方应退还甲方支付的合同款，同时</w:t>
      </w:r>
      <w:proofErr w:type="gramStart"/>
      <w:r w:rsidRPr="00873A89">
        <w:rPr>
          <w:rFonts w:ascii="方正仿宋_GBK" w:eastAsia="方正仿宋_GBK" w:hint="eastAsia"/>
          <w:bCs/>
          <w:color w:val="000000" w:themeColor="text1"/>
          <w:szCs w:val="28"/>
        </w:rPr>
        <w:t>应承担该货物</w:t>
      </w:r>
      <w:proofErr w:type="gramEnd"/>
      <w:r w:rsidRPr="00873A89">
        <w:rPr>
          <w:rFonts w:ascii="方正仿宋_GBK" w:eastAsia="方正仿宋_GBK" w:hint="eastAsia"/>
          <w:bCs/>
          <w:color w:val="000000" w:themeColor="text1"/>
          <w:szCs w:val="28"/>
        </w:rPr>
        <w:t>的直接费用（运输、保险、检验、货款利息及银行手续费等）。</w:t>
      </w: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（三）如在使用过程中发生质量问题，乙方应同本项目“第四篇 谈判项目服务需求”对质量保证及售后服务内容的约定。</w:t>
      </w: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（四）在质保期内，乙方应对货物出现的质量及安全问题负责处理解决并承担一切费用。</w:t>
      </w: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六、付款</w:t>
      </w: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（一）本合同使用货币币制如未作特别说明均为人民币。</w:t>
      </w: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（二）付款方式：银行转账、现金支票。</w:t>
      </w: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（三）付款方法：同本项目“第四篇 谈判项目服务需求”中关于付款方式的约定。</w:t>
      </w: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七、检查验收</w:t>
      </w: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（一）供方应随货物提供合格证和质量证明文件，如是国外进口的货物还须提供入关证明。</w:t>
      </w:r>
    </w:p>
    <w:p w:rsidR="00A21050" w:rsidRPr="00873A89" w:rsidRDefault="00A21050">
      <w:pPr>
        <w:snapToGrid w:val="0"/>
        <w:spacing w:line="560" w:lineRule="exact"/>
        <w:ind w:firstLineChars="150" w:firstLine="420"/>
        <w:rPr>
          <w:rFonts w:ascii="方正仿宋_GBK" w:eastAsia="方正仿宋_GBK"/>
          <w:bCs/>
          <w:color w:val="000000" w:themeColor="text1"/>
          <w:szCs w:val="28"/>
        </w:rPr>
      </w:pP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lastRenderedPageBreak/>
        <w:t>（二）货物验收</w:t>
      </w:r>
    </w:p>
    <w:p w:rsidR="00A21050" w:rsidRPr="00873A89" w:rsidRDefault="00402066">
      <w:pPr>
        <w:adjustRightInd w:val="0"/>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供方所交货物的各种质量指标不得低于供方提供样品的质量指标（无样品时按供方响应文件中所提供的“技术文件”执行），售后服务质量要求按照竞争性谈判文件和响应文件的内容执行。供方交货时，需方可根据需要随机抽取一部分货物送有关权威检测部门检测，如检测不合格，供方负责赔偿需方一切损失。</w:t>
      </w: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（三）货物验收报告应由需方、供方经办人签字，并加盖双方公章，以此作为支付凭据。</w:t>
      </w: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八、索赔</w:t>
      </w: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供方对货物与合同要求不符负有责任，并且需方已于规定交货内和质量保证期内提出索赔，供方应按需方同意的下述一种或多种方法解决索赔事宜。</w:t>
      </w: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（一）供方同意需方拒收货物并把拒收货物的金额以合同规定的</w:t>
      </w:r>
      <w:proofErr w:type="gramStart"/>
      <w:r w:rsidRPr="00873A89">
        <w:rPr>
          <w:rFonts w:ascii="方正仿宋_GBK" w:eastAsia="方正仿宋_GBK" w:hint="eastAsia"/>
          <w:bCs/>
          <w:color w:val="000000" w:themeColor="text1"/>
          <w:szCs w:val="28"/>
        </w:rPr>
        <w:t>同类货币</w:t>
      </w:r>
      <w:proofErr w:type="gramEnd"/>
      <w:r w:rsidRPr="00873A89">
        <w:rPr>
          <w:rFonts w:ascii="方正仿宋_GBK" w:eastAsia="方正仿宋_GBK" w:hint="eastAsia"/>
          <w:bCs/>
          <w:color w:val="000000" w:themeColor="text1"/>
          <w:szCs w:val="28"/>
        </w:rPr>
        <w:t>付给需方，供方负担发生的一切损失和费用，包括利息、运输和保险费、检验费、仓储和装卸费以及为保管和保护被拒绝货物所需要的其它必要费用。</w:t>
      </w: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（二）根据货物的</w:t>
      </w:r>
      <w:proofErr w:type="gramStart"/>
      <w:r w:rsidRPr="00873A89">
        <w:rPr>
          <w:rFonts w:ascii="方正仿宋_GBK" w:eastAsia="方正仿宋_GBK" w:hint="eastAsia"/>
          <w:bCs/>
          <w:color w:val="000000" w:themeColor="text1"/>
          <w:szCs w:val="28"/>
        </w:rPr>
        <w:t>疵</w:t>
      </w:r>
      <w:proofErr w:type="gramEnd"/>
      <w:r w:rsidRPr="00873A89">
        <w:rPr>
          <w:rFonts w:ascii="方正仿宋_GBK" w:eastAsia="方正仿宋_GBK" w:hint="eastAsia"/>
          <w:bCs/>
          <w:color w:val="000000" w:themeColor="text1"/>
          <w:szCs w:val="28"/>
        </w:rPr>
        <w:t>劣和受损程度以及需方遭受损失的金额，经双方同意降低货物价格。</w:t>
      </w: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九、知识产权</w:t>
      </w: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（一）甲方在中华人民共和国境内使用乙方提供的货物及服务时免受第三方提出的侵犯其专利权或其它知识产权的起诉。如果第三方提出侵权指控，乙方承担由此而引起的一切法律责任和费用。</w:t>
      </w: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（二）若涉及软件开发等服务类项目知识产权的，知识产权归采购人所有。</w:t>
      </w: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十、合同争议的解决</w:t>
      </w: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（一）当事人友好协商达成一致</w:t>
      </w: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（二）在60天内当事人协商不能达成协议的，可提请采购</w:t>
      </w:r>
      <w:proofErr w:type="gramStart"/>
      <w:r w:rsidRPr="00873A89">
        <w:rPr>
          <w:rFonts w:ascii="方正仿宋_GBK" w:eastAsia="方正仿宋_GBK" w:hint="eastAsia"/>
          <w:bCs/>
          <w:color w:val="000000" w:themeColor="text1"/>
          <w:szCs w:val="28"/>
        </w:rPr>
        <w:t>人当地</w:t>
      </w:r>
      <w:proofErr w:type="gramEnd"/>
      <w:r w:rsidRPr="00873A89">
        <w:rPr>
          <w:rFonts w:ascii="方正仿宋_GBK" w:eastAsia="方正仿宋_GBK" w:hint="eastAsia"/>
          <w:bCs/>
          <w:color w:val="000000" w:themeColor="text1"/>
          <w:szCs w:val="28"/>
        </w:rPr>
        <w:t>仲裁机构仲裁。</w:t>
      </w:r>
    </w:p>
    <w:p w:rsidR="00A21050" w:rsidRPr="00873A89" w:rsidRDefault="00402066">
      <w:pPr>
        <w:snapToGrid w:val="0"/>
        <w:spacing w:line="560" w:lineRule="exact"/>
        <w:ind w:firstLineChars="200" w:firstLine="56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lastRenderedPageBreak/>
        <w:t>十一、违约责任</w:t>
      </w:r>
    </w:p>
    <w:p w:rsidR="00A21050" w:rsidRPr="00873A89" w:rsidRDefault="00402066">
      <w:pPr>
        <w:snapToGrid w:val="0"/>
        <w:spacing w:line="560" w:lineRule="exact"/>
        <w:ind w:firstLineChars="200" w:firstLine="56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按《中华人民共和国民法典》、《中华人民共和国政府采购法》有关条款，或由供需双方约定。</w:t>
      </w:r>
    </w:p>
    <w:p w:rsidR="00A21050" w:rsidRPr="00873A89" w:rsidRDefault="00402066">
      <w:pPr>
        <w:snapToGrid w:val="0"/>
        <w:spacing w:line="560" w:lineRule="exact"/>
        <w:ind w:firstLineChars="200" w:firstLine="56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十二、合同生效及其它</w:t>
      </w: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（一）合同生效及其效力应符合《中华人民共和国民法典》有关规定。</w:t>
      </w: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（二）合同应经当事人法定代表人或委托代理人签字，加盖双方合同专用章或公章。</w:t>
      </w: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（三）合同所包括附件，是合同不可分割的一部分，具有同等法法律效力。</w:t>
      </w: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（四）合同需提供担保的，按《中华人民共和国担保法》规定执行。</w:t>
      </w:r>
    </w:p>
    <w:p w:rsidR="00A21050" w:rsidRPr="00873A89" w:rsidRDefault="00402066">
      <w:pPr>
        <w:snapToGrid w:val="0"/>
        <w:spacing w:line="560" w:lineRule="exact"/>
        <w:ind w:firstLineChars="150" w:firstLine="420"/>
        <w:outlineLvl w:val="0"/>
        <w:rPr>
          <w:rFonts w:ascii="方正仿宋_GBK" w:eastAsia="方正仿宋_GBK"/>
          <w:bCs/>
          <w:color w:val="000000" w:themeColor="text1"/>
          <w:szCs w:val="28"/>
        </w:rPr>
      </w:pPr>
      <w:r w:rsidRPr="00873A89">
        <w:rPr>
          <w:rFonts w:ascii="方正仿宋_GBK" w:eastAsia="方正仿宋_GBK" w:hint="eastAsia"/>
          <w:bCs/>
          <w:color w:val="000000" w:themeColor="text1"/>
          <w:szCs w:val="28"/>
        </w:rPr>
        <w:t>（五）本合同条件未尽事宜依照《中华人民共和国民法典》，由供需双方共同协商确定。</w:t>
      </w:r>
    </w:p>
    <w:p w:rsidR="00A21050" w:rsidRPr="00873A89" w:rsidRDefault="00A21050">
      <w:pPr>
        <w:snapToGrid w:val="0"/>
        <w:spacing w:line="560" w:lineRule="exact"/>
        <w:ind w:firstLine="570"/>
        <w:rPr>
          <w:rFonts w:ascii="方正仿宋_GBK" w:eastAsia="方正仿宋_GBK"/>
          <w:color w:val="000000" w:themeColor="text1"/>
          <w:szCs w:val="28"/>
        </w:rPr>
        <w:sectPr w:rsidR="00A21050" w:rsidRPr="00873A89">
          <w:footerReference w:type="default" r:id="rId21"/>
          <w:pgSz w:w="11907" w:h="16840"/>
          <w:pgMar w:top="1134" w:right="1191" w:bottom="1134" w:left="1304" w:header="964" w:footer="992" w:gutter="0"/>
          <w:pgNumType w:fmt="numberInDash"/>
          <w:cols w:space="720"/>
          <w:docGrid w:linePitch="312"/>
        </w:sectPr>
      </w:pPr>
    </w:p>
    <w:p w:rsidR="00A21050" w:rsidRPr="00873A89" w:rsidRDefault="00402066">
      <w:pPr>
        <w:spacing w:line="560" w:lineRule="exact"/>
        <w:rPr>
          <w:rFonts w:ascii="方正仿宋_GBK" w:eastAsia="方正仿宋_GBK"/>
          <w:color w:val="000000" w:themeColor="text1"/>
          <w:szCs w:val="28"/>
        </w:rPr>
      </w:pPr>
      <w:bookmarkStart w:id="77" w:name="_Toc303945820"/>
      <w:bookmarkStart w:id="78" w:name="_Toc148265480"/>
      <w:r w:rsidRPr="00873A89">
        <w:rPr>
          <w:rFonts w:ascii="方正仿宋_GBK" w:eastAsia="方正仿宋_GBK" w:hint="eastAsia"/>
          <w:color w:val="000000" w:themeColor="text1"/>
          <w:szCs w:val="28"/>
        </w:rPr>
        <w:lastRenderedPageBreak/>
        <w:t>附页：合同格式</w:t>
      </w:r>
      <w:bookmarkEnd w:id="77"/>
      <w:bookmarkEnd w:id="78"/>
    </w:p>
    <w:p w:rsidR="00A21050" w:rsidRPr="00873A89" w:rsidRDefault="00A21050">
      <w:pPr>
        <w:tabs>
          <w:tab w:val="left" w:pos="9000"/>
        </w:tabs>
        <w:spacing w:line="560" w:lineRule="exact"/>
        <w:jc w:val="center"/>
        <w:rPr>
          <w:rFonts w:ascii="方正仿宋_GBK" w:eastAsia="方正仿宋_GBK"/>
          <w:color w:val="000000" w:themeColor="text1"/>
          <w:szCs w:val="28"/>
        </w:rPr>
      </w:pPr>
    </w:p>
    <w:p w:rsidR="00A21050" w:rsidRPr="00873A89" w:rsidRDefault="00402066">
      <w:pPr>
        <w:spacing w:line="560" w:lineRule="exact"/>
        <w:jc w:val="center"/>
        <w:rPr>
          <w:rFonts w:ascii="方正仿宋_GBK" w:eastAsia="方正仿宋_GBK" w:hAnsi="宋体"/>
          <w:color w:val="000000" w:themeColor="text1"/>
          <w:sz w:val="32"/>
          <w:szCs w:val="32"/>
          <w:u w:val="single"/>
        </w:rPr>
      </w:pPr>
      <w:r w:rsidRPr="00873A89">
        <w:rPr>
          <w:rFonts w:ascii="方正仿宋_GBK" w:eastAsia="方正仿宋_GBK" w:hAnsi="宋体" w:hint="eastAsia"/>
          <w:color w:val="000000" w:themeColor="text1"/>
          <w:szCs w:val="28"/>
        </w:rPr>
        <w:t xml:space="preserve"> </w:t>
      </w:r>
      <w:r w:rsidRPr="00873A89">
        <w:rPr>
          <w:rFonts w:ascii="方正仿宋_GBK" w:eastAsia="方正仿宋_GBK" w:hAnsi="宋体" w:hint="eastAsia"/>
          <w:color w:val="000000" w:themeColor="text1"/>
          <w:sz w:val="32"/>
          <w:szCs w:val="32"/>
        </w:rPr>
        <w:t xml:space="preserve">  合同编号：</w:t>
      </w:r>
      <w:r w:rsidRPr="00873A89">
        <w:rPr>
          <w:rFonts w:ascii="方正仿宋_GBK" w:eastAsia="方正仿宋_GBK" w:hAnsi="宋体" w:hint="eastAsia"/>
          <w:color w:val="000000" w:themeColor="text1"/>
          <w:sz w:val="32"/>
          <w:szCs w:val="32"/>
          <w:u w:val="single"/>
        </w:rPr>
        <w:t xml:space="preserve">         </w:t>
      </w:r>
    </w:p>
    <w:p w:rsidR="00A21050" w:rsidRPr="00873A89" w:rsidRDefault="00402066">
      <w:pPr>
        <w:spacing w:line="560" w:lineRule="exact"/>
        <w:jc w:val="center"/>
        <w:rPr>
          <w:rFonts w:ascii="方正仿宋_GBK" w:eastAsia="方正仿宋_GBK" w:hAnsi="宋体"/>
          <w:color w:val="000000" w:themeColor="text1"/>
          <w:sz w:val="32"/>
          <w:szCs w:val="32"/>
        </w:rPr>
      </w:pPr>
      <w:r w:rsidRPr="00873A89">
        <w:rPr>
          <w:rFonts w:ascii="方正仿宋_GBK" w:eastAsia="方正仿宋_GBK" w:hAnsi="宋体" w:hint="eastAsia"/>
          <w:color w:val="000000" w:themeColor="text1"/>
          <w:sz w:val="32"/>
          <w:szCs w:val="32"/>
        </w:rPr>
        <w:t xml:space="preserve">                               </w:t>
      </w:r>
      <w:r w:rsidRPr="00873A89">
        <w:rPr>
          <w:rFonts w:ascii="方正仿宋_GBK" w:eastAsia="方正仿宋_GBK" w:hAnsi="楷体" w:hint="eastAsia"/>
          <w:color w:val="000000" w:themeColor="text1"/>
          <w:sz w:val="32"/>
          <w:szCs w:val="32"/>
        </w:rPr>
        <w:sym w:font="Wingdings 2" w:char="00A3"/>
      </w:r>
      <w:r w:rsidRPr="00873A89">
        <w:rPr>
          <w:rFonts w:ascii="方正仿宋_GBK" w:eastAsia="方正仿宋_GBK" w:hAnsi="宋体" w:hint="eastAsia"/>
          <w:color w:val="000000" w:themeColor="text1"/>
          <w:sz w:val="32"/>
          <w:szCs w:val="32"/>
        </w:rPr>
        <w:t xml:space="preserve">正本      </w:t>
      </w:r>
      <w:r w:rsidRPr="00873A89">
        <w:rPr>
          <w:rFonts w:ascii="方正仿宋_GBK" w:eastAsia="方正仿宋_GBK" w:hAnsi="楷体" w:hint="eastAsia"/>
          <w:color w:val="000000" w:themeColor="text1"/>
          <w:sz w:val="32"/>
          <w:szCs w:val="32"/>
        </w:rPr>
        <w:sym w:font="Wingdings 2" w:char="00A3"/>
      </w:r>
      <w:r w:rsidRPr="00873A89">
        <w:rPr>
          <w:rFonts w:ascii="方正仿宋_GBK" w:eastAsia="方正仿宋_GBK" w:hAnsi="楷体" w:hint="eastAsia"/>
          <w:color w:val="000000" w:themeColor="text1"/>
          <w:sz w:val="32"/>
          <w:szCs w:val="32"/>
        </w:rPr>
        <w:t>副本</w:t>
      </w:r>
    </w:p>
    <w:p w:rsidR="00A21050" w:rsidRPr="00873A89" w:rsidRDefault="00A21050">
      <w:pPr>
        <w:spacing w:line="560" w:lineRule="exact"/>
        <w:rPr>
          <w:rFonts w:ascii="方正仿宋_GBK" w:eastAsia="方正仿宋_GBK" w:hAnsi="宋体"/>
          <w:color w:val="000000" w:themeColor="text1"/>
          <w:szCs w:val="28"/>
        </w:rPr>
      </w:pPr>
    </w:p>
    <w:p w:rsidR="00A21050" w:rsidRPr="00873A89" w:rsidRDefault="00A21050">
      <w:pPr>
        <w:spacing w:line="560" w:lineRule="exact"/>
        <w:rPr>
          <w:rFonts w:ascii="方正仿宋_GBK" w:eastAsia="方正仿宋_GBK" w:hAnsi="宋体"/>
          <w:color w:val="000000" w:themeColor="text1"/>
          <w:szCs w:val="28"/>
        </w:rPr>
      </w:pPr>
    </w:p>
    <w:p w:rsidR="00A21050" w:rsidRPr="00873A89" w:rsidRDefault="00A21050">
      <w:pPr>
        <w:spacing w:line="560" w:lineRule="exact"/>
        <w:rPr>
          <w:rFonts w:ascii="方正仿宋_GBK" w:eastAsia="方正仿宋_GBK" w:hAnsi="宋体"/>
          <w:color w:val="000000" w:themeColor="text1"/>
          <w:szCs w:val="28"/>
        </w:rPr>
      </w:pPr>
    </w:p>
    <w:p w:rsidR="00A21050" w:rsidRPr="00873A89" w:rsidRDefault="00402066">
      <w:pPr>
        <w:spacing w:line="900" w:lineRule="exact"/>
        <w:jc w:val="center"/>
        <w:rPr>
          <w:rFonts w:ascii="方正小标宋简体" w:eastAsia="方正小标宋简体" w:hAnsi="楷体"/>
          <w:color w:val="000000" w:themeColor="text1"/>
          <w:sz w:val="72"/>
          <w:szCs w:val="72"/>
        </w:rPr>
      </w:pPr>
      <w:r w:rsidRPr="00873A89">
        <w:rPr>
          <w:rFonts w:ascii="方正小标宋简体" w:eastAsia="方正小标宋简体" w:hAnsi="楷体" w:hint="eastAsia"/>
          <w:color w:val="000000" w:themeColor="text1"/>
          <w:sz w:val="72"/>
          <w:szCs w:val="72"/>
        </w:rPr>
        <w:t>重庆医科大学经济合同</w:t>
      </w:r>
    </w:p>
    <w:p w:rsidR="00A21050" w:rsidRPr="00873A89" w:rsidRDefault="00A21050">
      <w:pPr>
        <w:spacing w:line="640" w:lineRule="exact"/>
        <w:jc w:val="center"/>
        <w:rPr>
          <w:rFonts w:ascii="方正仿宋_GBK" w:eastAsia="方正仿宋_GBK" w:hAnsi="楷体"/>
          <w:color w:val="000000" w:themeColor="text1"/>
          <w:szCs w:val="28"/>
        </w:rPr>
      </w:pPr>
    </w:p>
    <w:p w:rsidR="00A21050" w:rsidRPr="00873A89" w:rsidRDefault="00A21050">
      <w:pPr>
        <w:spacing w:line="640" w:lineRule="exact"/>
        <w:rPr>
          <w:rFonts w:ascii="方正仿宋_GBK" w:eastAsia="方正仿宋_GBK" w:hAnsi="楷体"/>
          <w:color w:val="000000" w:themeColor="text1"/>
          <w:szCs w:val="28"/>
        </w:rPr>
      </w:pPr>
    </w:p>
    <w:p w:rsidR="00A21050" w:rsidRPr="00873A89" w:rsidRDefault="00A21050">
      <w:pPr>
        <w:spacing w:line="640" w:lineRule="exact"/>
        <w:rPr>
          <w:rFonts w:ascii="方正仿宋_GBK" w:eastAsia="方正仿宋_GBK" w:hAnsi="楷体"/>
          <w:color w:val="000000" w:themeColor="text1"/>
          <w:szCs w:val="28"/>
        </w:rPr>
      </w:pPr>
    </w:p>
    <w:p w:rsidR="00A21050" w:rsidRPr="00873A89" w:rsidRDefault="00A21050">
      <w:pPr>
        <w:spacing w:line="640" w:lineRule="exact"/>
        <w:rPr>
          <w:rFonts w:ascii="方正仿宋_GBK" w:eastAsia="方正仿宋_GBK" w:hAnsi="楷体"/>
          <w:color w:val="000000" w:themeColor="text1"/>
          <w:szCs w:val="28"/>
        </w:rPr>
      </w:pPr>
    </w:p>
    <w:p w:rsidR="00A21050" w:rsidRPr="00873A89" w:rsidRDefault="00402066">
      <w:pPr>
        <w:spacing w:line="640" w:lineRule="exact"/>
        <w:ind w:firstLineChars="150" w:firstLine="480"/>
        <w:rPr>
          <w:rFonts w:ascii="方正仿宋_GBK" w:eastAsia="方正仿宋_GBK" w:hAnsi="楷体"/>
          <w:color w:val="000000" w:themeColor="text1"/>
          <w:sz w:val="32"/>
          <w:szCs w:val="32"/>
        </w:rPr>
      </w:pPr>
      <w:r w:rsidRPr="00873A89">
        <w:rPr>
          <w:rFonts w:ascii="方正仿宋_GBK" w:eastAsia="方正仿宋_GBK" w:hAnsi="楷体" w:hint="eastAsia"/>
          <w:color w:val="000000" w:themeColor="text1"/>
          <w:sz w:val="32"/>
          <w:szCs w:val="32"/>
        </w:rPr>
        <w:t xml:space="preserve">合同类型：■买卖合同  </w:t>
      </w:r>
      <w:r w:rsidRPr="00873A89">
        <w:rPr>
          <w:rFonts w:ascii="方正仿宋_GBK" w:eastAsia="方正仿宋_GBK" w:hAnsi="楷体" w:hint="eastAsia"/>
          <w:color w:val="000000" w:themeColor="text1"/>
          <w:sz w:val="32"/>
          <w:szCs w:val="32"/>
        </w:rPr>
        <w:sym w:font="Wingdings 2" w:char="00A3"/>
      </w:r>
      <w:r w:rsidRPr="00873A89">
        <w:rPr>
          <w:rFonts w:ascii="方正仿宋_GBK" w:eastAsia="方正仿宋_GBK" w:hAnsi="楷体" w:hint="eastAsia"/>
          <w:color w:val="000000" w:themeColor="text1"/>
          <w:sz w:val="32"/>
          <w:szCs w:val="32"/>
        </w:rPr>
        <w:t xml:space="preserve">技术合同 </w:t>
      </w:r>
      <w:r w:rsidRPr="00873A89">
        <w:rPr>
          <w:rFonts w:ascii="方正仿宋_GBK" w:eastAsia="方正仿宋_GBK" w:hAnsi="楷体" w:hint="eastAsia"/>
          <w:color w:val="000000" w:themeColor="text1"/>
          <w:sz w:val="32"/>
          <w:szCs w:val="32"/>
        </w:rPr>
        <w:sym w:font="Wingdings 2" w:char="00A3"/>
      </w:r>
      <w:r w:rsidRPr="00873A89">
        <w:rPr>
          <w:rFonts w:ascii="方正仿宋_GBK" w:eastAsia="方正仿宋_GBK" w:hAnsi="楷体" w:hint="eastAsia"/>
          <w:color w:val="000000" w:themeColor="text1"/>
          <w:sz w:val="32"/>
          <w:szCs w:val="32"/>
        </w:rPr>
        <w:t>建设工程合同</w:t>
      </w:r>
    </w:p>
    <w:p w:rsidR="00A21050" w:rsidRPr="00873A89" w:rsidRDefault="00402066">
      <w:pPr>
        <w:spacing w:line="640" w:lineRule="exact"/>
        <w:ind w:firstLineChars="650" w:firstLine="2080"/>
        <w:rPr>
          <w:rFonts w:ascii="方正仿宋_GBK" w:eastAsia="方正仿宋_GBK" w:hAnsi="楷体"/>
          <w:color w:val="000000" w:themeColor="text1"/>
          <w:sz w:val="32"/>
          <w:szCs w:val="32"/>
        </w:rPr>
      </w:pPr>
      <w:r w:rsidRPr="00873A89">
        <w:rPr>
          <w:rFonts w:ascii="方正仿宋_GBK" w:eastAsia="方正仿宋_GBK" w:hAnsi="楷体" w:hint="eastAsia"/>
          <w:color w:val="000000" w:themeColor="text1"/>
          <w:sz w:val="32"/>
          <w:szCs w:val="32"/>
        </w:rPr>
        <w:sym w:font="Wingdings 2" w:char="00A3"/>
      </w:r>
      <w:r w:rsidRPr="00873A89">
        <w:rPr>
          <w:rFonts w:ascii="方正仿宋_GBK" w:eastAsia="方正仿宋_GBK" w:hAnsi="楷体" w:hint="eastAsia"/>
          <w:color w:val="000000" w:themeColor="text1"/>
          <w:sz w:val="32"/>
          <w:szCs w:val="32"/>
        </w:rPr>
        <w:t xml:space="preserve">委托合同  </w:t>
      </w:r>
      <w:r w:rsidRPr="00873A89">
        <w:rPr>
          <w:rFonts w:ascii="方正仿宋_GBK" w:eastAsia="方正仿宋_GBK" w:hAnsi="楷体" w:hint="eastAsia"/>
          <w:color w:val="000000" w:themeColor="text1"/>
          <w:sz w:val="32"/>
          <w:szCs w:val="32"/>
        </w:rPr>
        <w:sym w:font="Wingdings 2" w:char="00A3"/>
      </w:r>
      <w:r w:rsidRPr="00873A89">
        <w:rPr>
          <w:rFonts w:ascii="方正仿宋_GBK" w:eastAsia="方正仿宋_GBK" w:hAnsi="楷体" w:hint="eastAsia"/>
          <w:color w:val="000000" w:themeColor="text1"/>
          <w:sz w:val="32"/>
          <w:szCs w:val="32"/>
        </w:rPr>
        <w:t xml:space="preserve">租赁合同 </w:t>
      </w:r>
      <w:r w:rsidRPr="00873A89">
        <w:rPr>
          <w:rFonts w:ascii="方正仿宋_GBK" w:eastAsia="方正仿宋_GBK" w:hAnsi="楷体" w:hint="eastAsia"/>
          <w:color w:val="000000" w:themeColor="text1"/>
          <w:sz w:val="32"/>
          <w:szCs w:val="32"/>
        </w:rPr>
        <w:sym w:font="Wingdings 2" w:char="00A3"/>
      </w:r>
      <w:r w:rsidRPr="00873A89">
        <w:rPr>
          <w:rFonts w:ascii="方正仿宋_GBK" w:eastAsia="方正仿宋_GBK" w:hAnsi="楷体" w:hint="eastAsia"/>
          <w:color w:val="000000" w:themeColor="text1"/>
          <w:sz w:val="32"/>
          <w:szCs w:val="32"/>
        </w:rPr>
        <w:t>承揽合同</w:t>
      </w:r>
    </w:p>
    <w:p w:rsidR="00A21050" w:rsidRPr="00873A89" w:rsidRDefault="00402066">
      <w:pPr>
        <w:spacing w:line="640" w:lineRule="exact"/>
        <w:ind w:firstLineChars="650" w:firstLine="2080"/>
        <w:rPr>
          <w:rFonts w:ascii="方正仿宋_GBK" w:eastAsia="方正仿宋_GBK" w:hAnsi="楷体"/>
          <w:color w:val="000000" w:themeColor="text1"/>
          <w:sz w:val="32"/>
          <w:szCs w:val="32"/>
        </w:rPr>
      </w:pPr>
      <w:r w:rsidRPr="00873A89">
        <w:rPr>
          <w:rFonts w:ascii="方正仿宋_GBK" w:eastAsia="方正仿宋_GBK" w:hAnsi="楷体" w:hint="eastAsia"/>
          <w:color w:val="000000" w:themeColor="text1"/>
          <w:sz w:val="32"/>
          <w:szCs w:val="32"/>
        </w:rPr>
        <w:sym w:font="Wingdings 2" w:char="00A3"/>
      </w:r>
      <w:r w:rsidRPr="00873A89">
        <w:rPr>
          <w:rFonts w:ascii="方正仿宋_GBK" w:eastAsia="方正仿宋_GBK" w:hAnsi="楷体" w:hint="eastAsia"/>
          <w:color w:val="000000" w:themeColor="text1"/>
          <w:sz w:val="32"/>
          <w:szCs w:val="32"/>
        </w:rPr>
        <w:t xml:space="preserve">赠与合同  </w:t>
      </w:r>
      <w:r w:rsidRPr="00873A89">
        <w:rPr>
          <w:rFonts w:ascii="方正仿宋_GBK" w:eastAsia="方正仿宋_GBK" w:hAnsi="楷体" w:hint="eastAsia"/>
          <w:color w:val="000000" w:themeColor="text1"/>
          <w:sz w:val="32"/>
          <w:szCs w:val="32"/>
        </w:rPr>
        <w:sym w:font="Wingdings 2" w:char="00A3"/>
      </w:r>
      <w:r w:rsidRPr="00873A89">
        <w:rPr>
          <w:rFonts w:ascii="方正仿宋_GBK" w:eastAsia="方正仿宋_GBK" w:hAnsi="楷体" w:hint="eastAsia"/>
          <w:color w:val="000000" w:themeColor="text1"/>
          <w:sz w:val="32"/>
          <w:szCs w:val="32"/>
        </w:rPr>
        <w:t xml:space="preserve">运输合同 </w:t>
      </w:r>
      <w:r w:rsidRPr="00873A89">
        <w:rPr>
          <w:rFonts w:ascii="方正仿宋_GBK" w:eastAsia="方正仿宋_GBK" w:hAnsi="楷体" w:hint="eastAsia"/>
          <w:color w:val="000000" w:themeColor="text1"/>
          <w:sz w:val="32"/>
          <w:szCs w:val="32"/>
        </w:rPr>
        <w:sym w:font="Wingdings 2" w:char="00A3"/>
      </w:r>
      <w:r w:rsidRPr="00873A89">
        <w:rPr>
          <w:rFonts w:ascii="方正仿宋_GBK" w:eastAsia="方正仿宋_GBK" w:hAnsi="楷体" w:hint="eastAsia"/>
          <w:color w:val="000000" w:themeColor="text1"/>
          <w:sz w:val="32"/>
          <w:szCs w:val="32"/>
        </w:rPr>
        <w:t>物业服务合同</w:t>
      </w:r>
    </w:p>
    <w:p w:rsidR="00A21050" w:rsidRPr="00873A89" w:rsidRDefault="00402066">
      <w:pPr>
        <w:spacing w:line="640" w:lineRule="exact"/>
        <w:ind w:firstLineChars="650" w:firstLine="2080"/>
        <w:rPr>
          <w:rFonts w:ascii="方正仿宋_GBK" w:eastAsia="方正仿宋_GBK" w:hAnsi="楷体"/>
          <w:color w:val="000000" w:themeColor="text1"/>
          <w:sz w:val="32"/>
          <w:szCs w:val="32"/>
          <w:u w:val="single"/>
        </w:rPr>
      </w:pPr>
      <w:r w:rsidRPr="00873A89">
        <w:rPr>
          <w:rFonts w:ascii="方正仿宋_GBK" w:eastAsia="方正仿宋_GBK" w:hAnsi="楷体" w:hint="eastAsia"/>
          <w:color w:val="000000" w:themeColor="text1"/>
          <w:sz w:val="32"/>
          <w:szCs w:val="32"/>
        </w:rPr>
        <w:sym w:font="Wingdings 2" w:char="00A3"/>
      </w:r>
      <w:r w:rsidRPr="00873A89">
        <w:rPr>
          <w:rFonts w:ascii="方正仿宋_GBK" w:eastAsia="方正仿宋_GBK" w:hAnsi="楷体" w:hint="eastAsia"/>
          <w:color w:val="000000" w:themeColor="text1"/>
          <w:sz w:val="32"/>
          <w:szCs w:val="32"/>
        </w:rPr>
        <w:t>其它典型合同</w:t>
      </w:r>
      <w:r w:rsidRPr="00873A89">
        <w:rPr>
          <w:rFonts w:ascii="方正仿宋_GBK" w:eastAsia="方正仿宋_GBK" w:hAnsi="楷体" w:hint="eastAsia"/>
          <w:color w:val="000000" w:themeColor="text1"/>
          <w:sz w:val="32"/>
          <w:szCs w:val="32"/>
          <w:u w:val="single"/>
        </w:rPr>
        <w:t xml:space="preserve">                       </w:t>
      </w:r>
    </w:p>
    <w:p w:rsidR="00A21050" w:rsidRPr="00873A89" w:rsidRDefault="00402066">
      <w:pPr>
        <w:spacing w:line="640" w:lineRule="exact"/>
        <w:rPr>
          <w:rFonts w:ascii="方正仿宋_GBK" w:eastAsia="方正仿宋_GBK" w:hAnsi="楷体"/>
          <w:color w:val="000000" w:themeColor="text1"/>
          <w:sz w:val="32"/>
          <w:szCs w:val="32"/>
        </w:rPr>
      </w:pPr>
      <w:r w:rsidRPr="00873A89">
        <w:rPr>
          <w:rFonts w:ascii="方正仿宋_GBK" w:eastAsia="方正仿宋_GBK" w:hAnsi="楷体" w:hint="eastAsia"/>
          <w:color w:val="000000" w:themeColor="text1"/>
          <w:sz w:val="32"/>
          <w:szCs w:val="32"/>
        </w:rPr>
        <w:t xml:space="preserve">    合同甲方：重庆医科大学</w:t>
      </w:r>
    </w:p>
    <w:p w:rsidR="00A21050" w:rsidRPr="00873A89" w:rsidRDefault="00402066">
      <w:pPr>
        <w:spacing w:line="640" w:lineRule="exact"/>
        <w:ind w:firstLineChars="200" w:firstLine="640"/>
        <w:rPr>
          <w:rFonts w:ascii="方正仿宋_GBK" w:eastAsia="方正仿宋_GBK" w:hAnsi="楷体"/>
          <w:color w:val="000000" w:themeColor="text1"/>
          <w:sz w:val="32"/>
          <w:szCs w:val="32"/>
        </w:rPr>
      </w:pPr>
      <w:r w:rsidRPr="00873A89">
        <w:rPr>
          <w:rFonts w:ascii="方正仿宋_GBK" w:eastAsia="方正仿宋_GBK" w:hAnsi="楷体" w:hint="eastAsia"/>
          <w:color w:val="000000" w:themeColor="text1"/>
          <w:sz w:val="32"/>
          <w:szCs w:val="32"/>
        </w:rPr>
        <w:t>合同乙方：</w:t>
      </w:r>
    </w:p>
    <w:p w:rsidR="00A21050" w:rsidRPr="00873A89" w:rsidRDefault="00402066">
      <w:pPr>
        <w:spacing w:line="640" w:lineRule="exact"/>
        <w:ind w:firstLineChars="200" w:firstLine="640"/>
        <w:rPr>
          <w:rFonts w:ascii="方正仿宋_GBK" w:eastAsia="方正仿宋_GBK" w:hAnsi="楷体"/>
          <w:color w:val="000000" w:themeColor="text1"/>
          <w:sz w:val="32"/>
          <w:szCs w:val="32"/>
        </w:rPr>
      </w:pPr>
      <w:r w:rsidRPr="00873A89">
        <w:rPr>
          <w:rFonts w:ascii="方正仿宋_GBK" w:eastAsia="方正仿宋_GBK" w:hAnsi="楷体" w:hint="eastAsia"/>
          <w:color w:val="000000" w:themeColor="text1"/>
          <w:sz w:val="32"/>
          <w:szCs w:val="32"/>
        </w:rPr>
        <w:t>合同金额：人民币     元</w:t>
      </w:r>
    </w:p>
    <w:p w:rsidR="00A21050" w:rsidRPr="00873A89" w:rsidRDefault="00402066">
      <w:pPr>
        <w:spacing w:line="640" w:lineRule="exact"/>
        <w:ind w:firstLineChars="200" w:firstLine="640"/>
        <w:rPr>
          <w:rFonts w:ascii="方正仿宋_GBK" w:eastAsia="方正仿宋_GBK" w:hAnsi="楷体"/>
          <w:color w:val="000000" w:themeColor="text1"/>
          <w:sz w:val="32"/>
          <w:szCs w:val="32"/>
        </w:rPr>
      </w:pPr>
      <w:r w:rsidRPr="00873A89">
        <w:rPr>
          <w:rFonts w:ascii="方正仿宋_GBK" w:eastAsia="方正仿宋_GBK" w:hAnsi="楷体" w:hint="eastAsia"/>
          <w:color w:val="000000" w:themeColor="text1"/>
          <w:sz w:val="32"/>
          <w:szCs w:val="32"/>
        </w:rPr>
        <w:t>经费项目：</w:t>
      </w:r>
    </w:p>
    <w:p w:rsidR="00A21050" w:rsidRPr="00873A89" w:rsidRDefault="00A21050">
      <w:pPr>
        <w:spacing w:line="640" w:lineRule="exact"/>
        <w:rPr>
          <w:rFonts w:ascii="方正仿宋_GBK" w:eastAsia="方正仿宋_GBK" w:hAnsi="楷体"/>
          <w:color w:val="000000" w:themeColor="text1"/>
          <w:sz w:val="32"/>
          <w:szCs w:val="32"/>
        </w:rPr>
      </w:pPr>
    </w:p>
    <w:p w:rsidR="00A21050" w:rsidRPr="00873A89" w:rsidRDefault="00402066">
      <w:pPr>
        <w:spacing w:line="640" w:lineRule="exact"/>
        <w:jc w:val="center"/>
        <w:rPr>
          <w:rFonts w:ascii="方正仿宋_GBK" w:eastAsia="方正仿宋_GBK" w:hAnsi="楷体"/>
          <w:color w:val="000000" w:themeColor="text1"/>
          <w:sz w:val="32"/>
          <w:szCs w:val="32"/>
        </w:rPr>
      </w:pPr>
      <w:r w:rsidRPr="00873A89">
        <w:rPr>
          <w:rFonts w:ascii="方正仿宋_GBK" w:eastAsia="方正仿宋_GBK" w:hAnsi="楷体" w:hint="eastAsia"/>
          <w:color w:val="000000" w:themeColor="text1"/>
          <w:sz w:val="32"/>
          <w:szCs w:val="32"/>
        </w:rPr>
        <w:t>签订时间：     年   月   日</w:t>
      </w:r>
    </w:p>
    <w:p w:rsidR="00A21050" w:rsidRPr="00873A89" w:rsidRDefault="00A21050">
      <w:pPr>
        <w:rPr>
          <w:rFonts w:ascii="楷体" w:eastAsia="楷体" w:hAnsi="楷体"/>
          <w:color w:val="000000" w:themeColor="text1"/>
          <w:sz w:val="36"/>
          <w:szCs w:val="36"/>
        </w:rPr>
      </w:pPr>
    </w:p>
    <w:p w:rsidR="00A21050" w:rsidRPr="00873A89" w:rsidRDefault="00402066">
      <w:pPr>
        <w:spacing w:line="640" w:lineRule="exact"/>
        <w:jc w:val="center"/>
        <w:rPr>
          <w:rFonts w:ascii="方正仿宋_GBK" w:eastAsia="方正仿宋_GBK" w:hAnsi="楷体"/>
          <w:color w:val="000000" w:themeColor="text1"/>
          <w:sz w:val="32"/>
          <w:szCs w:val="32"/>
        </w:rPr>
      </w:pPr>
      <w:r w:rsidRPr="00873A89">
        <w:rPr>
          <w:rFonts w:ascii="方正仿宋_GBK" w:eastAsia="方正仿宋_GBK" w:hAnsi="楷体" w:hint="eastAsia"/>
          <w:color w:val="000000" w:themeColor="text1"/>
          <w:sz w:val="32"/>
          <w:szCs w:val="32"/>
        </w:rPr>
        <w:t>重庆医科大学财务处 监制</w:t>
      </w:r>
    </w:p>
    <w:p w:rsidR="00A21050" w:rsidRPr="00873A89" w:rsidRDefault="00A21050">
      <w:pPr>
        <w:snapToGrid w:val="0"/>
        <w:spacing w:line="500" w:lineRule="exact"/>
        <w:jc w:val="center"/>
        <w:outlineLvl w:val="0"/>
        <w:rPr>
          <w:rFonts w:ascii="仿宋" w:eastAsia="仿宋" w:hAnsi="仿宋"/>
          <w:color w:val="000000" w:themeColor="text1"/>
          <w:sz w:val="44"/>
        </w:rPr>
        <w:sectPr w:rsidR="00A21050" w:rsidRPr="00873A89">
          <w:pgSz w:w="11907" w:h="16840"/>
          <w:pgMar w:top="1134" w:right="1191" w:bottom="1134" w:left="1304" w:header="964" w:footer="992" w:gutter="0"/>
          <w:pgNumType w:fmt="numberInDash"/>
          <w:cols w:space="720"/>
          <w:docGrid w:linePitch="312"/>
        </w:sectPr>
      </w:pPr>
    </w:p>
    <w:p w:rsidR="00A21050" w:rsidRPr="00873A89" w:rsidRDefault="00402066">
      <w:pPr>
        <w:spacing w:line="480" w:lineRule="exact"/>
        <w:jc w:val="center"/>
        <w:rPr>
          <w:rFonts w:ascii="仿宋" w:eastAsia="仿宋" w:hAnsi="仿宋"/>
          <w:b/>
          <w:color w:val="000000" w:themeColor="text1"/>
          <w:sz w:val="44"/>
        </w:rPr>
      </w:pPr>
      <w:r w:rsidRPr="00873A89">
        <w:rPr>
          <w:rFonts w:ascii="仿宋" w:eastAsia="仿宋" w:hAnsi="仿宋" w:hint="eastAsia"/>
          <w:b/>
          <w:color w:val="000000" w:themeColor="text1"/>
          <w:sz w:val="44"/>
        </w:rPr>
        <w:lastRenderedPageBreak/>
        <w:t>经济合同</w:t>
      </w:r>
    </w:p>
    <w:p w:rsidR="00A21050" w:rsidRPr="00873A89" w:rsidRDefault="00402066">
      <w:pPr>
        <w:spacing w:line="480" w:lineRule="exact"/>
        <w:jc w:val="center"/>
        <w:rPr>
          <w:rFonts w:ascii="仿宋" w:eastAsia="仿宋" w:hAnsi="仿宋"/>
          <w:color w:val="000000" w:themeColor="text1"/>
        </w:rPr>
      </w:pPr>
      <w:r w:rsidRPr="00873A89">
        <w:rPr>
          <w:rFonts w:ascii="仿宋" w:eastAsia="仿宋" w:hAnsi="仿宋" w:hint="eastAsia"/>
          <w:color w:val="000000" w:themeColor="text1"/>
        </w:rPr>
        <w:t>（项目号：     ）</w:t>
      </w:r>
    </w:p>
    <w:p w:rsidR="00A21050" w:rsidRPr="00873A89" w:rsidRDefault="00402066">
      <w:pPr>
        <w:spacing w:line="480" w:lineRule="exact"/>
        <w:rPr>
          <w:rFonts w:ascii="仿宋" w:eastAsia="仿宋" w:hAnsi="仿宋"/>
          <w:color w:val="000000" w:themeColor="text1"/>
          <w:sz w:val="24"/>
        </w:rPr>
      </w:pPr>
      <w:r w:rsidRPr="00873A89">
        <w:rPr>
          <w:rFonts w:ascii="仿宋" w:eastAsia="仿宋" w:hAnsi="仿宋" w:hint="eastAsia"/>
          <w:color w:val="000000" w:themeColor="text1"/>
          <w:sz w:val="24"/>
        </w:rPr>
        <w:t>甲方（需方、</w:t>
      </w:r>
      <w:r w:rsidRPr="00873A89">
        <w:rPr>
          <w:rFonts w:ascii="仿宋" w:eastAsia="仿宋" w:hAnsi="仿宋" w:hint="eastAsia"/>
          <w:bCs/>
          <w:color w:val="000000" w:themeColor="text1"/>
          <w:sz w:val="24"/>
        </w:rPr>
        <w:t>采购人</w:t>
      </w:r>
      <w:r w:rsidRPr="00873A89">
        <w:rPr>
          <w:rFonts w:ascii="仿宋" w:eastAsia="仿宋" w:hAnsi="仿宋" w:hint="eastAsia"/>
          <w:color w:val="000000" w:themeColor="text1"/>
          <w:sz w:val="24"/>
        </w:rPr>
        <w:t>）：</w:t>
      </w:r>
      <w:r w:rsidRPr="00873A89">
        <w:rPr>
          <w:rFonts w:ascii="仿宋" w:eastAsia="仿宋" w:hAnsi="仿宋" w:hint="eastAsia"/>
          <w:color w:val="000000" w:themeColor="text1"/>
          <w:sz w:val="24"/>
          <w:u w:val="single"/>
        </w:rPr>
        <w:t>_ _重庆医科大学_ _</w:t>
      </w:r>
      <w:r w:rsidRPr="00873A89">
        <w:rPr>
          <w:rFonts w:ascii="仿宋" w:eastAsia="仿宋" w:hAnsi="仿宋" w:hint="eastAsia"/>
          <w:color w:val="000000" w:themeColor="text1"/>
          <w:sz w:val="24"/>
        </w:rPr>
        <w:t xml:space="preserve">       计价单位：</w:t>
      </w:r>
      <w:r w:rsidRPr="00873A89">
        <w:rPr>
          <w:rFonts w:ascii="仿宋" w:eastAsia="仿宋" w:hAnsi="仿宋" w:hint="eastAsia"/>
          <w:color w:val="000000" w:themeColor="text1"/>
          <w:sz w:val="24"/>
          <w:u w:val="single"/>
        </w:rPr>
        <w:t>_人民币：元__</w:t>
      </w:r>
    </w:p>
    <w:p w:rsidR="00A21050" w:rsidRPr="00873A89" w:rsidRDefault="00402066">
      <w:pPr>
        <w:spacing w:line="480" w:lineRule="exact"/>
        <w:rPr>
          <w:rFonts w:ascii="仿宋" w:eastAsia="仿宋" w:hAnsi="仿宋"/>
          <w:color w:val="000000" w:themeColor="text1"/>
          <w:sz w:val="24"/>
        </w:rPr>
      </w:pPr>
      <w:r w:rsidRPr="00873A89">
        <w:rPr>
          <w:rFonts w:ascii="仿宋" w:eastAsia="仿宋" w:hAnsi="仿宋" w:hint="eastAsia"/>
          <w:color w:val="000000" w:themeColor="text1"/>
          <w:sz w:val="24"/>
        </w:rPr>
        <w:t>乙方（供方、</w:t>
      </w:r>
      <w:r w:rsidRPr="00873A89">
        <w:rPr>
          <w:rFonts w:ascii="仿宋" w:eastAsia="仿宋" w:hAnsi="仿宋" w:hint="eastAsia"/>
          <w:bCs/>
          <w:color w:val="000000" w:themeColor="text1"/>
          <w:sz w:val="24"/>
        </w:rPr>
        <w:t>中标人</w:t>
      </w:r>
      <w:r w:rsidRPr="00873A89">
        <w:rPr>
          <w:rFonts w:ascii="仿宋" w:eastAsia="仿宋" w:hAnsi="仿宋" w:hint="eastAsia"/>
          <w:color w:val="000000" w:themeColor="text1"/>
          <w:sz w:val="24"/>
        </w:rPr>
        <w:t>）：___________________      计量单位：_____________</w:t>
      </w:r>
    </w:p>
    <w:p w:rsidR="00A21050" w:rsidRPr="00873A89" w:rsidRDefault="00A21050">
      <w:pPr>
        <w:spacing w:line="480" w:lineRule="exact"/>
        <w:rPr>
          <w:rFonts w:ascii="仿宋" w:eastAsia="仿宋" w:hAnsi="仿宋"/>
          <w:color w:val="000000" w:themeColor="text1"/>
          <w:sz w:val="24"/>
        </w:rPr>
      </w:pPr>
    </w:p>
    <w:p w:rsidR="00A21050" w:rsidRPr="00873A89" w:rsidRDefault="00402066">
      <w:pPr>
        <w:spacing w:line="480" w:lineRule="exac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根据《中华人民共和国民法典》《中华人民共和国政府采购法》等法律规定，经双方协商一致，达成以下经济合同：</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0"/>
        <w:gridCol w:w="1741"/>
        <w:gridCol w:w="984"/>
        <w:gridCol w:w="717"/>
        <w:gridCol w:w="865"/>
        <w:gridCol w:w="850"/>
        <w:gridCol w:w="1559"/>
        <w:gridCol w:w="1567"/>
        <w:gridCol w:w="15"/>
      </w:tblGrid>
      <w:tr w:rsidR="00873A89" w:rsidRPr="00873A89">
        <w:trPr>
          <w:gridAfter w:val="1"/>
          <w:wAfter w:w="15" w:type="dxa"/>
          <w:trHeight w:val="452"/>
          <w:jc w:val="center"/>
        </w:trPr>
        <w:tc>
          <w:tcPr>
            <w:tcW w:w="1330" w:type="dxa"/>
            <w:vAlign w:val="center"/>
          </w:tcPr>
          <w:p w:rsidR="00A21050" w:rsidRPr="00873A89" w:rsidRDefault="00402066">
            <w:pPr>
              <w:spacing w:line="240" w:lineRule="atLeast"/>
              <w:jc w:val="center"/>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货物名称</w:t>
            </w:r>
          </w:p>
        </w:tc>
        <w:tc>
          <w:tcPr>
            <w:tcW w:w="1741" w:type="dxa"/>
            <w:vAlign w:val="center"/>
          </w:tcPr>
          <w:p w:rsidR="00A21050" w:rsidRPr="00873A89" w:rsidRDefault="00402066">
            <w:pPr>
              <w:spacing w:line="240" w:lineRule="atLeast"/>
              <w:jc w:val="center"/>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规格型号</w:t>
            </w:r>
          </w:p>
        </w:tc>
        <w:tc>
          <w:tcPr>
            <w:tcW w:w="984" w:type="dxa"/>
            <w:vAlign w:val="center"/>
          </w:tcPr>
          <w:p w:rsidR="00A21050" w:rsidRPr="00873A89" w:rsidRDefault="00402066">
            <w:pPr>
              <w:spacing w:line="240" w:lineRule="atLeast"/>
              <w:jc w:val="center"/>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数量</w:t>
            </w:r>
          </w:p>
        </w:tc>
        <w:tc>
          <w:tcPr>
            <w:tcW w:w="1582" w:type="dxa"/>
            <w:gridSpan w:val="2"/>
            <w:vAlign w:val="center"/>
          </w:tcPr>
          <w:p w:rsidR="00A21050" w:rsidRPr="00873A89" w:rsidRDefault="00402066">
            <w:pPr>
              <w:spacing w:line="240" w:lineRule="atLeast"/>
              <w:jc w:val="center"/>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单价（不变价）</w:t>
            </w:r>
          </w:p>
        </w:tc>
        <w:tc>
          <w:tcPr>
            <w:tcW w:w="850" w:type="dxa"/>
            <w:vAlign w:val="center"/>
          </w:tcPr>
          <w:p w:rsidR="00A21050" w:rsidRPr="00873A89" w:rsidRDefault="00402066">
            <w:pPr>
              <w:spacing w:line="240" w:lineRule="atLeast"/>
              <w:jc w:val="center"/>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总价</w:t>
            </w:r>
          </w:p>
        </w:tc>
        <w:tc>
          <w:tcPr>
            <w:tcW w:w="1559" w:type="dxa"/>
            <w:vAlign w:val="center"/>
          </w:tcPr>
          <w:p w:rsidR="00A21050" w:rsidRPr="00873A89" w:rsidRDefault="00402066">
            <w:pPr>
              <w:spacing w:line="240" w:lineRule="atLeast"/>
              <w:jc w:val="center"/>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交货时间</w:t>
            </w:r>
          </w:p>
        </w:tc>
        <w:tc>
          <w:tcPr>
            <w:tcW w:w="1567" w:type="dxa"/>
            <w:vAlign w:val="center"/>
          </w:tcPr>
          <w:p w:rsidR="00A21050" w:rsidRPr="00873A89" w:rsidRDefault="00402066">
            <w:pPr>
              <w:spacing w:line="240" w:lineRule="atLeast"/>
              <w:jc w:val="center"/>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交货地点</w:t>
            </w:r>
          </w:p>
        </w:tc>
      </w:tr>
      <w:tr w:rsidR="00873A89" w:rsidRPr="00873A89">
        <w:trPr>
          <w:gridAfter w:val="1"/>
          <w:wAfter w:w="15" w:type="dxa"/>
          <w:jc w:val="center"/>
        </w:trPr>
        <w:tc>
          <w:tcPr>
            <w:tcW w:w="1330" w:type="dxa"/>
            <w:vAlign w:val="center"/>
          </w:tcPr>
          <w:p w:rsidR="00A21050" w:rsidRPr="00873A89" w:rsidRDefault="00A21050">
            <w:pPr>
              <w:spacing w:line="240" w:lineRule="atLeast"/>
              <w:jc w:val="center"/>
              <w:rPr>
                <w:rFonts w:ascii="仿宋" w:eastAsia="仿宋" w:hAnsi="仿宋"/>
                <w:color w:val="000000" w:themeColor="text1"/>
                <w:sz w:val="21"/>
                <w:szCs w:val="21"/>
              </w:rPr>
            </w:pPr>
          </w:p>
        </w:tc>
        <w:tc>
          <w:tcPr>
            <w:tcW w:w="1741" w:type="dxa"/>
            <w:vAlign w:val="center"/>
          </w:tcPr>
          <w:p w:rsidR="00A21050" w:rsidRPr="00873A89" w:rsidRDefault="00A21050">
            <w:pPr>
              <w:spacing w:line="240" w:lineRule="atLeast"/>
              <w:jc w:val="center"/>
              <w:rPr>
                <w:rFonts w:ascii="仿宋" w:eastAsia="仿宋" w:hAnsi="仿宋"/>
                <w:color w:val="000000" w:themeColor="text1"/>
                <w:sz w:val="21"/>
                <w:szCs w:val="21"/>
              </w:rPr>
            </w:pPr>
          </w:p>
        </w:tc>
        <w:tc>
          <w:tcPr>
            <w:tcW w:w="984" w:type="dxa"/>
            <w:vAlign w:val="center"/>
          </w:tcPr>
          <w:p w:rsidR="00A21050" w:rsidRPr="00873A89" w:rsidRDefault="00A21050">
            <w:pPr>
              <w:spacing w:line="240" w:lineRule="atLeast"/>
              <w:jc w:val="center"/>
              <w:rPr>
                <w:rFonts w:ascii="仿宋" w:eastAsia="仿宋" w:hAnsi="仿宋"/>
                <w:color w:val="000000" w:themeColor="text1"/>
                <w:sz w:val="21"/>
                <w:szCs w:val="21"/>
              </w:rPr>
            </w:pPr>
          </w:p>
        </w:tc>
        <w:tc>
          <w:tcPr>
            <w:tcW w:w="1582" w:type="dxa"/>
            <w:gridSpan w:val="2"/>
            <w:vAlign w:val="center"/>
          </w:tcPr>
          <w:p w:rsidR="00A21050" w:rsidRPr="00873A89" w:rsidRDefault="00A21050">
            <w:pPr>
              <w:spacing w:line="240" w:lineRule="atLeast"/>
              <w:jc w:val="center"/>
              <w:rPr>
                <w:rFonts w:ascii="仿宋" w:eastAsia="仿宋" w:hAnsi="仿宋"/>
                <w:color w:val="000000" w:themeColor="text1"/>
                <w:sz w:val="21"/>
                <w:szCs w:val="21"/>
              </w:rPr>
            </w:pPr>
          </w:p>
        </w:tc>
        <w:tc>
          <w:tcPr>
            <w:tcW w:w="850" w:type="dxa"/>
            <w:vAlign w:val="center"/>
          </w:tcPr>
          <w:p w:rsidR="00A21050" w:rsidRPr="00873A89" w:rsidRDefault="00A21050">
            <w:pPr>
              <w:spacing w:line="240" w:lineRule="atLeast"/>
              <w:jc w:val="center"/>
              <w:rPr>
                <w:rFonts w:ascii="仿宋" w:eastAsia="仿宋" w:hAnsi="仿宋"/>
                <w:color w:val="000000" w:themeColor="text1"/>
                <w:sz w:val="21"/>
                <w:szCs w:val="21"/>
              </w:rPr>
            </w:pPr>
          </w:p>
        </w:tc>
        <w:tc>
          <w:tcPr>
            <w:tcW w:w="1559" w:type="dxa"/>
            <w:vMerge w:val="restart"/>
            <w:vAlign w:val="center"/>
          </w:tcPr>
          <w:p w:rsidR="00A21050" w:rsidRPr="00873A89" w:rsidRDefault="00402066">
            <w:pPr>
              <w:spacing w:line="240" w:lineRule="atLeast"/>
              <w:jc w:val="center"/>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年 月 日</w:t>
            </w:r>
          </w:p>
        </w:tc>
        <w:tc>
          <w:tcPr>
            <w:tcW w:w="1567" w:type="dxa"/>
            <w:vMerge w:val="restart"/>
            <w:vAlign w:val="center"/>
          </w:tcPr>
          <w:p w:rsidR="00A21050" w:rsidRPr="00873A89" w:rsidRDefault="00402066">
            <w:pPr>
              <w:spacing w:line="240" w:lineRule="atLeast"/>
              <w:jc w:val="center"/>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重庆医科大学用户单位指定地点</w:t>
            </w:r>
          </w:p>
        </w:tc>
      </w:tr>
      <w:tr w:rsidR="00873A89" w:rsidRPr="00873A89">
        <w:trPr>
          <w:gridAfter w:val="1"/>
          <w:wAfter w:w="15" w:type="dxa"/>
          <w:jc w:val="center"/>
        </w:trPr>
        <w:tc>
          <w:tcPr>
            <w:tcW w:w="1330" w:type="dxa"/>
            <w:vAlign w:val="center"/>
          </w:tcPr>
          <w:p w:rsidR="00A21050" w:rsidRPr="00873A89" w:rsidRDefault="00A21050">
            <w:pPr>
              <w:spacing w:line="240" w:lineRule="atLeast"/>
              <w:jc w:val="center"/>
              <w:rPr>
                <w:rFonts w:ascii="仿宋" w:eastAsia="仿宋" w:hAnsi="仿宋"/>
                <w:color w:val="000000" w:themeColor="text1"/>
                <w:sz w:val="21"/>
                <w:szCs w:val="21"/>
              </w:rPr>
            </w:pPr>
          </w:p>
        </w:tc>
        <w:tc>
          <w:tcPr>
            <w:tcW w:w="1741" w:type="dxa"/>
            <w:vAlign w:val="center"/>
          </w:tcPr>
          <w:p w:rsidR="00A21050" w:rsidRPr="00873A89" w:rsidRDefault="00A21050">
            <w:pPr>
              <w:spacing w:line="240" w:lineRule="atLeast"/>
              <w:jc w:val="center"/>
              <w:rPr>
                <w:rFonts w:ascii="仿宋" w:eastAsia="仿宋" w:hAnsi="仿宋"/>
                <w:color w:val="000000" w:themeColor="text1"/>
                <w:sz w:val="21"/>
                <w:szCs w:val="21"/>
              </w:rPr>
            </w:pPr>
          </w:p>
        </w:tc>
        <w:tc>
          <w:tcPr>
            <w:tcW w:w="984" w:type="dxa"/>
            <w:vAlign w:val="center"/>
          </w:tcPr>
          <w:p w:rsidR="00A21050" w:rsidRPr="00873A89" w:rsidRDefault="00A21050">
            <w:pPr>
              <w:spacing w:line="240" w:lineRule="atLeast"/>
              <w:jc w:val="center"/>
              <w:rPr>
                <w:rFonts w:ascii="仿宋" w:eastAsia="仿宋" w:hAnsi="仿宋"/>
                <w:color w:val="000000" w:themeColor="text1"/>
                <w:sz w:val="21"/>
                <w:szCs w:val="21"/>
              </w:rPr>
            </w:pPr>
          </w:p>
        </w:tc>
        <w:tc>
          <w:tcPr>
            <w:tcW w:w="1582" w:type="dxa"/>
            <w:gridSpan w:val="2"/>
            <w:vAlign w:val="center"/>
          </w:tcPr>
          <w:p w:rsidR="00A21050" w:rsidRPr="00873A89" w:rsidRDefault="00A21050">
            <w:pPr>
              <w:spacing w:line="240" w:lineRule="atLeast"/>
              <w:jc w:val="center"/>
              <w:rPr>
                <w:rFonts w:ascii="仿宋" w:eastAsia="仿宋" w:hAnsi="仿宋"/>
                <w:color w:val="000000" w:themeColor="text1"/>
                <w:sz w:val="21"/>
                <w:szCs w:val="21"/>
              </w:rPr>
            </w:pPr>
          </w:p>
        </w:tc>
        <w:tc>
          <w:tcPr>
            <w:tcW w:w="850" w:type="dxa"/>
            <w:vAlign w:val="center"/>
          </w:tcPr>
          <w:p w:rsidR="00A21050" w:rsidRPr="00873A89" w:rsidRDefault="00A21050">
            <w:pPr>
              <w:spacing w:line="240" w:lineRule="atLeast"/>
              <w:jc w:val="center"/>
              <w:rPr>
                <w:rFonts w:ascii="仿宋" w:eastAsia="仿宋" w:hAnsi="仿宋"/>
                <w:color w:val="000000" w:themeColor="text1"/>
                <w:sz w:val="21"/>
                <w:szCs w:val="21"/>
              </w:rPr>
            </w:pPr>
          </w:p>
        </w:tc>
        <w:tc>
          <w:tcPr>
            <w:tcW w:w="1559" w:type="dxa"/>
            <w:vMerge/>
            <w:vAlign w:val="center"/>
          </w:tcPr>
          <w:p w:rsidR="00A21050" w:rsidRPr="00873A89" w:rsidRDefault="00A21050">
            <w:pPr>
              <w:spacing w:line="240" w:lineRule="atLeast"/>
              <w:jc w:val="center"/>
              <w:rPr>
                <w:rFonts w:ascii="仿宋" w:eastAsia="仿宋" w:hAnsi="仿宋"/>
                <w:color w:val="000000" w:themeColor="text1"/>
                <w:sz w:val="21"/>
                <w:szCs w:val="21"/>
              </w:rPr>
            </w:pPr>
          </w:p>
        </w:tc>
        <w:tc>
          <w:tcPr>
            <w:tcW w:w="1567" w:type="dxa"/>
            <w:vMerge/>
            <w:vAlign w:val="center"/>
          </w:tcPr>
          <w:p w:rsidR="00A21050" w:rsidRPr="00873A89" w:rsidRDefault="00A21050">
            <w:pPr>
              <w:spacing w:line="240" w:lineRule="atLeast"/>
              <w:jc w:val="center"/>
              <w:rPr>
                <w:rFonts w:ascii="仿宋" w:eastAsia="仿宋" w:hAnsi="仿宋"/>
                <w:color w:val="000000" w:themeColor="text1"/>
                <w:sz w:val="21"/>
                <w:szCs w:val="21"/>
              </w:rPr>
            </w:pPr>
          </w:p>
        </w:tc>
      </w:tr>
      <w:tr w:rsidR="00873A89" w:rsidRPr="00873A89">
        <w:trPr>
          <w:gridAfter w:val="1"/>
          <w:wAfter w:w="15" w:type="dxa"/>
          <w:jc w:val="center"/>
        </w:trPr>
        <w:tc>
          <w:tcPr>
            <w:tcW w:w="1330" w:type="dxa"/>
            <w:vAlign w:val="center"/>
          </w:tcPr>
          <w:p w:rsidR="00A21050" w:rsidRPr="00873A89" w:rsidRDefault="00A21050">
            <w:pPr>
              <w:spacing w:line="240" w:lineRule="atLeast"/>
              <w:jc w:val="center"/>
              <w:rPr>
                <w:rFonts w:ascii="仿宋" w:eastAsia="仿宋" w:hAnsi="仿宋"/>
                <w:color w:val="000000" w:themeColor="text1"/>
                <w:sz w:val="21"/>
                <w:szCs w:val="21"/>
              </w:rPr>
            </w:pPr>
          </w:p>
        </w:tc>
        <w:tc>
          <w:tcPr>
            <w:tcW w:w="1741" w:type="dxa"/>
            <w:vAlign w:val="center"/>
          </w:tcPr>
          <w:p w:rsidR="00A21050" w:rsidRPr="00873A89" w:rsidRDefault="00A21050">
            <w:pPr>
              <w:spacing w:line="240" w:lineRule="atLeast"/>
              <w:jc w:val="center"/>
              <w:rPr>
                <w:rFonts w:ascii="仿宋" w:eastAsia="仿宋" w:hAnsi="仿宋"/>
                <w:color w:val="000000" w:themeColor="text1"/>
                <w:sz w:val="21"/>
                <w:szCs w:val="21"/>
              </w:rPr>
            </w:pPr>
          </w:p>
        </w:tc>
        <w:tc>
          <w:tcPr>
            <w:tcW w:w="984" w:type="dxa"/>
            <w:vAlign w:val="center"/>
          </w:tcPr>
          <w:p w:rsidR="00A21050" w:rsidRPr="00873A89" w:rsidRDefault="00A21050">
            <w:pPr>
              <w:spacing w:line="240" w:lineRule="atLeast"/>
              <w:jc w:val="center"/>
              <w:rPr>
                <w:rFonts w:ascii="仿宋" w:eastAsia="仿宋" w:hAnsi="仿宋"/>
                <w:color w:val="000000" w:themeColor="text1"/>
                <w:sz w:val="21"/>
                <w:szCs w:val="21"/>
              </w:rPr>
            </w:pPr>
          </w:p>
        </w:tc>
        <w:tc>
          <w:tcPr>
            <w:tcW w:w="1582" w:type="dxa"/>
            <w:gridSpan w:val="2"/>
            <w:vAlign w:val="center"/>
          </w:tcPr>
          <w:p w:rsidR="00A21050" w:rsidRPr="00873A89" w:rsidRDefault="00A21050">
            <w:pPr>
              <w:spacing w:line="240" w:lineRule="atLeast"/>
              <w:jc w:val="center"/>
              <w:rPr>
                <w:rFonts w:ascii="仿宋" w:eastAsia="仿宋" w:hAnsi="仿宋"/>
                <w:color w:val="000000" w:themeColor="text1"/>
                <w:sz w:val="21"/>
                <w:szCs w:val="21"/>
              </w:rPr>
            </w:pPr>
          </w:p>
        </w:tc>
        <w:tc>
          <w:tcPr>
            <w:tcW w:w="850" w:type="dxa"/>
            <w:vAlign w:val="center"/>
          </w:tcPr>
          <w:p w:rsidR="00A21050" w:rsidRPr="00873A89" w:rsidRDefault="00A21050">
            <w:pPr>
              <w:spacing w:line="240" w:lineRule="atLeast"/>
              <w:jc w:val="center"/>
              <w:rPr>
                <w:rFonts w:ascii="仿宋" w:eastAsia="仿宋" w:hAnsi="仿宋"/>
                <w:color w:val="000000" w:themeColor="text1"/>
                <w:sz w:val="21"/>
                <w:szCs w:val="21"/>
              </w:rPr>
            </w:pPr>
          </w:p>
        </w:tc>
        <w:tc>
          <w:tcPr>
            <w:tcW w:w="1559" w:type="dxa"/>
            <w:vMerge/>
            <w:vAlign w:val="center"/>
          </w:tcPr>
          <w:p w:rsidR="00A21050" w:rsidRPr="00873A89" w:rsidRDefault="00A21050">
            <w:pPr>
              <w:spacing w:line="240" w:lineRule="atLeast"/>
              <w:jc w:val="center"/>
              <w:rPr>
                <w:rFonts w:ascii="仿宋" w:eastAsia="仿宋" w:hAnsi="仿宋"/>
                <w:color w:val="000000" w:themeColor="text1"/>
                <w:sz w:val="21"/>
                <w:szCs w:val="21"/>
              </w:rPr>
            </w:pPr>
          </w:p>
        </w:tc>
        <w:tc>
          <w:tcPr>
            <w:tcW w:w="1567" w:type="dxa"/>
            <w:vMerge/>
            <w:vAlign w:val="center"/>
          </w:tcPr>
          <w:p w:rsidR="00A21050" w:rsidRPr="00873A89" w:rsidRDefault="00A21050">
            <w:pPr>
              <w:spacing w:line="240" w:lineRule="atLeast"/>
              <w:jc w:val="center"/>
              <w:rPr>
                <w:rFonts w:ascii="仿宋" w:eastAsia="仿宋" w:hAnsi="仿宋"/>
                <w:color w:val="000000" w:themeColor="text1"/>
                <w:sz w:val="21"/>
                <w:szCs w:val="21"/>
              </w:rPr>
            </w:pPr>
          </w:p>
        </w:tc>
      </w:tr>
      <w:tr w:rsidR="00873A89" w:rsidRPr="00873A89">
        <w:trPr>
          <w:gridAfter w:val="1"/>
          <w:wAfter w:w="15" w:type="dxa"/>
          <w:jc w:val="center"/>
        </w:trPr>
        <w:tc>
          <w:tcPr>
            <w:tcW w:w="1330" w:type="dxa"/>
            <w:vAlign w:val="center"/>
          </w:tcPr>
          <w:p w:rsidR="00A21050" w:rsidRPr="00873A89" w:rsidRDefault="00A21050">
            <w:pPr>
              <w:spacing w:line="240" w:lineRule="atLeast"/>
              <w:jc w:val="center"/>
              <w:rPr>
                <w:rFonts w:ascii="仿宋" w:eastAsia="仿宋" w:hAnsi="仿宋"/>
                <w:color w:val="000000" w:themeColor="text1"/>
                <w:sz w:val="21"/>
                <w:szCs w:val="21"/>
              </w:rPr>
            </w:pPr>
          </w:p>
        </w:tc>
        <w:tc>
          <w:tcPr>
            <w:tcW w:w="1741" w:type="dxa"/>
            <w:vAlign w:val="center"/>
          </w:tcPr>
          <w:p w:rsidR="00A21050" w:rsidRPr="00873A89" w:rsidRDefault="00A21050">
            <w:pPr>
              <w:spacing w:line="240" w:lineRule="atLeast"/>
              <w:jc w:val="center"/>
              <w:rPr>
                <w:rFonts w:ascii="仿宋" w:eastAsia="仿宋" w:hAnsi="仿宋"/>
                <w:color w:val="000000" w:themeColor="text1"/>
                <w:sz w:val="21"/>
                <w:szCs w:val="21"/>
              </w:rPr>
            </w:pPr>
          </w:p>
        </w:tc>
        <w:tc>
          <w:tcPr>
            <w:tcW w:w="984" w:type="dxa"/>
            <w:vAlign w:val="center"/>
          </w:tcPr>
          <w:p w:rsidR="00A21050" w:rsidRPr="00873A89" w:rsidRDefault="00A21050">
            <w:pPr>
              <w:spacing w:line="240" w:lineRule="atLeast"/>
              <w:jc w:val="center"/>
              <w:rPr>
                <w:rFonts w:ascii="仿宋" w:eastAsia="仿宋" w:hAnsi="仿宋"/>
                <w:color w:val="000000" w:themeColor="text1"/>
                <w:sz w:val="21"/>
                <w:szCs w:val="21"/>
              </w:rPr>
            </w:pPr>
          </w:p>
        </w:tc>
        <w:tc>
          <w:tcPr>
            <w:tcW w:w="1582" w:type="dxa"/>
            <w:gridSpan w:val="2"/>
            <w:vAlign w:val="center"/>
          </w:tcPr>
          <w:p w:rsidR="00A21050" w:rsidRPr="00873A89" w:rsidRDefault="00A21050">
            <w:pPr>
              <w:spacing w:line="240" w:lineRule="atLeast"/>
              <w:jc w:val="center"/>
              <w:rPr>
                <w:rFonts w:ascii="仿宋" w:eastAsia="仿宋" w:hAnsi="仿宋"/>
                <w:color w:val="000000" w:themeColor="text1"/>
                <w:sz w:val="21"/>
                <w:szCs w:val="21"/>
              </w:rPr>
            </w:pPr>
          </w:p>
        </w:tc>
        <w:tc>
          <w:tcPr>
            <w:tcW w:w="850" w:type="dxa"/>
            <w:vAlign w:val="center"/>
          </w:tcPr>
          <w:p w:rsidR="00A21050" w:rsidRPr="00873A89" w:rsidRDefault="00A21050">
            <w:pPr>
              <w:spacing w:line="240" w:lineRule="atLeast"/>
              <w:jc w:val="center"/>
              <w:rPr>
                <w:rFonts w:ascii="仿宋" w:eastAsia="仿宋" w:hAnsi="仿宋"/>
                <w:color w:val="000000" w:themeColor="text1"/>
                <w:sz w:val="21"/>
                <w:szCs w:val="21"/>
              </w:rPr>
            </w:pPr>
          </w:p>
        </w:tc>
        <w:tc>
          <w:tcPr>
            <w:tcW w:w="1559" w:type="dxa"/>
            <w:vMerge/>
            <w:vAlign w:val="center"/>
          </w:tcPr>
          <w:p w:rsidR="00A21050" w:rsidRPr="00873A89" w:rsidRDefault="00A21050">
            <w:pPr>
              <w:spacing w:line="240" w:lineRule="atLeast"/>
              <w:jc w:val="center"/>
              <w:rPr>
                <w:rFonts w:ascii="仿宋" w:eastAsia="仿宋" w:hAnsi="仿宋"/>
                <w:color w:val="000000" w:themeColor="text1"/>
                <w:sz w:val="21"/>
                <w:szCs w:val="21"/>
              </w:rPr>
            </w:pPr>
          </w:p>
        </w:tc>
        <w:tc>
          <w:tcPr>
            <w:tcW w:w="1567" w:type="dxa"/>
            <w:vMerge/>
            <w:vAlign w:val="center"/>
          </w:tcPr>
          <w:p w:rsidR="00A21050" w:rsidRPr="00873A89" w:rsidRDefault="00A21050">
            <w:pPr>
              <w:spacing w:line="240" w:lineRule="atLeast"/>
              <w:jc w:val="center"/>
              <w:rPr>
                <w:rFonts w:ascii="仿宋" w:eastAsia="仿宋" w:hAnsi="仿宋"/>
                <w:color w:val="000000" w:themeColor="text1"/>
                <w:sz w:val="21"/>
                <w:szCs w:val="21"/>
              </w:rPr>
            </w:pPr>
          </w:p>
        </w:tc>
      </w:tr>
      <w:tr w:rsidR="00873A89" w:rsidRPr="00873A89">
        <w:trPr>
          <w:gridAfter w:val="1"/>
          <w:wAfter w:w="15" w:type="dxa"/>
          <w:jc w:val="center"/>
        </w:trPr>
        <w:tc>
          <w:tcPr>
            <w:tcW w:w="1330" w:type="dxa"/>
            <w:vAlign w:val="center"/>
          </w:tcPr>
          <w:p w:rsidR="00A21050" w:rsidRPr="00873A89" w:rsidRDefault="00A21050">
            <w:pPr>
              <w:spacing w:line="240" w:lineRule="atLeast"/>
              <w:jc w:val="center"/>
              <w:rPr>
                <w:rFonts w:ascii="仿宋" w:eastAsia="仿宋" w:hAnsi="仿宋"/>
                <w:color w:val="000000" w:themeColor="text1"/>
                <w:sz w:val="21"/>
                <w:szCs w:val="21"/>
              </w:rPr>
            </w:pPr>
          </w:p>
        </w:tc>
        <w:tc>
          <w:tcPr>
            <w:tcW w:w="1741" w:type="dxa"/>
            <w:vAlign w:val="center"/>
          </w:tcPr>
          <w:p w:rsidR="00A21050" w:rsidRPr="00873A89" w:rsidRDefault="00A21050">
            <w:pPr>
              <w:spacing w:line="240" w:lineRule="atLeast"/>
              <w:jc w:val="center"/>
              <w:rPr>
                <w:rFonts w:ascii="仿宋" w:eastAsia="仿宋" w:hAnsi="仿宋"/>
                <w:color w:val="000000" w:themeColor="text1"/>
                <w:sz w:val="21"/>
                <w:szCs w:val="21"/>
              </w:rPr>
            </w:pPr>
          </w:p>
        </w:tc>
        <w:tc>
          <w:tcPr>
            <w:tcW w:w="984" w:type="dxa"/>
            <w:vAlign w:val="center"/>
          </w:tcPr>
          <w:p w:rsidR="00A21050" w:rsidRPr="00873A89" w:rsidRDefault="00A21050">
            <w:pPr>
              <w:spacing w:line="240" w:lineRule="atLeast"/>
              <w:jc w:val="center"/>
              <w:rPr>
                <w:rFonts w:ascii="仿宋" w:eastAsia="仿宋" w:hAnsi="仿宋"/>
                <w:color w:val="000000" w:themeColor="text1"/>
                <w:sz w:val="21"/>
                <w:szCs w:val="21"/>
              </w:rPr>
            </w:pPr>
          </w:p>
        </w:tc>
        <w:tc>
          <w:tcPr>
            <w:tcW w:w="1582" w:type="dxa"/>
            <w:gridSpan w:val="2"/>
            <w:vAlign w:val="center"/>
          </w:tcPr>
          <w:p w:rsidR="00A21050" w:rsidRPr="00873A89" w:rsidRDefault="00A21050">
            <w:pPr>
              <w:spacing w:line="240" w:lineRule="atLeast"/>
              <w:jc w:val="center"/>
              <w:rPr>
                <w:rFonts w:ascii="仿宋" w:eastAsia="仿宋" w:hAnsi="仿宋"/>
                <w:color w:val="000000" w:themeColor="text1"/>
                <w:sz w:val="21"/>
                <w:szCs w:val="21"/>
              </w:rPr>
            </w:pPr>
          </w:p>
        </w:tc>
        <w:tc>
          <w:tcPr>
            <w:tcW w:w="850" w:type="dxa"/>
            <w:vAlign w:val="center"/>
          </w:tcPr>
          <w:p w:rsidR="00A21050" w:rsidRPr="00873A89" w:rsidRDefault="00A21050">
            <w:pPr>
              <w:spacing w:line="240" w:lineRule="atLeast"/>
              <w:jc w:val="center"/>
              <w:rPr>
                <w:rFonts w:ascii="仿宋" w:eastAsia="仿宋" w:hAnsi="仿宋"/>
                <w:color w:val="000000" w:themeColor="text1"/>
                <w:sz w:val="21"/>
                <w:szCs w:val="21"/>
              </w:rPr>
            </w:pPr>
          </w:p>
        </w:tc>
        <w:tc>
          <w:tcPr>
            <w:tcW w:w="1559" w:type="dxa"/>
            <w:vMerge/>
            <w:vAlign w:val="center"/>
          </w:tcPr>
          <w:p w:rsidR="00A21050" w:rsidRPr="00873A89" w:rsidRDefault="00A21050">
            <w:pPr>
              <w:spacing w:line="240" w:lineRule="atLeast"/>
              <w:jc w:val="center"/>
              <w:rPr>
                <w:rFonts w:ascii="仿宋" w:eastAsia="仿宋" w:hAnsi="仿宋"/>
                <w:color w:val="000000" w:themeColor="text1"/>
                <w:sz w:val="21"/>
                <w:szCs w:val="21"/>
              </w:rPr>
            </w:pPr>
          </w:p>
        </w:tc>
        <w:tc>
          <w:tcPr>
            <w:tcW w:w="1567" w:type="dxa"/>
            <w:vMerge/>
            <w:vAlign w:val="center"/>
          </w:tcPr>
          <w:p w:rsidR="00A21050" w:rsidRPr="00873A89" w:rsidRDefault="00A21050">
            <w:pPr>
              <w:spacing w:line="240" w:lineRule="atLeast"/>
              <w:jc w:val="center"/>
              <w:rPr>
                <w:rFonts w:ascii="仿宋" w:eastAsia="仿宋" w:hAnsi="仿宋"/>
                <w:color w:val="000000" w:themeColor="text1"/>
                <w:sz w:val="21"/>
                <w:szCs w:val="21"/>
              </w:rPr>
            </w:pPr>
          </w:p>
        </w:tc>
      </w:tr>
      <w:tr w:rsidR="00873A89" w:rsidRPr="00873A89">
        <w:trPr>
          <w:gridAfter w:val="1"/>
          <w:wAfter w:w="15" w:type="dxa"/>
          <w:cantSplit/>
          <w:trHeight w:val="1268"/>
          <w:jc w:val="center"/>
        </w:trPr>
        <w:tc>
          <w:tcPr>
            <w:tcW w:w="9613" w:type="dxa"/>
            <w:gridSpan w:val="8"/>
            <w:vAlign w:val="center"/>
          </w:tcPr>
          <w:p w:rsidR="00A21050" w:rsidRPr="00873A89" w:rsidRDefault="00402066">
            <w:pPr>
              <w:spacing w:line="240" w:lineRule="atLeast"/>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合同总价（含税）：人民币（小写）</w:t>
            </w:r>
          </w:p>
          <w:p w:rsidR="00A21050" w:rsidRPr="00873A89" w:rsidRDefault="00402066">
            <w:pPr>
              <w:spacing w:line="240" w:lineRule="atLeast"/>
              <w:ind w:firstLineChars="850" w:firstLine="1785"/>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人民币（大写）</w:t>
            </w:r>
          </w:p>
          <w:p w:rsidR="00A21050" w:rsidRPr="00873A89" w:rsidRDefault="00402066">
            <w:pPr>
              <w:spacing w:line="240" w:lineRule="atLeast"/>
              <w:jc w:val="left"/>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备注：</w:t>
            </w:r>
          </w:p>
          <w:p w:rsidR="00A21050" w:rsidRPr="00873A89" w:rsidRDefault="00402066">
            <w:pPr>
              <w:spacing w:line="240" w:lineRule="atLeast"/>
              <w:jc w:val="left"/>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1.本项目为“交钥匙工程”，上述合同总价为“包干价”，包括但不限于：乙方为履行合同所需的货款、技术资料费、安装调试费、运输费、保险费、包装费、装卸费及与所有税费。乙方投标时已充分考虑到所有费用，甲方后续</w:t>
            </w:r>
            <w:proofErr w:type="gramStart"/>
            <w:r w:rsidRPr="00873A89">
              <w:rPr>
                <w:rFonts w:ascii="仿宋" w:eastAsia="仿宋" w:hAnsi="仿宋" w:hint="eastAsia"/>
                <w:color w:val="000000" w:themeColor="text1"/>
                <w:sz w:val="21"/>
                <w:szCs w:val="21"/>
              </w:rPr>
              <w:t>不</w:t>
            </w:r>
            <w:proofErr w:type="gramEnd"/>
            <w:r w:rsidRPr="00873A89">
              <w:rPr>
                <w:rFonts w:ascii="仿宋" w:eastAsia="仿宋" w:hAnsi="仿宋" w:hint="eastAsia"/>
                <w:color w:val="000000" w:themeColor="text1"/>
                <w:sz w:val="21"/>
                <w:szCs w:val="21"/>
              </w:rPr>
              <w:t>额外支付任何费用。</w:t>
            </w:r>
          </w:p>
          <w:p w:rsidR="00A21050" w:rsidRPr="00873A89" w:rsidRDefault="00402066">
            <w:pPr>
              <w:spacing w:line="240" w:lineRule="atLeast"/>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2.本合同技术参数详见附件，甲方用户单位已逐页确认，符合其采购需求。</w:t>
            </w:r>
          </w:p>
          <w:p w:rsidR="00A21050" w:rsidRPr="00873A89" w:rsidRDefault="00402066">
            <w:pPr>
              <w:spacing w:line="240" w:lineRule="atLeast"/>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3.税率为：</w:t>
            </w:r>
            <w:r w:rsidRPr="00873A89">
              <w:rPr>
                <w:rFonts w:ascii="仿宋" w:eastAsia="仿宋" w:hAnsi="仿宋" w:hint="eastAsia"/>
                <w:color w:val="000000" w:themeColor="text1"/>
                <w:sz w:val="21"/>
                <w:szCs w:val="21"/>
                <w:u w:val="single"/>
              </w:rPr>
              <w:t xml:space="preserve">     </w:t>
            </w:r>
            <w:r w:rsidRPr="00873A89">
              <w:rPr>
                <w:rFonts w:ascii="仿宋" w:eastAsia="仿宋" w:hAnsi="仿宋" w:hint="eastAsia"/>
                <w:color w:val="000000" w:themeColor="text1"/>
                <w:sz w:val="21"/>
                <w:szCs w:val="21"/>
              </w:rPr>
              <w:t>%。</w:t>
            </w:r>
          </w:p>
        </w:tc>
      </w:tr>
      <w:tr w:rsidR="00873A89" w:rsidRPr="00873A89">
        <w:trPr>
          <w:gridAfter w:val="1"/>
          <w:wAfter w:w="15" w:type="dxa"/>
          <w:cantSplit/>
          <w:trHeight w:val="1268"/>
          <w:jc w:val="center"/>
        </w:trPr>
        <w:tc>
          <w:tcPr>
            <w:tcW w:w="9613" w:type="dxa"/>
            <w:gridSpan w:val="8"/>
            <w:vAlign w:val="center"/>
          </w:tcPr>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一、质量要求和技术标准。乙方提供的商品必须是全新的（按招标文件规定的货物性能、技术要求、质量标准），完全符合国家有关技术标准。乙方的质量保证及售后服务承诺如下：</w:t>
            </w:r>
          </w:p>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（一）质保期限：</w:t>
            </w:r>
            <w:r w:rsidRPr="00873A89">
              <w:rPr>
                <w:rFonts w:ascii="仿宋" w:eastAsia="仿宋" w:hAnsi="仿宋" w:hint="eastAsia"/>
                <w:color w:val="000000" w:themeColor="text1"/>
                <w:sz w:val="21"/>
                <w:szCs w:val="21"/>
                <w:u w:val="single"/>
              </w:rPr>
              <w:t xml:space="preserve">    </w:t>
            </w:r>
            <w:r w:rsidRPr="00873A89">
              <w:rPr>
                <w:rFonts w:ascii="仿宋" w:eastAsia="仿宋" w:hAnsi="仿宋" w:hint="eastAsia"/>
                <w:color w:val="000000" w:themeColor="text1"/>
                <w:sz w:val="21"/>
                <w:szCs w:val="21"/>
              </w:rPr>
              <w:t>年。自验收合格且通过安装调试之日起计算。</w:t>
            </w:r>
          </w:p>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（二）保修范围：上述列表所示的所有货物均属保修范围。质保期限内，乙方应当对甲方正常使用中、非人为原因、基于不可抗力出现质量及安全问题的货物，负责处理解决并承担一切费用。</w:t>
            </w:r>
          </w:p>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（三）服务措施：</w:t>
            </w:r>
          </w:p>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1. 质保期限内，乙方提供的货物因货物本身的质量问题发生故障，乙方应负责免费更换。对达不到技术要求者，甲方可根据实际情况，选择按以下第</w:t>
            </w:r>
            <w:r w:rsidRPr="00873A89">
              <w:rPr>
                <w:rFonts w:ascii="仿宋" w:eastAsia="仿宋" w:hAnsi="仿宋" w:hint="eastAsia"/>
                <w:color w:val="000000" w:themeColor="text1"/>
                <w:sz w:val="21"/>
                <w:szCs w:val="21"/>
                <w:u w:val="single"/>
              </w:rPr>
              <w:t xml:space="preserve">   </w:t>
            </w:r>
            <w:r w:rsidRPr="00873A89">
              <w:rPr>
                <w:rFonts w:ascii="仿宋" w:eastAsia="仿宋" w:hAnsi="仿宋" w:hint="eastAsia"/>
                <w:color w:val="000000" w:themeColor="text1"/>
                <w:sz w:val="21"/>
                <w:szCs w:val="21"/>
              </w:rPr>
              <w:t>类办法处理：</w:t>
            </w:r>
          </w:p>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（1）更换：由乙方承担所发生的全部费用。</w:t>
            </w:r>
          </w:p>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（2）退货处理：乙方应退还甲方支付的全部合同款，同时</w:t>
            </w:r>
            <w:proofErr w:type="gramStart"/>
            <w:r w:rsidRPr="00873A89">
              <w:rPr>
                <w:rFonts w:ascii="仿宋" w:eastAsia="仿宋" w:hAnsi="仿宋" w:hint="eastAsia"/>
                <w:color w:val="000000" w:themeColor="text1"/>
                <w:sz w:val="21"/>
                <w:szCs w:val="21"/>
              </w:rPr>
              <w:t>应承担该货物</w:t>
            </w:r>
            <w:proofErr w:type="gramEnd"/>
            <w:r w:rsidRPr="00873A89">
              <w:rPr>
                <w:rFonts w:ascii="仿宋" w:eastAsia="仿宋" w:hAnsi="仿宋" w:hint="eastAsia"/>
                <w:color w:val="000000" w:themeColor="text1"/>
                <w:sz w:val="21"/>
                <w:szCs w:val="21"/>
              </w:rPr>
              <w:t>的直接费用（运输、保险、检验、货款利息及银行手续费等）。</w:t>
            </w:r>
          </w:p>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2. 质保期限内，乙方应当及时采取以下措施，并承担所有费用：</w:t>
            </w:r>
          </w:p>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（1）电话或网络在线咨询：甲方用户单位求助时，乙方应当立即响应，提供相关的技术支持，帮助用户单位迅速解决问题。</w:t>
            </w:r>
          </w:p>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2）上门服务：当不能解决产品问题时，乙方应当在24小时内到达甲方现场处置，确保产品正常工作；到达后，无法在8小时内解决的，应当在24小时内提供符合质量标准且确保正常工作的备用品，协助甲方用户单位正常开展科研教学工作。</w:t>
            </w:r>
          </w:p>
        </w:tc>
      </w:tr>
      <w:tr w:rsidR="00873A89" w:rsidRPr="00873A89">
        <w:trPr>
          <w:gridAfter w:val="1"/>
          <w:wAfter w:w="15" w:type="dxa"/>
          <w:cantSplit/>
          <w:trHeight w:val="2052"/>
          <w:jc w:val="center"/>
        </w:trPr>
        <w:tc>
          <w:tcPr>
            <w:tcW w:w="9613" w:type="dxa"/>
            <w:gridSpan w:val="8"/>
          </w:tcPr>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 xml:space="preserve">（四）质保期后服务： </w:t>
            </w:r>
          </w:p>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1. 继续提供或网络在线咨询；乙方接到甲方的求助后应当立即响应，提供技术咨询服务。</w:t>
            </w:r>
          </w:p>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2. 继续提供上门服务：在无法解决时，乙方应当于24小时内达到甲方现场处置。</w:t>
            </w:r>
            <w:proofErr w:type="gramStart"/>
            <w:r w:rsidRPr="00873A89">
              <w:rPr>
                <w:rFonts w:ascii="仿宋" w:eastAsia="仿宋" w:hAnsi="仿宋" w:hint="eastAsia"/>
                <w:color w:val="000000" w:themeColor="text1"/>
                <w:sz w:val="21"/>
                <w:szCs w:val="21"/>
              </w:rPr>
              <w:t>若维护</w:t>
            </w:r>
            <w:proofErr w:type="gramEnd"/>
            <w:r w:rsidRPr="00873A89">
              <w:rPr>
                <w:rFonts w:ascii="仿宋" w:eastAsia="仿宋" w:hAnsi="仿宋" w:hint="eastAsia"/>
                <w:color w:val="000000" w:themeColor="text1"/>
                <w:sz w:val="21"/>
                <w:szCs w:val="21"/>
              </w:rPr>
              <w:t>维修甲方服务涉及费用，乙方应当按成本价及</w:t>
            </w:r>
            <w:proofErr w:type="gramStart"/>
            <w:r w:rsidRPr="00873A89">
              <w:rPr>
                <w:rFonts w:ascii="仿宋" w:eastAsia="仿宋" w:hAnsi="仿宋" w:hint="eastAsia"/>
                <w:color w:val="000000" w:themeColor="text1"/>
                <w:sz w:val="21"/>
                <w:szCs w:val="21"/>
              </w:rPr>
              <w:t>最惠价</w:t>
            </w:r>
            <w:proofErr w:type="gramEnd"/>
            <w:r w:rsidRPr="00873A89">
              <w:rPr>
                <w:rFonts w:ascii="仿宋" w:eastAsia="仿宋" w:hAnsi="仿宋" w:hint="eastAsia"/>
                <w:color w:val="000000" w:themeColor="text1"/>
                <w:sz w:val="21"/>
                <w:szCs w:val="21"/>
              </w:rPr>
              <w:t>据实收取原厂零配件费、服务费；若甲方需要添购，乙方应当依法与甲方另行达成补充协议。</w:t>
            </w:r>
          </w:p>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3. 继续提供技术升级：乙方向甲方交付货物所附随的所有软件，乙方终身提供免费维护、升级服务。</w:t>
            </w:r>
          </w:p>
        </w:tc>
      </w:tr>
      <w:tr w:rsidR="00873A89" w:rsidRPr="00873A89">
        <w:trPr>
          <w:gridAfter w:val="1"/>
          <w:wAfter w:w="15" w:type="dxa"/>
          <w:cantSplit/>
          <w:trHeight w:val="913"/>
          <w:jc w:val="center"/>
        </w:trPr>
        <w:tc>
          <w:tcPr>
            <w:tcW w:w="9613" w:type="dxa"/>
            <w:gridSpan w:val="8"/>
          </w:tcPr>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lastRenderedPageBreak/>
              <w:t>二、随机备品、附件、工具数量及供应方法：</w:t>
            </w:r>
          </w:p>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货物所附的备件、产品使用说明书、技术资料及配套工具应当随货物主体一次性交付至甲方，由甲方用户单位统一保管。</w:t>
            </w:r>
          </w:p>
        </w:tc>
      </w:tr>
      <w:tr w:rsidR="00873A89" w:rsidRPr="00873A89">
        <w:trPr>
          <w:gridAfter w:val="1"/>
          <w:wAfter w:w="15" w:type="dxa"/>
          <w:cantSplit/>
          <w:trHeight w:val="751"/>
          <w:jc w:val="center"/>
        </w:trPr>
        <w:tc>
          <w:tcPr>
            <w:tcW w:w="9613" w:type="dxa"/>
            <w:gridSpan w:val="8"/>
          </w:tcPr>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三、交提货方式：</w:t>
            </w:r>
          </w:p>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一）本合同范围的货物，应由乙方直接供应，不得转让他人供应；非经甲方书面同意，乙方不得将本合同范围的货物全部或部分分包给他人供应；如有转让和未经甲方书面同意的分包行为，甲方有权解除合同，没收履约保证金并追究乙方的违约责任。</w:t>
            </w:r>
          </w:p>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（二）乙方应当在本合同签订后</w:t>
            </w:r>
            <w:r w:rsidRPr="00873A89">
              <w:rPr>
                <w:rFonts w:ascii="仿宋" w:eastAsia="仿宋" w:hAnsi="仿宋" w:hint="eastAsia"/>
                <w:color w:val="000000" w:themeColor="text1"/>
                <w:sz w:val="21"/>
                <w:szCs w:val="21"/>
                <w:u w:val="single"/>
              </w:rPr>
              <w:t xml:space="preserve">    </w:t>
            </w:r>
            <w:proofErr w:type="gramStart"/>
            <w:r w:rsidRPr="00873A89">
              <w:rPr>
                <w:rFonts w:ascii="仿宋" w:eastAsia="仿宋" w:hAnsi="仿宋" w:hint="eastAsia"/>
                <w:color w:val="000000" w:themeColor="text1"/>
                <w:sz w:val="21"/>
                <w:szCs w:val="21"/>
              </w:rPr>
              <w:t>个</w:t>
            </w:r>
            <w:proofErr w:type="gramEnd"/>
            <w:r w:rsidRPr="00873A89">
              <w:rPr>
                <w:rFonts w:ascii="仿宋" w:eastAsia="仿宋" w:hAnsi="仿宋" w:hint="eastAsia"/>
                <w:color w:val="000000" w:themeColor="text1"/>
                <w:sz w:val="21"/>
                <w:szCs w:val="21"/>
              </w:rPr>
              <w:t>自然日内，将货物交付至甲方用户单位指定地点并完成安装调试。</w:t>
            </w:r>
          </w:p>
        </w:tc>
      </w:tr>
      <w:tr w:rsidR="00873A89" w:rsidRPr="00873A89">
        <w:trPr>
          <w:trHeight w:val="1132"/>
          <w:jc w:val="center"/>
        </w:trPr>
        <w:tc>
          <w:tcPr>
            <w:tcW w:w="9628" w:type="dxa"/>
            <w:gridSpan w:val="9"/>
          </w:tcPr>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四、验收标准、方法：</w:t>
            </w:r>
          </w:p>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（一）交付货物时，乙方应与甲方用户单位人员当面开箱，共同清点、检查外观，</w:t>
            </w:r>
            <w:proofErr w:type="gramStart"/>
            <w:r w:rsidRPr="00873A89">
              <w:rPr>
                <w:rFonts w:ascii="仿宋" w:eastAsia="仿宋" w:hAnsi="仿宋" w:hint="eastAsia"/>
                <w:color w:val="000000" w:themeColor="text1"/>
                <w:sz w:val="21"/>
                <w:szCs w:val="21"/>
              </w:rPr>
              <w:t>作出</w:t>
            </w:r>
            <w:proofErr w:type="gramEnd"/>
            <w:r w:rsidRPr="00873A89">
              <w:rPr>
                <w:rFonts w:ascii="仿宋" w:eastAsia="仿宋" w:hAnsi="仿宋" w:hint="eastAsia"/>
                <w:color w:val="000000" w:themeColor="text1"/>
                <w:sz w:val="21"/>
                <w:szCs w:val="21"/>
              </w:rPr>
              <w:t>开箱记录，双方签字确认。</w:t>
            </w:r>
          </w:p>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（二）乙方应随货物提供合格证、质量证明文件、检验报告等资料。</w:t>
            </w:r>
          </w:p>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三）乙方所交货物的质量指标不得低于甲方招标文件要求、乙方提供样品的质量指标、乙方承诺的质量指标或有关国家标准（标准不一致的，以高标准计）；售后服务质量要求，按招标文件和投标文件的内容执行。乙方交货时，甲方可根据需要随机抽取一部分货物送有关权威检测部门检测；如检测不合格，乙方应承担甲方所支出的检测费用并向甲方赔偿一切损失。</w:t>
            </w:r>
          </w:p>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（四）如验收不合格，甲方有权解除本合同，并没收履约保证金；乙方应当赔偿甲方一切损失，并返还甲方已支付的全部合同款，并接受被全市通报、被取消两年政府采购供应商资格的处理结果。</w:t>
            </w:r>
          </w:p>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（五）甲方对乙方交付货物的</w:t>
            </w:r>
            <w:proofErr w:type="gramStart"/>
            <w:r w:rsidRPr="00873A89">
              <w:rPr>
                <w:rFonts w:ascii="仿宋" w:eastAsia="仿宋" w:hAnsi="仿宋" w:hint="eastAsia"/>
                <w:color w:val="000000" w:themeColor="text1"/>
                <w:sz w:val="21"/>
                <w:szCs w:val="21"/>
              </w:rPr>
              <w:t>验收仅</w:t>
            </w:r>
            <w:proofErr w:type="gramEnd"/>
            <w:r w:rsidRPr="00873A89">
              <w:rPr>
                <w:rFonts w:ascii="仿宋" w:eastAsia="仿宋" w:hAnsi="仿宋" w:hint="eastAsia"/>
                <w:color w:val="000000" w:themeColor="text1"/>
                <w:sz w:val="21"/>
                <w:szCs w:val="21"/>
              </w:rPr>
              <w:t>为表面验收，验收合格</w:t>
            </w:r>
            <w:proofErr w:type="gramStart"/>
            <w:r w:rsidRPr="00873A89">
              <w:rPr>
                <w:rFonts w:ascii="仿宋" w:eastAsia="仿宋" w:hAnsi="仿宋" w:hint="eastAsia"/>
                <w:color w:val="000000" w:themeColor="text1"/>
                <w:sz w:val="21"/>
                <w:szCs w:val="21"/>
              </w:rPr>
              <w:t>不</w:t>
            </w:r>
            <w:proofErr w:type="gramEnd"/>
            <w:r w:rsidRPr="00873A89">
              <w:rPr>
                <w:rFonts w:ascii="仿宋" w:eastAsia="仿宋" w:hAnsi="仿宋" w:hint="eastAsia"/>
                <w:color w:val="000000" w:themeColor="text1"/>
                <w:sz w:val="21"/>
                <w:szCs w:val="21"/>
              </w:rPr>
              <w:t>视为乙方对质量问题免责；甲方验收时未提出异议</w:t>
            </w:r>
            <w:proofErr w:type="gramStart"/>
            <w:r w:rsidRPr="00873A89">
              <w:rPr>
                <w:rFonts w:ascii="仿宋" w:eastAsia="仿宋" w:hAnsi="仿宋" w:hint="eastAsia"/>
                <w:color w:val="000000" w:themeColor="text1"/>
                <w:sz w:val="21"/>
                <w:szCs w:val="21"/>
              </w:rPr>
              <w:t>不</w:t>
            </w:r>
            <w:proofErr w:type="gramEnd"/>
            <w:r w:rsidRPr="00873A89">
              <w:rPr>
                <w:rFonts w:ascii="仿宋" w:eastAsia="仿宋" w:hAnsi="仿宋" w:hint="eastAsia"/>
                <w:color w:val="000000" w:themeColor="text1"/>
                <w:sz w:val="21"/>
                <w:szCs w:val="21"/>
              </w:rPr>
              <w:t>视为对乙方货物质量合格之认定。若乙方货物存在任何质量问题，甲方有权要求乙方承担相应责任。</w:t>
            </w:r>
          </w:p>
        </w:tc>
      </w:tr>
      <w:tr w:rsidR="00873A89" w:rsidRPr="00873A89">
        <w:trPr>
          <w:trHeight w:val="1127"/>
          <w:jc w:val="center"/>
        </w:trPr>
        <w:tc>
          <w:tcPr>
            <w:tcW w:w="9628" w:type="dxa"/>
            <w:gridSpan w:val="9"/>
          </w:tcPr>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五、付款方式：</w:t>
            </w:r>
          </w:p>
          <w:p w:rsidR="00A21050" w:rsidRPr="00873A89" w:rsidRDefault="00402066">
            <w:pPr>
              <w:pStyle w:val="ac"/>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（一）甲方按以下第</w:t>
            </w:r>
            <w:r w:rsidRPr="00873A89">
              <w:rPr>
                <w:rFonts w:ascii="仿宋" w:eastAsia="仿宋" w:hAnsi="仿宋" w:hint="eastAsia"/>
                <w:color w:val="000000" w:themeColor="text1"/>
                <w:sz w:val="21"/>
                <w:szCs w:val="21"/>
                <w:u w:val="single"/>
              </w:rPr>
              <w:t xml:space="preserve">     </w:t>
            </w:r>
            <w:r w:rsidRPr="00873A89">
              <w:rPr>
                <w:rFonts w:ascii="仿宋" w:eastAsia="仿宋" w:hAnsi="仿宋" w:hint="eastAsia"/>
                <w:color w:val="000000" w:themeColor="text1"/>
                <w:sz w:val="21"/>
                <w:szCs w:val="21"/>
              </w:rPr>
              <w:t>种方式，向乙方付款。</w:t>
            </w:r>
          </w:p>
          <w:p w:rsidR="00A21050" w:rsidRPr="00873A89" w:rsidRDefault="00402066">
            <w:pPr>
              <w:pStyle w:val="ac"/>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 xml:space="preserve">1. 银行转账。2. 现金支票。 </w:t>
            </w:r>
          </w:p>
          <w:p w:rsidR="00A21050" w:rsidRPr="00873A89" w:rsidRDefault="00402066">
            <w:pPr>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 xml:space="preserve">（二）付款方法：合同签订前，中标人（乙方）向采购人（甲方）缴纳合同金额5%的履约保证金；乙方按合同约定交货，经验收合格后，甲方出具项目验收报告；乙方向甲方开具发票，甲方向乙方按合同总价支付价款，乙方未支付质保金的，甲方有权拒绝付款，且不承担迟延付款的责任。质保期内乙方提供的货物无质量问题且没有其他违约行为，质保期届满后由甲方全额无息退还。 </w:t>
            </w:r>
          </w:p>
          <w:p w:rsidR="00A21050" w:rsidRPr="00873A89" w:rsidRDefault="00402066">
            <w:pPr>
              <w:ind w:firstLineChars="200" w:firstLine="420"/>
              <w:rPr>
                <w:color w:val="000000" w:themeColor="text1"/>
                <w:lang w:val="zh-CN"/>
              </w:rPr>
            </w:pPr>
            <w:r w:rsidRPr="00873A89">
              <w:rPr>
                <w:rFonts w:ascii="仿宋" w:eastAsia="仿宋" w:hAnsi="仿宋" w:hint="eastAsia"/>
                <w:color w:val="000000" w:themeColor="text1"/>
                <w:sz w:val="21"/>
                <w:szCs w:val="21"/>
              </w:rPr>
              <w:t>（三）甲方要求乙方提供的履约保证金，其收取和退还应按招标文件相关要求处理（合同履行期内，履约保证金减少的，乙方应当补足，逾期未补足的视为违约）。涉及提供担保的，按《中华人民共和国民法典》规定执行。</w:t>
            </w:r>
          </w:p>
        </w:tc>
      </w:tr>
      <w:tr w:rsidR="00873A89" w:rsidRPr="00873A89">
        <w:trPr>
          <w:trHeight w:val="1127"/>
          <w:jc w:val="center"/>
        </w:trPr>
        <w:tc>
          <w:tcPr>
            <w:tcW w:w="9628" w:type="dxa"/>
            <w:gridSpan w:val="9"/>
          </w:tcPr>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六、合同争议及违约责任：</w:t>
            </w:r>
          </w:p>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（一）乙方在投标时未明确提出异议，视为</w:t>
            </w:r>
            <w:proofErr w:type="gramStart"/>
            <w:r w:rsidRPr="00873A89">
              <w:rPr>
                <w:rFonts w:ascii="仿宋" w:eastAsia="仿宋" w:hAnsi="仿宋" w:hint="eastAsia"/>
                <w:color w:val="000000" w:themeColor="text1"/>
                <w:sz w:val="21"/>
                <w:szCs w:val="21"/>
              </w:rPr>
              <w:t>完全响应</w:t>
            </w:r>
            <w:proofErr w:type="gramEnd"/>
            <w:r w:rsidRPr="00873A89">
              <w:rPr>
                <w:rFonts w:ascii="仿宋" w:eastAsia="仿宋" w:hAnsi="仿宋" w:hint="eastAsia"/>
                <w:color w:val="000000" w:themeColor="text1"/>
                <w:sz w:val="21"/>
                <w:szCs w:val="21"/>
              </w:rPr>
              <w:t>甲方在本合同内的各项要求。</w:t>
            </w:r>
          </w:p>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（二）乙方应按本合同第一条“质量要求和技术标准”提供货物。若乙方超过7个自然日未履行上述服务承诺的，或者在紧急情况下未在甲方指定时间内履行服务承诺的，甲方有权自行联系其他单位</w:t>
            </w:r>
            <w:proofErr w:type="gramStart"/>
            <w:r w:rsidRPr="00873A89">
              <w:rPr>
                <w:rFonts w:ascii="仿宋" w:eastAsia="仿宋" w:hAnsi="仿宋" w:hint="eastAsia"/>
                <w:color w:val="000000" w:themeColor="text1"/>
                <w:sz w:val="21"/>
                <w:szCs w:val="21"/>
              </w:rPr>
              <w:t>提供维保服务</w:t>
            </w:r>
            <w:proofErr w:type="gramEnd"/>
            <w:r w:rsidRPr="00873A89">
              <w:rPr>
                <w:rFonts w:ascii="仿宋" w:eastAsia="仿宋" w:hAnsi="仿宋" w:hint="eastAsia"/>
                <w:color w:val="000000" w:themeColor="text1"/>
                <w:sz w:val="21"/>
                <w:szCs w:val="21"/>
              </w:rPr>
              <w:t>，涉及的费用从乙方缴纳的质保金或履约保证金内扣除。</w:t>
            </w:r>
            <w:proofErr w:type="gramStart"/>
            <w:r w:rsidRPr="00873A89">
              <w:rPr>
                <w:rFonts w:ascii="仿宋" w:eastAsia="仿宋" w:hAnsi="仿宋" w:hint="eastAsia"/>
                <w:color w:val="000000" w:themeColor="text1"/>
                <w:sz w:val="21"/>
                <w:szCs w:val="21"/>
              </w:rPr>
              <w:t>若质保金</w:t>
            </w:r>
            <w:proofErr w:type="gramEnd"/>
            <w:r w:rsidRPr="00873A89">
              <w:rPr>
                <w:rFonts w:ascii="仿宋" w:eastAsia="仿宋" w:hAnsi="仿宋" w:hint="eastAsia"/>
                <w:color w:val="000000" w:themeColor="text1"/>
                <w:sz w:val="21"/>
                <w:szCs w:val="21"/>
              </w:rPr>
              <w:t>或履约保证金不足以抵扣维保费用的，甲方有权向乙方主张进行补足。</w:t>
            </w:r>
          </w:p>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乙方应当按第三条“交提货方式”按时交付合格货物。若乙方逾期，每延期1个自然</w:t>
            </w:r>
            <w:proofErr w:type="gramStart"/>
            <w:r w:rsidRPr="00873A89">
              <w:rPr>
                <w:rFonts w:ascii="仿宋" w:eastAsia="仿宋" w:hAnsi="仿宋" w:hint="eastAsia"/>
                <w:color w:val="000000" w:themeColor="text1"/>
                <w:sz w:val="21"/>
                <w:szCs w:val="21"/>
              </w:rPr>
              <w:t>日应当</w:t>
            </w:r>
            <w:proofErr w:type="gramEnd"/>
            <w:r w:rsidRPr="00873A89">
              <w:rPr>
                <w:rFonts w:ascii="仿宋" w:eastAsia="仿宋" w:hAnsi="仿宋" w:hint="eastAsia"/>
                <w:color w:val="000000" w:themeColor="text1"/>
                <w:sz w:val="21"/>
                <w:szCs w:val="21"/>
              </w:rPr>
              <w:t>按合同总价的1‰向甲方支付违约金（最高不超过合同总价的10%），甲方可在乙方缴纳的质保金或履约保证金内扣除；若乙方逾期超过</w:t>
            </w:r>
            <w:r w:rsidRPr="00873A89">
              <w:rPr>
                <w:rFonts w:ascii="仿宋" w:eastAsia="仿宋" w:hAnsi="仿宋" w:hint="eastAsia"/>
                <w:color w:val="000000" w:themeColor="text1"/>
                <w:sz w:val="21"/>
                <w:szCs w:val="21"/>
                <w:u w:val="single"/>
              </w:rPr>
              <w:t>60</w:t>
            </w:r>
            <w:r w:rsidRPr="00873A89">
              <w:rPr>
                <w:rFonts w:ascii="仿宋" w:eastAsia="仿宋" w:hAnsi="仿宋" w:hint="eastAsia"/>
                <w:color w:val="000000" w:themeColor="text1"/>
                <w:sz w:val="21"/>
                <w:szCs w:val="21"/>
              </w:rPr>
              <w:t>个自然日的，甲方有权解除本合同，没收全部履约保证金，赔偿甲方全部损失。</w:t>
            </w:r>
          </w:p>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三）乙方应当按照本合同列明的货物名称、规格、数量全面履行义务。若乙方向甲方交付的货物与本合同不符，甲方有权拒绝接收并不延长交付时间，乙方应承担由此造成甲方的损失以及逾期交付的违约责任。若甲方同意让步接收的，除要求乙方赔偿损失外，甲方有权根据货物的</w:t>
            </w:r>
            <w:proofErr w:type="gramStart"/>
            <w:r w:rsidRPr="00873A89">
              <w:rPr>
                <w:rFonts w:ascii="仿宋" w:eastAsia="仿宋" w:hAnsi="仿宋" w:hint="eastAsia"/>
                <w:color w:val="000000" w:themeColor="text1"/>
                <w:sz w:val="21"/>
                <w:szCs w:val="21"/>
              </w:rPr>
              <w:t>疵</w:t>
            </w:r>
            <w:proofErr w:type="gramEnd"/>
            <w:r w:rsidRPr="00873A89">
              <w:rPr>
                <w:rFonts w:ascii="仿宋" w:eastAsia="仿宋" w:hAnsi="仿宋" w:hint="eastAsia"/>
                <w:color w:val="000000" w:themeColor="text1"/>
                <w:sz w:val="21"/>
                <w:szCs w:val="21"/>
              </w:rPr>
              <w:t>劣和受损程度要求乙方降低货物价格并承担违约责任。</w:t>
            </w:r>
          </w:p>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四）甲方、乙方中的任何一方违约，不履行合同义务或者履行合同义务不符合约定的，应当向守约方承担继续履行、采取补救措施、赔偿损失等违约责任。乙方因过错给甲方造成损失的，或乙方超越权限行使代理权给甲方造成损失的，乙方承担赔偿损失的责任。双方都违反合同的，应当各自承担相应的责任。</w:t>
            </w:r>
          </w:p>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（五）履约保证金减少的，乙方未按照甲方要求补足履约保证金的，每逾期1个自然日，甲方有权要求乙方支付履约保证金总额</w:t>
            </w:r>
            <w:r w:rsidRPr="00873A89">
              <w:rPr>
                <w:rFonts w:ascii="仿宋" w:eastAsia="仿宋" w:hAnsi="仿宋" w:hint="eastAsia"/>
                <w:color w:val="000000" w:themeColor="text1"/>
                <w:sz w:val="21"/>
                <w:szCs w:val="21"/>
                <w:u w:val="single"/>
              </w:rPr>
              <w:t xml:space="preserve"> 0.1 </w:t>
            </w:r>
            <w:r w:rsidRPr="00873A89">
              <w:rPr>
                <w:rFonts w:ascii="仿宋" w:eastAsia="仿宋" w:hAnsi="仿宋" w:hint="eastAsia"/>
                <w:color w:val="000000" w:themeColor="text1"/>
                <w:sz w:val="21"/>
                <w:szCs w:val="21"/>
              </w:rPr>
              <w:t>%的违约金；逾期超过</w:t>
            </w:r>
            <w:r w:rsidRPr="00873A89">
              <w:rPr>
                <w:rFonts w:ascii="仿宋" w:eastAsia="仿宋" w:hAnsi="仿宋" w:hint="eastAsia"/>
                <w:color w:val="000000" w:themeColor="text1"/>
                <w:sz w:val="21"/>
                <w:szCs w:val="21"/>
                <w:u w:val="single"/>
              </w:rPr>
              <w:t xml:space="preserve">60 </w:t>
            </w:r>
            <w:proofErr w:type="gramStart"/>
            <w:r w:rsidRPr="00873A89">
              <w:rPr>
                <w:rFonts w:ascii="仿宋" w:eastAsia="仿宋" w:hAnsi="仿宋" w:hint="eastAsia"/>
                <w:color w:val="000000" w:themeColor="text1"/>
                <w:sz w:val="21"/>
                <w:szCs w:val="21"/>
              </w:rPr>
              <w:t>个</w:t>
            </w:r>
            <w:proofErr w:type="gramEnd"/>
            <w:r w:rsidRPr="00873A89">
              <w:rPr>
                <w:rFonts w:ascii="仿宋" w:eastAsia="仿宋" w:hAnsi="仿宋" w:hint="eastAsia"/>
                <w:color w:val="000000" w:themeColor="text1"/>
                <w:sz w:val="21"/>
                <w:szCs w:val="21"/>
              </w:rPr>
              <w:t>自然日，甲方有权解除合同，要求乙方</w:t>
            </w:r>
            <w:r w:rsidRPr="00873A89">
              <w:rPr>
                <w:rFonts w:ascii="仿宋" w:eastAsia="仿宋" w:hAnsi="仿宋" w:hint="eastAsia"/>
                <w:color w:val="000000" w:themeColor="text1"/>
                <w:sz w:val="21"/>
                <w:szCs w:val="21"/>
              </w:rPr>
              <w:lastRenderedPageBreak/>
              <w:t>支付前述违约金并没收剩余的履约保证金。</w:t>
            </w:r>
          </w:p>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六）因台风、地震、水灾、政府政策变化、传染性疾病以及其它非一方责任造成的，不能预见、不能避免、并不能克服的客观情况为不可抗力。因不可抗力致使本经济合同不能履行或不能完全履行时，遭受不可抗力一方应在发生不可抗力之日起3个工作日内向对方通报相关情况并向对方提供相应证明，在双方共同商议（或有关主管机关裁决）后，可以根据决议延期履行、部分履行或不履行，并可根据情况部分或全部免于承担违约责任。</w:t>
            </w:r>
          </w:p>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七）乙方承诺本合同履行期间持续具有履行本经济合同所需合法、有效资质，否则视为重大违约，甲方有权立即解除本合同，已交付的费用乙方须无条件全额退还，甲方没收全部履约保证金并追究乙方违约责任。</w:t>
            </w:r>
          </w:p>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（八）甲乙双方若不能按互谅互惠原则协商解决争议，任何一方均可向重庆仲裁委员会提请仲裁。</w:t>
            </w:r>
          </w:p>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九）甲方或乙方一方违约时，守约方据此向违约方主张权利的，违约方应向守约方支付违约金及由此产生的一切损失（包括但不限于直接损失、间接损失、诉讼费、仲裁费、律师费、保全费、保全担保费、鉴定费、差旅费等）。</w:t>
            </w:r>
          </w:p>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（十）本合同项下各违约责任相互独立，可同时、一并适用。</w:t>
            </w:r>
          </w:p>
        </w:tc>
      </w:tr>
      <w:tr w:rsidR="00873A89" w:rsidRPr="00873A89">
        <w:trPr>
          <w:trHeight w:val="841"/>
          <w:jc w:val="center"/>
        </w:trPr>
        <w:tc>
          <w:tcPr>
            <w:tcW w:w="9628" w:type="dxa"/>
            <w:gridSpan w:val="9"/>
          </w:tcPr>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lastRenderedPageBreak/>
              <w:t>七、其他约定事项：</w:t>
            </w:r>
          </w:p>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一）甲方招标文件及其补遗文件、乙方投标文件和承诺不可分割，具有同等法律效力。若本经济合同存在歧义或不一致，则根据如下优先次序来判断：合同签订后达成的有关会议纪要或补充文件、本经济合同、中标通知书、招标文件及其补遗文件、投标文件及其承诺，上述各项合同文件包括合同当事人就该项合同文件所</w:t>
            </w:r>
            <w:proofErr w:type="gramStart"/>
            <w:r w:rsidRPr="00873A89">
              <w:rPr>
                <w:rFonts w:ascii="仿宋" w:eastAsia="仿宋" w:hAnsi="仿宋" w:hint="eastAsia"/>
                <w:color w:val="000000" w:themeColor="text1"/>
                <w:sz w:val="21"/>
                <w:szCs w:val="21"/>
              </w:rPr>
              <w:t>作出</w:t>
            </w:r>
            <w:proofErr w:type="gramEnd"/>
            <w:r w:rsidRPr="00873A89">
              <w:rPr>
                <w:rFonts w:ascii="仿宋" w:eastAsia="仿宋" w:hAnsi="仿宋" w:hint="eastAsia"/>
                <w:color w:val="000000" w:themeColor="text1"/>
                <w:sz w:val="21"/>
                <w:szCs w:val="21"/>
              </w:rPr>
              <w:t>的补充和修改，属于同一类内容的文件，应以最新签署的为准。未尽事宜，执行《中华人民共和国民法典》《中华人民共和国政府采购法》规定，由甲乙双方共商解决。</w:t>
            </w:r>
          </w:p>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二）甲方在中华人民共和国境内使用乙方提供的货物及服务时免受第三方提出的侵犯其专利权或其它知识产权的起诉。如果第三方提出侵权指控，乙方应承担由此而引起的一切法律责任和费用，甲方有权解除本合同，要求乙方退还甲方已支付的费用，并没收全部履约保证金。</w:t>
            </w:r>
          </w:p>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（三）乙方负责及时将货物包装材料清运离开甲方所在地，由此产生的费用由乙方自行承担。</w:t>
            </w:r>
          </w:p>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（四）乙方向甲方申请付款时，应当按甲方财务管理要求开具增值税专用发票。若乙方未提供有效增值税专用发票的，甲方有权拒绝支付合同价款且不承担任何延迟履行的责任。</w:t>
            </w:r>
          </w:p>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五）本经济合同尾部载明的联系方式为一方通知对方、以及涉及诉讼或者仲裁时接收法律文书的送达地址。地址应当真实有效。任何一方送达地址变更的，应当自变更之日起5个工作日内书面通知对方。如地址有误、地址变更、未及时书面通知对方而导致法律文书送达不能的，应当自行承担后果。</w:t>
            </w:r>
          </w:p>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（六）本经济合同的任何修订、变更或调整，须经甲方、乙方共同书面确认。补充协议与本经济合同具有同等法律效力，不一致之处，以补充协议为准。</w:t>
            </w:r>
          </w:p>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（七）合同有效期：本合同有效期</w:t>
            </w:r>
            <w:r w:rsidRPr="00873A89">
              <w:rPr>
                <w:rFonts w:ascii="仿宋" w:eastAsia="仿宋" w:hAnsi="仿宋" w:hint="eastAsia"/>
                <w:color w:val="000000" w:themeColor="text1"/>
                <w:sz w:val="21"/>
                <w:szCs w:val="21"/>
                <w:u w:val="single"/>
              </w:rPr>
              <w:t xml:space="preserve">  </w:t>
            </w:r>
            <w:r w:rsidRPr="00873A89">
              <w:rPr>
                <w:rFonts w:ascii="仿宋" w:eastAsia="仿宋" w:hAnsi="仿宋" w:hint="eastAsia"/>
                <w:color w:val="000000" w:themeColor="text1"/>
                <w:sz w:val="21"/>
                <w:szCs w:val="21"/>
              </w:rPr>
              <w:t xml:space="preserve">年（不超过叁年），自 </w:t>
            </w:r>
            <w:r w:rsidRPr="00873A89">
              <w:rPr>
                <w:rFonts w:ascii="仿宋" w:eastAsia="仿宋" w:hAnsi="仿宋" w:hint="eastAsia"/>
                <w:color w:val="000000" w:themeColor="text1"/>
                <w:sz w:val="21"/>
                <w:szCs w:val="21"/>
                <w:u w:val="single"/>
              </w:rPr>
              <w:t xml:space="preserve">  </w:t>
            </w:r>
            <w:r w:rsidRPr="00873A89">
              <w:rPr>
                <w:rFonts w:ascii="仿宋" w:eastAsia="仿宋" w:hAnsi="仿宋" w:hint="eastAsia"/>
                <w:color w:val="000000" w:themeColor="text1"/>
                <w:sz w:val="21"/>
                <w:szCs w:val="21"/>
              </w:rPr>
              <w:t>年</w:t>
            </w:r>
            <w:r w:rsidRPr="00873A89">
              <w:rPr>
                <w:rFonts w:ascii="仿宋" w:eastAsia="仿宋" w:hAnsi="仿宋" w:hint="eastAsia"/>
                <w:color w:val="000000" w:themeColor="text1"/>
                <w:sz w:val="21"/>
                <w:szCs w:val="21"/>
                <w:u w:val="single"/>
              </w:rPr>
              <w:t xml:space="preserve">  </w:t>
            </w:r>
            <w:r w:rsidRPr="00873A89">
              <w:rPr>
                <w:rFonts w:ascii="仿宋" w:eastAsia="仿宋" w:hAnsi="仿宋" w:hint="eastAsia"/>
                <w:color w:val="000000" w:themeColor="text1"/>
                <w:sz w:val="21"/>
                <w:szCs w:val="21"/>
              </w:rPr>
              <w:t>月</w:t>
            </w:r>
            <w:r w:rsidRPr="00873A89">
              <w:rPr>
                <w:rFonts w:ascii="仿宋" w:eastAsia="仿宋" w:hAnsi="仿宋" w:hint="eastAsia"/>
                <w:color w:val="000000" w:themeColor="text1"/>
                <w:sz w:val="21"/>
                <w:szCs w:val="21"/>
                <w:u w:val="single"/>
              </w:rPr>
              <w:t xml:space="preserve">  </w:t>
            </w:r>
            <w:r w:rsidRPr="00873A89">
              <w:rPr>
                <w:rFonts w:ascii="仿宋" w:eastAsia="仿宋" w:hAnsi="仿宋" w:hint="eastAsia"/>
                <w:color w:val="000000" w:themeColor="text1"/>
                <w:sz w:val="21"/>
                <w:szCs w:val="21"/>
              </w:rPr>
              <w:t xml:space="preserve">日- </w:t>
            </w:r>
            <w:r w:rsidRPr="00873A89">
              <w:rPr>
                <w:rFonts w:ascii="仿宋" w:eastAsia="仿宋" w:hAnsi="仿宋" w:hint="eastAsia"/>
                <w:color w:val="000000" w:themeColor="text1"/>
                <w:sz w:val="21"/>
                <w:szCs w:val="21"/>
                <w:u w:val="single"/>
              </w:rPr>
              <w:t xml:space="preserve">  </w:t>
            </w:r>
            <w:r w:rsidRPr="00873A89">
              <w:rPr>
                <w:rFonts w:ascii="仿宋" w:eastAsia="仿宋" w:hAnsi="仿宋" w:hint="eastAsia"/>
                <w:color w:val="000000" w:themeColor="text1"/>
                <w:sz w:val="21"/>
                <w:szCs w:val="21"/>
              </w:rPr>
              <w:t>年</w:t>
            </w:r>
            <w:r w:rsidRPr="00873A89">
              <w:rPr>
                <w:rFonts w:ascii="仿宋" w:eastAsia="仿宋" w:hAnsi="仿宋" w:hint="eastAsia"/>
                <w:color w:val="000000" w:themeColor="text1"/>
                <w:sz w:val="21"/>
                <w:szCs w:val="21"/>
                <w:u w:val="single"/>
              </w:rPr>
              <w:t xml:space="preserve">  </w:t>
            </w:r>
            <w:r w:rsidRPr="00873A89">
              <w:rPr>
                <w:rFonts w:ascii="仿宋" w:eastAsia="仿宋" w:hAnsi="仿宋" w:hint="eastAsia"/>
                <w:color w:val="000000" w:themeColor="text1"/>
                <w:sz w:val="21"/>
                <w:szCs w:val="21"/>
              </w:rPr>
              <w:t>月</w:t>
            </w:r>
            <w:r w:rsidRPr="00873A89">
              <w:rPr>
                <w:rFonts w:ascii="仿宋" w:eastAsia="仿宋" w:hAnsi="仿宋" w:hint="eastAsia"/>
                <w:color w:val="000000" w:themeColor="text1"/>
                <w:sz w:val="21"/>
                <w:szCs w:val="21"/>
                <w:u w:val="single"/>
              </w:rPr>
              <w:t xml:space="preserve">  </w:t>
            </w:r>
            <w:r w:rsidRPr="00873A89">
              <w:rPr>
                <w:rFonts w:ascii="仿宋" w:eastAsia="仿宋" w:hAnsi="仿宋" w:hint="eastAsia"/>
                <w:color w:val="000000" w:themeColor="text1"/>
                <w:sz w:val="21"/>
                <w:szCs w:val="21"/>
              </w:rPr>
              <w:t>日。</w:t>
            </w:r>
          </w:p>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（八）本合同</w:t>
            </w:r>
            <w:r w:rsidRPr="00873A89">
              <w:rPr>
                <w:rFonts w:ascii="仿宋" w:eastAsia="仿宋" w:hAnsi="仿宋" w:hint="eastAsia"/>
                <w:color w:val="000000" w:themeColor="text1"/>
                <w:sz w:val="21"/>
                <w:szCs w:val="21"/>
                <w:u w:val="single"/>
              </w:rPr>
              <w:t xml:space="preserve"> 壹 </w:t>
            </w:r>
            <w:r w:rsidRPr="00873A89">
              <w:rPr>
                <w:rFonts w:ascii="仿宋" w:eastAsia="仿宋" w:hAnsi="仿宋" w:hint="eastAsia"/>
                <w:color w:val="000000" w:themeColor="text1"/>
                <w:sz w:val="21"/>
                <w:szCs w:val="21"/>
              </w:rPr>
              <w:t>式</w:t>
            </w:r>
            <w:r w:rsidRPr="00873A89">
              <w:rPr>
                <w:rFonts w:ascii="仿宋" w:eastAsia="仿宋" w:hAnsi="仿宋" w:hint="eastAsia"/>
                <w:color w:val="000000" w:themeColor="text1"/>
                <w:sz w:val="21"/>
                <w:szCs w:val="21"/>
                <w:u w:val="single"/>
              </w:rPr>
              <w:t xml:space="preserve"> 陆 </w:t>
            </w:r>
            <w:r w:rsidRPr="00873A89">
              <w:rPr>
                <w:rFonts w:ascii="仿宋" w:eastAsia="仿宋" w:hAnsi="仿宋" w:hint="eastAsia"/>
                <w:color w:val="000000" w:themeColor="text1"/>
                <w:sz w:val="21"/>
                <w:szCs w:val="21"/>
              </w:rPr>
              <w:t>份，甲方执正本</w:t>
            </w:r>
            <w:r w:rsidRPr="00873A89">
              <w:rPr>
                <w:rFonts w:ascii="仿宋" w:eastAsia="仿宋" w:hAnsi="仿宋" w:hint="eastAsia"/>
                <w:color w:val="000000" w:themeColor="text1"/>
                <w:sz w:val="21"/>
                <w:szCs w:val="21"/>
                <w:u w:val="single"/>
              </w:rPr>
              <w:t xml:space="preserve"> 壹 </w:t>
            </w:r>
            <w:r w:rsidRPr="00873A89">
              <w:rPr>
                <w:rFonts w:ascii="仿宋" w:eastAsia="仿宋" w:hAnsi="仿宋" w:hint="eastAsia"/>
                <w:color w:val="000000" w:themeColor="text1"/>
                <w:sz w:val="21"/>
                <w:szCs w:val="21"/>
              </w:rPr>
              <w:t xml:space="preserve">份、副本 </w:t>
            </w:r>
            <w:r w:rsidRPr="00873A89">
              <w:rPr>
                <w:rFonts w:ascii="仿宋" w:eastAsia="仿宋" w:hAnsi="仿宋" w:hint="eastAsia"/>
                <w:color w:val="000000" w:themeColor="text1"/>
                <w:sz w:val="21"/>
                <w:szCs w:val="21"/>
                <w:u w:val="single"/>
              </w:rPr>
              <w:t xml:space="preserve">肆 </w:t>
            </w:r>
            <w:r w:rsidRPr="00873A89">
              <w:rPr>
                <w:rFonts w:ascii="仿宋" w:eastAsia="仿宋" w:hAnsi="仿宋" w:hint="eastAsia"/>
                <w:color w:val="000000" w:themeColor="text1"/>
                <w:sz w:val="21"/>
                <w:szCs w:val="21"/>
              </w:rPr>
              <w:t>份，乙方执正本</w:t>
            </w:r>
            <w:r w:rsidRPr="00873A89">
              <w:rPr>
                <w:rFonts w:ascii="仿宋" w:eastAsia="仿宋" w:hAnsi="仿宋" w:hint="eastAsia"/>
                <w:color w:val="000000" w:themeColor="text1"/>
                <w:sz w:val="21"/>
                <w:szCs w:val="21"/>
                <w:u w:val="single"/>
              </w:rPr>
              <w:t xml:space="preserve"> 壹</w:t>
            </w:r>
            <w:r w:rsidRPr="00873A89">
              <w:rPr>
                <w:rFonts w:ascii="仿宋" w:eastAsia="仿宋" w:hAnsi="仿宋" w:hint="eastAsia"/>
                <w:color w:val="000000" w:themeColor="text1"/>
                <w:sz w:val="21"/>
                <w:szCs w:val="21"/>
              </w:rPr>
              <w:t xml:space="preserve"> 份，均具备同等法律效力。</w:t>
            </w:r>
          </w:p>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（九）本经济合同自当事人法定代表人或委托代理人签字并加盖双方合同专用章或公章后生效。</w:t>
            </w:r>
          </w:p>
          <w:p w:rsidR="00A21050" w:rsidRPr="00873A89" w:rsidRDefault="00402066">
            <w:pPr>
              <w:spacing w:line="240" w:lineRule="atLeas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（以下无正文）</w:t>
            </w:r>
          </w:p>
        </w:tc>
      </w:tr>
      <w:tr w:rsidR="00873A89" w:rsidRPr="00873A89">
        <w:trPr>
          <w:trHeight w:val="3300"/>
          <w:jc w:val="center"/>
        </w:trPr>
        <w:tc>
          <w:tcPr>
            <w:tcW w:w="4772" w:type="dxa"/>
            <w:gridSpan w:val="4"/>
          </w:tcPr>
          <w:p w:rsidR="00A21050" w:rsidRPr="00873A89" w:rsidRDefault="00402066">
            <w:pPr>
              <w:spacing w:line="240" w:lineRule="atLeast"/>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甲方（需方）：重庆医科大学</w:t>
            </w:r>
          </w:p>
          <w:p w:rsidR="00A21050" w:rsidRPr="00873A89" w:rsidRDefault="00402066">
            <w:pPr>
              <w:spacing w:line="240" w:lineRule="atLeast"/>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地址：重庆市渝中区医学院路1号</w:t>
            </w:r>
          </w:p>
          <w:p w:rsidR="00A21050" w:rsidRPr="00873A89" w:rsidRDefault="00402066">
            <w:pPr>
              <w:spacing w:line="240" w:lineRule="atLeast"/>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统一社会信用代码：</w:t>
            </w:r>
            <w:r w:rsidRPr="00873A89">
              <w:rPr>
                <w:rFonts w:ascii="仿宋" w:eastAsia="仿宋" w:hAnsi="仿宋"/>
                <w:color w:val="000000" w:themeColor="text1"/>
                <w:sz w:val="21"/>
                <w:szCs w:val="21"/>
              </w:rPr>
              <w:t>12500000450401805G</w:t>
            </w:r>
          </w:p>
          <w:p w:rsidR="00A21050" w:rsidRPr="00873A89" w:rsidRDefault="00402066">
            <w:pPr>
              <w:spacing w:line="240" w:lineRule="atLeast"/>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开户行：中国建设银行股份有限公司重庆高新区分行</w:t>
            </w:r>
          </w:p>
          <w:p w:rsidR="00A21050" w:rsidRPr="00873A89" w:rsidRDefault="00402066">
            <w:pPr>
              <w:spacing w:line="240" w:lineRule="atLeast"/>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账号：</w:t>
            </w:r>
            <w:r w:rsidRPr="00873A89">
              <w:rPr>
                <w:rFonts w:ascii="仿宋" w:eastAsia="仿宋" w:hAnsi="仿宋"/>
                <w:color w:val="000000" w:themeColor="text1"/>
                <w:sz w:val="21"/>
                <w:szCs w:val="21"/>
              </w:rPr>
              <w:t>50001033600050008726</w:t>
            </w:r>
          </w:p>
          <w:p w:rsidR="00A21050" w:rsidRPr="00873A89" w:rsidRDefault="00A21050">
            <w:pPr>
              <w:spacing w:line="240" w:lineRule="atLeast"/>
              <w:rPr>
                <w:rFonts w:ascii="仿宋" w:eastAsia="仿宋" w:hAnsi="仿宋"/>
                <w:color w:val="000000" w:themeColor="text1"/>
                <w:sz w:val="21"/>
                <w:szCs w:val="21"/>
              </w:rPr>
            </w:pPr>
          </w:p>
          <w:p w:rsidR="00A21050" w:rsidRPr="00873A89" w:rsidRDefault="00402066">
            <w:pPr>
              <w:spacing w:line="240" w:lineRule="atLeast"/>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法定代表人：</w:t>
            </w:r>
          </w:p>
          <w:p w:rsidR="00A21050" w:rsidRPr="00873A89" w:rsidRDefault="00A21050">
            <w:pPr>
              <w:spacing w:line="240" w:lineRule="atLeast"/>
              <w:rPr>
                <w:rFonts w:ascii="仿宋" w:eastAsia="仿宋" w:hAnsi="仿宋"/>
                <w:color w:val="000000" w:themeColor="text1"/>
                <w:sz w:val="21"/>
                <w:szCs w:val="21"/>
              </w:rPr>
            </w:pPr>
          </w:p>
          <w:p w:rsidR="00A21050" w:rsidRPr="00873A89" w:rsidRDefault="00A21050">
            <w:pPr>
              <w:spacing w:line="240" w:lineRule="atLeast"/>
              <w:rPr>
                <w:rFonts w:ascii="仿宋" w:eastAsia="仿宋" w:hAnsi="仿宋"/>
                <w:color w:val="000000" w:themeColor="text1"/>
                <w:sz w:val="21"/>
                <w:szCs w:val="21"/>
              </w:rPr>
            </w:pPr>
          </w:p>
          <w:p w:rsidR="00A21050" w:rsidRPr="00873A89" w:rsidRDefault="00402066">
            <w:pPr>
              <w:spacing w:line="240" w:lineRule="atLeast"/>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授权代表人：</w:t>
            </w:r>
          </w:p>
          <w:p w:rsidR="00A21050" w:rsidRPr="00873A89" w:rsidRDefault="00A21050">
            <w:pPr>
              <w:spacing w:line="240" w:lineRule="atLeast"/>
              <w:rPr>
                <w:rFonts w:ascii="仿宋" w:eastAsia="仿宋" w:hAnsi="仿宋"/>
                <w:color w:val="000000" w:themeColor="text1"/>
                <w:sz w:val="21"/>
                <w:szCs w:val="21"/>
              </w:rPr>
            </w:pPr>
          </w:p>
          <w:p w:rsidR="00A21050" w:rsidRPr="00873A89" w:rsidRDefault="00A21050">
            <w:pPr>
              <w:spacing w:line="240" w:lineRule="atLeast"/>
              <w:rPr>
                <w:rFonts w:ascii="仿宋" w:eastAsia="仿宋" w:hAnsi="仿宋"/>
                <w:color w:val="000000" w:themeColor="text1"/>
                <w:sz w:val="21"/>
                <w:szCs w:val="21"/>
              </w:rPr>
            </w:pPr>
          </w:p>
          <w:p w:rsidR="00A21050" w:rsidRPr="00873A89" w:rsidRDefault="00A21050">
            <w:pPr>
              <w:spacing w:line="240" w:lineRule="atLeast"/>
              <w:rPr>
                <w:rFonts w:ascii="仿宋" w:eastAsia="仿宋" w:hAnsi="仿宋"/>
                <w:color w:val="000000" w:themeColor="text1"/>
                <w:sz w:val="21"/>
                <w:szCs w:val="21"/>
              </w:rPr>
            </w:pPr>
          </w:p>
          <w:p w:rsidR="00A21050" w:rsidRPr="00873A89" w:rsidRDefault="00402066">
            <w:pPr>
              <w:spacing w:line="240" w:lineRule="atLeast"/>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联系电话：（请备注用户单位联系人电话）</w:t>
            </w:r>
          </w:p>
          <w:p w:rsidR="00A21050" w:rsidRPr="00873A89" w:rsidRDefault="00A21050">
            <w:pPr>
              <w:spacing w:line="240" w:lineRule="atLeast"/>
              <w:rPr>
                <w:rFonts w:ascii="仿宋" w:eastAsia="仿宋" w:hAnsi="仿宋"/>
                <w:color w:val="000000" w:themeColor="text1"/>
                <w:sz w:val="21"/>
                <w:szCs w:val="21"/>
              </w:rPr>
            </w:pPr>
          </w:p>
        </w:tc>
        <w:tc>
          <w:tcPr>
            <w:tcW w:w="4856" w:type="dxa"/>
            <w:gridSpan w:val="5"/>
          </w:tcPr>
          <w:p w:rsidR="00A21050" w:rsidRPr="00873A89" w:rsidRDefault="00402066">
            <w:pPr>
              <w:spacing w:line="240" w:lineRule="atLeast"/>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乙方（供方）：</w:t>
            </w:r>
          </w:p>
          <w:p w:rsidR="00A21050" w:rsidRPr="00873A89" w:rsidRDefault="00402066">
            <w:pPr>
              <w:spacing w:line="240" w:lineRule="atLeast"/>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地址：</w:t>
            </w:r>
          </w:p>
          <w:p w:rsidR="00A21050" w:rsidRPr="00873A89" w:rsidRDefault="00402066">
            <w:pPr>
              <w:spacing w:line="240" w:lineRule="atLeast"/>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统一社会信用代码：</w:t>
            </w:r>
          </w:p>
          <w:p w:rsidR="00A21050" w:rsidRPr="00873A89" w:rsidRDefault="00402066">
            <w:pPr>
              <w:spacing w:line="240" w:lineRule="atLeast"/>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开户行：</w:t>
            </w:r>
          </w:p>
          <w:p w:rsidR="00A21050" w:rsidRPr="00873A89" w:rsidRDefault="00A21050">
            <w:pPr>
              <w:spacing w:line="240" w:lineRule="atLeast"/>
              <w:rPr>
                <w:rFonts w:ascii="仿宋" w:eastAsia="仿宋" w:hAnsi="仿宋"/>
                <w:color w:val="000000" w:themeColor="text1"/>
                <w:sz w:val="21"/>
                <w:szCs w:val="21"/>
              </w:rPr>
            </w:pPr>
          </w:p>
          <w:p w:rsidR="00A21050" w:rsidRPr="00873A89" w:rsidRDefault="00402066">
            <w:pPr>
              <w:spacing w:line="240" w:lineRule="atLeast"/>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账号：</w:t>
            </w:r>
          </w:p>
          <w:p w:rsidR="00A21050" w:rsidRPr="00873A89" w:rsidRDefault="00A21050">
            <w:pPr>
              <w:spacing w:line="240" w:lineRule="atLeast"/>
              <w:rPr>
                <w:rFonts w:ascii="仿宋" w:eastAsia="仿宋" w:hAnsi="仿宋"/>
                <w:color w:val="000000" w:themeColor="text1"/>
                <w:sz w:val="21"/>
                <w:szCs w:val="21"/>
              </w:rPr>
            </w:pPr>
          </w:p>
          <w:p w:rsidR="00A21050" w:rsidRPr="00873A89" w:rsidRDefault="00402066">
            <w:pPr>
              <w:spacing w:line="240" w:lineRule="atLeast"/>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法定代表人：</w:t>
            </w:r>
          </w:p>
          <w:p w:rsidR="00A21050" w:rsidRPr="00873A89" w:rsidRDefault="00A21050">
            <w:pPr>
              <w:spacing w:line="240" w:lineRule="atLeast"/>
              <w:rPr>
                <w:rFonts w:ascii="仿宋" w:eastAsia="仿宋" w:hAnsi="仿宋"/>
                <w:color w:val="000000" w:themeColor="text1"/>
                <w:sz w:val="21"/>
                <w:szCs w:val="21"/>
              </w:rPr>
            </w:pPr>
          </w:p>
          <w:p w:rsidR="00A21050" w:rsidRPr="00873A89" w:rsidRDefault="00A21050">
            <w:pPr>
              <w:spacing w:line="240" w:lineRule="atLeast"/>
              <w:rPr>
                <w:rFonts w:ascii="仿宋" w:eastAsia="仿宋" w:hAnsi="仿宋"/>
                <w:color w:val="000000" w:themeColor="text1"/>
                <w:sz w:val="21"/>
                <w:szCs w:val="21"/>
              </w:rPr>
            </w:pPr>
          </w:p>
          <w:p w:rsidR="00A21050" w:rsidRPr="00873A89" w:rsidRDefault="00402066">
            <w:pPr>
              <w:spacing w:line="240" w:lineRule="atLeast"/>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授权代表人：</w:t>
            </w:r>
          </w:p>
          <w:p w:rsidR="00A21050" w:rsidRPr="00873A89" w:rsidRDefault="00A21050">
            <w:pPr>
              <w:spacing w:line="240" w:lineRule="atLeast"/>
              <w:rPr>
                <w:rFonts w:ascii="仿宋" w:eastAsia="仿宋" w:hAnsi="仿宋"/>
                <w:color w:val="000000" w:themeColor="text1"/>
                <w:sz w:val="21"/>
                <w:szCs w:val="21"/>
              </w:rPr>
            </w:pPr>
          </w:p>
          <w:p w:rsidR="00A21050" w:rsidRPr="00873A89" w:rsidRDefault="00A21050">
            <w:pPr>
              <w:spacing w:line="240" w:lineRule="atLeast"/>
              <w:rPr>
                <w:rFonts w:ascii="仿宋" w:eastAsia="仿宋" w:hAnsi="仿宋"/>
                <w:color w:val="000000" w:themeColor="text1"/>
                <w:sz w:val="21"/>
                <w:szCs w:val="21"/>
              </w:rPr>
            </w:pPr>
          </w:p>
          <w:p w:rsidR="00A21050" w:rsidRPr="00873A89" w:rsidRDefault="00A21050">
            <w:pPr>
              <w:spacing w:line="240" w:lineRule="atLeast"/>
              <w:rPr>
                <w:rFonts w:ascii="仿宋" w:eastAsia="仿宋" w:hAnsi="仿宋"/>
                <w:color w:val="000000" w:themeColor="text1"/>
                <w:sz w:val="21"/>
                <w:szCs w:val="21"/>
              </w:rPr>
            </w:pPr>
          </w:p>
          <w:p w:rsidR="00A21050" w:rsidRPr="00873A89" w:rsidRDefault="00402066">
            <w:pPr>
              <w:spacing w:line="240" w:lineRule="atLeast"/>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联系电话：</w:t>
            </w:r>
          </w:p>
          <w:p w:rsidR="00A21050" w:rsidRPr="00873A89" w:rsidRDefault="00A21050">
            <w:pPr>
              <w:spacing w:line="240" w:lineRule="atLeast"/>
              <w:rPr>
                <w:rFonts w:ascii="仿宋" w:eastAsia="仿宋" w:hAnsi="仿宋"/>
                <w:color w:val="000000" w:themeColor="text1"/>
                <w:sz w:val="21"/>
                <w:szCs w:val="21"/>
              </w:rPr>
            </w:pPr>
          </w:p>
        </w:tc>
      </w:tr>
      <w:tr w:rsidR="00873A89" w:rsidRPr="00873A89">
        <w:trPr>
          <w:trHeight w:val="443"/>
          <w:jc w:val="center"/>
        </w:trPr>
        <w:tc>
          <w:tcPr>
            <w:tcW w:w="9628" w:type="dxa"/>
            <w:gridSpan w:val="9"/>
          </w:tcPr>
          <w:p w:rsidR="00A21050" w:rsidRPr="00873A89" w:rsidRDefault="00402066">
            <w:pPr>
              <w:spacing w:line="240" w:lineRule="atLeast"/>
              <w:rPr>
                <w:rFonts w:ascii="仿宋" w:eastAsia="仿宋" w:hAnsi="仿宋"/>
                <w:color w:val="000000" w:themeColor="text1"/>
                <w:sz w:val="21"/>
                <w:szCs w:val="21"/>
              </w:rPr>
            </w:pPr>
            <w:r w:rsidRPr="00873A89">
              <w:rPr>
                <w:rFonts w:ascii="仿宋" w:eastAsia="仿宋" w:hAnsi="仿宋" w:hint="eastAsia"/>
                <w:color w:val="000000" w:themeColor="text1"/>
                <w:sz w:val="21"/>
                <w:szCs w:val="21"/>
              </w:rPr>
              <w:lastRenderedPageBreak/>
              <w:t>备注：</w:t>
            </w:r>
          </w:p>
        </w:tc>
      </w:tr>
    </w:tbl>
    <w:p w:rsidR="00A21050" w:rsidRPr="00873A89" w:rsidRDefault="00402066">
      <w:pPr>
        <w:spacing w:line="500" w:lineRule="exact"/>
        <w:ind w:firstLineChars="200" w:firstLine="420"/>
        <w:rPr>
          <w:rFonts w:ascii="仿宋" w:eastAsia="仿宋" w:hAnsi="仿宋"/>
          <w:color w:val="000000" w:themeColor="text1"/>
          <w:sz w:val="21"/>
          <w:szCs w:val="21"/>
        </w:rPr>
      </w:pPr>
      <w:r w:rsidRPr="00873A89">
        <w:rPr>
          <w:rFonts w:ascii="仿宋" w:eastAsia="仿宋" w:hAnsi="仿宋" w:hint="eastAsia"/>
          <w:color w:val="000000" w:themeColor="text1"/>
          <w:sz w:val="21"/>
          <w:szCs w:val="21"/>
        </w:rPr>
        <w:t>签约时间：           年   月   日      签约地点：重庆医科大学袁家岗校区</w:t>
      </w:r>
    </w:p>
    <w:p w:rsidR="00A21050" w:rsidRPr="00873A89" w:rsidRDefault="00A21050">
      <w:pPr>
        <w:spacing w:line="560" w:lineRule="exact"/>
        <w:jc w:val="left"/>
        <w:rPr>
          <w:rFonts w:ascii="方正黑体_GBK" w:eastAsia="方正黑体_GBK" w:hAnsi="宋体"/>
          <w:color w:val="000000" w:themeColor="text1"/>
          <w:sz w:val="32"/>
          <w:szCs w:val="32"/>
        </w:rPr>
      </w:pPr>
    </w:p>
    <w:p w:rsidR="00A21050" w:rsidRPr="00873A89" w:rsidRDefault="00A21050">
      <w:pPr>
        <w:spacing w:line="560" w:lineRule="exact"/>
        <w:jc w:val="left"/>
        <w:rPr>
          <w:rFonts w:ascii="方正黑体_GBK" w:eastAsia="方正黑体_GBK" w:hAnsi="宋体"/>
          <w:color w:val="000000" w:themeColor="text1"/>
          <w:sz w:val="32"/>
          <w:szCs w:val="32"/>
        </w:rPr>
      </w:pPr>
    </w:p>
    <w:p w:rsidR="00A21050" w:rsidRPr="00873A89" w:rsidRDefault="00A21050">
      <w:pPr>
        <w:spacing w:line="560" w:lineRule="exact"/>
        <w:jc w:val="left"/>
        <w:rPr>
          <w:rFonts w:ascii="方正黑体_GBK" w:eastAsia="方正黑体_GBK" w:hAnsi="宋体"/>
          <w:color w:val="000000" w:themeColor="text1"/>
          <w:sz w:val="32"/>
          <w:szCs w:val="32"/>
        </w:rPr>
      </w:pPr>
    </w:p>
    <w:p w:rsidR="00A21050" w:rsidRPr="00873A89" w:rsidRDefault="00A21050">
      <w:pPr>
        <w:spacing w:line="560" w:lineRule="exact"/>
        <w:jc w:val="left"/>
        <w:rPr>
          <w:rFonts w:ascii="方正黑体_GBK" w:eastAsia="方正黑体_GBK" w:hAnsi="宋体"/>
          <w:color w:val="000000" w:themeColor="text1"/>
          <w:sz w:val="32"/>
          <w:szCs w:val="32"/>
        </w:rPr>
      </w:pPr>
    </w:p>
    <w:p w:rsidR="00A21050" w:rsidRPr="00873A89" w:rsidRDefault="00402066">
      <w:pPr>
        <w:spacing w:line="560" w:lineRule="exact"/>
        <w:jc w:val="left"/>
        <w:rPr>
          <w:rFonts w:ascii="方正黑体_GBK" w:eastAsia="方正黑体_GBK" w:hAnsi="宋体"/>
          <w:color w:val="000000" w:themeColor="text1"/>
          <w:sz w:val="32"/>
          <w:szCs w:val="32"/>
        </w:rPr>
      </w:pPr>
      <w:r w:rsidRPr="00873A89">
        <w:rPr>
          <w:rFonts w:ascii="方正黑体_GBK" w:eastAsia="方正黑体_GBK" w:hAnsi="宋体" w:hint="eastAsia"/>
          <w:color w:val="000000" w:themeColor="text1"/>
          <w:sz w:val="32"/>
          <w:szCs w:val="32"/>
        </w:rPr>
        <w:t>附件</w:t>
      </w:r>
    </w:p>
    <w:p w:rsidR="00A21050" w:rsidRPr="00873A89" w:rsidRDefault="00402066">
      <w:pPr>
        <w:spacing w:line="560" w:lineRule="exact"/>
        <w:jc w:val="center"/>
        <w:rPr>
          <w:rFonts w:ascii="方正小标宋_GBK" w:eastAsia="方正小标宋_GBK" w:hAnsi="方正小标宋_GBK"/>
          <w:color w:val="000000" w:themeColor="text1"/>
          <w:sz w:val="44"/>
          <w:szCs w:val="44"/>
        </w:rPr>
      </w:pPr>
      <w:r w:rsidRPr="00873A89">
        <w:rPr>
          <w:rFonts w:ascii="方正小标宋_GBK" w:eastAsia="方正小标宋_GBK" w:hAnsi="方正小标宋_GBK" w:hint="eastAsia"/>
          <w:color w:val="000000" w:themeColor="text1"/>
          <w:sz w:val="44"/>
          <w:szCs w:val="44"/>
        </w:rPr>
        <w:t>技术参数明细</w:t>
      </w:r>
    </w:p>
    <w:p w:rsidR="00A21050" w:rsidRPr="00873A89" w:rsidRDefault="00A21050">
      <w:pPr>
        <w:spacing w:line="560" w:lineRule="exact"/>
        <w:rPr>
          <w:rFonts w:ascii="方正仿宋_GBK" w:eastAsia="方正仿宋_GBK"/>
          <w:color w:val="000000" w:themeColor="text1"/>
          <w:sz w:val="44"/>
          <w:szCs w:val="44"/>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297"/>
        <w:gridCol w:w="7514"/>
      </w:tblGrid>
      <w:tr w:rsidR="00873A89" w:rsidRPr="00873A89">
        <w:trPr>
          <w:trHeight w:val="23"/>
          <w:jc w:val="center"/>
        </w:trPr>
        <w:tc>
          <w:tcPr>
            <w:tcW w:w="706" w:type="dxa"/>
          </w:tcPr>
          <w:p w:rsidR="00A21050" w:rsidRPr="00873A89" w:rsidRDefault="00402066">
            <w:pPr>
              <w:adjustRightInd w:val="0"/>
              <w:snapToGrid w:val="0"/>
              <w:jc w:val="center"/>
              <w:rPr>
                <w:rFonts w:ascii="仿宋" w:eastAsia="仿宋" w:hAnsi="仿宋" w:cs="仿宋"/>
                <w:color w:val="000000" w:themeColor="text1"/>
                <w:sz w:val="24"/>
                <w:szCs w:val="28"/>
              </w:rPr>
            </w:pPr>
            <w:r w:rsidRPr="00873A89">
              <w:rPr>
                <w:rFonts w:ascii="仿宋" w:eastAsia="仿宋" w:hAnsi="仿宋" w:cs="仿宋" w:hint="eastAsia"/>
                <w:color w:val="000000" w:themeColor="text1"/>
                <w:sz w:val="24"/>
                <w:szCs w:val="28"/>
              </w:rPr>
              <w:t>序号</w:t>
            </w:r>
          </w:p>
        </w:tc>
        <w:tc>
          <w:tcPr>
            <w:tcW w:w="1297" w:type="dxa"/>
          </w:tcPr>
          <w:p w:rsidR="00A21050" w:rsidRPr="00873A89" w:rsidRDefault="00402066">
            <w:pPr>
              <w:adjustRightInd w:val="0"/>
              <w:snapToGrid w:val="0"/>
              <w:jc w:val="center"/>
              <w:rPr>
                <w:rFonts w:ascii="仿宋" w:eastAsia="仿宋" w:hAnsi="仿宋" w:cs="仿宋"/>
                <w:color w:val="000000" w:themeColor="text1"/>
                <w:sz w:val="24"/>
                <w:szCs w:val="28"/>
              </w:rPr>
            </w:pPr>
            <w:r w:rsidRPr="00873A89">
              <w:rPr>
                <w:rFonts w:ascii="仿宋" w:eastAsia="仿宋" w:hAnsi="仿宋" w:cs="仿宋" w:hint="eastAsia"/>
                <w:color w:val="000000" w:themeColor="text1"/>
                <w:sz w:val="24"/>
                <w:szCs w:val="28"/>
              </w:rPr>
              <w:t>商品名称</w:t>
            </w:r>
          </w:p>
        </w:tc>
        <w:tc>
          <w:tcPr>
            <w:tcW w:w="7514" w:type="dxa"/>
            <w:noWrap/>
          </w:tcPr>
          <w:p w:rsidR="00A21050" w:rsidRPr="00873A89" w:rsidRDefault="00402066">
            <w:pPr>
              <w:adjustRightInd w:val="0"/>
              <w:snapToGrid w:val="0"/>
              <w:jc w:val="center"/>
              <w:rPr>
                <w:rFonts w:ascii="仿宋" w:eastAsia="仿宋" w:hAnsi="仿宋" w:cs="仿宋"/>
                <w:color w:val="000000" w:themeColor="text1"/>
                <w:sz w:val="24"/>
                <w:szCs w:val="28"/>
              </w:rPr>
            </w:pPr>
            <w:r w:rsidRPr="00873A89">
              <w:rPr>
                <w:rFonts w:ascii="仿宋" w:eastAsia="仿宋" w:hAnsi="仿宋" w:cs="仿宋" w:hint="eastAsia"/>
                <w:color w:val="000000" w:themeColor="text1"/>
                <w:sz w:val="24"/>
                <w:szCs w:val="28"/>
              </w:rPr>
              <w:t>投标应答</w:t>
            </w:r>
          </w:p>
        </w:tc>
      </w:tr>
      <w:tr w:rsidR="00873A89" w:rsidRPr="00873A89">
        <w:trPr>
          <w:trHeight w:val="23"/>
          <w:jc w:val="center"/>
        </w:trPr>
        <w:tc>
          <w:tcPr>
            <w:tcW w:w="706" w:type="dxa"/>
            <w:vMerge w:val="restart"/>
          </w:tcPr>
          <w:p w:rsidR="00A21050" w:rsidRPr="00873A89" w:rsidRDefault="00402066">
            <w:pPr>
              <w:adjustRightInd w:val="0"/>
              <w:snapToGrid w:val="0"/>
              <w:jc w:val="center"/>
              <w:rPr>
                <w:rFonts w:ascii="仿宋" w:eastAsia="仿宋" w:hAnsi="仿宋" w:cs="仿宋"/>
                <w:color w:val="000000" w:themeColor="text1"/>
                <w:sz w:val="24"/>
                <w:szCs w:val="28"/>
              </w:rPr>
            </w:pPr>
            <w:r w:rsidRPr="00873A89">
              <w:rPr>
                <w:rFonts w:ascii="仿宋" w:eastAsia="仿宋" w:hAnsi="仿宋" w:cs="仿宋" w:hint="eastAsia"/>
                <w:color w:val="000000" w:themeColor="text1"/>
                <w:sz w:val="24"/>
                <w:szCs w:val="28"/>
              </w:rPr>
              <w:t>1</w:t>
            </w:r>
          </w:p>
        </w:tc>
        <w:tc>
          <w:tcPr>
            <w:tcW w:w="1297" w:type="dxa"/>
            <w:vMerge w:val="restart"/>
          </w:tcPr>
          <w:p w:rsidR="00A21050" w:rsidRPr="00873A89" w:rsidRDefault="00A21050">
            <w:pPr>
              <w:adjustRightInd w:val="0"/>
              <w:snapToGrid w:val="0"/>
              <w:jc w:val="center"/>
              <w:rPr>
                <w:rFonts w:ascii="仿宋" w:eastAsia="仿宋" w:hAnsi="仿宋" w:cs="仿宋"/>
                <w:color w:val="000000" w:themeColor="text1"/>
                <w:sz w:val="24"/>
                <w:szCs w:val="28"/>
              </w:rPr>
            </w:pPr>
          </w:p>
        </w:tc>
        <w:tc>
          <w:tcPr>
            <w:tcW w:w="7514" w:type="dxa"/>
          </w:tcPr>
          <w:p w:rsidR="00A21050" w:rsidRPr="00873A89" w:rsidRDefault="00A21050">
            <w:pPr>
              <w:adjustRightInd w:val="0"/>
              <w:snapToGrid w:val="0"/>
              <w:jc w:val="center"/>
              <w:rPr>
                <w:rFonts w:ascii="仿宋" w:eastAsia="仿宋" w:hAnsi="仿宋" w:cs="仿宋"/>
                <w:color w:val="000000" w:themeColor="text1"/>
                <w:sz w:val="24"/>
                <w:szCs w:val="28"/>
              </w:rPr>
            </w:pPr>
          </w:p>
        </w:tc>
      </w:tr>
      <w:tr w:rsidR="00873A89" w:rsidRPr="00873A89">
        <w:trPr>
          <w:trHeight w:val="23"/>
          <w:jc w:val="center"/>
        </w:trPr>
        <w:tc>
          <w:tcPr>
            <w:tcW w:w="706" w:type="dxa"/>
            <w:vMerge/>
          </w:tcPr>
          <w:p w:rsidR="00A21050" w:rsidRPr="00873A89" w:rsidRDefault="00A21050">
            <w:pPr>
              <w:adjustRightInd w:val="0"/>
              <w:snapToGrid w:val="0"/>
              <w:jc w:val="center"/>
              <w:rPr>
                <w:rFonts w:ascii="仿宋" w:eastAsia="仿宋" w:hAnsi="仿宋" w:cs="仿宋"/>
                <w:color w:val="000000" w:themeColor="text1"/>
                <w:sz w:val="24"/>
                <w:szCs w:val="28"/>
              </w:rPr>
            </w:pPr>
          </w:p>
        </w:tc>
        <w:tc>
          <w:tcPr>
            <w:tcW w:w="1297" w:type="dxa"/>
            <w:vMerge/>
          </w:tcPr>
          <w:p w:rsidR="00A21050" w:rsidRPr="00873A89" w:rsidRDefault="00A21050">
            <w:pPr>
              <w:adjustRightInd w:val="0"/>
              <w:snapToGrid w:val="0"/>
              <w:jc w:val="center"/>
              <w:rPr>
                <w:rFonts w:ascii="仿宋" w:eastAsia="仿宋" w:hAnsi="仿宋" w:cs="仿宋"/>
                <w:color w:val="000000" w:themeColor="text1"/>
                <w:sz w:val="24"/>
                <w:szCs w:val="28"/>
              </w:rPr>
            </w:pPr>
          </w:p>
        </w:tc>
        <w:tc>
          <w:tcPr>
            <w:tcW w:w="7514" w:type="dxa"/>
          </w:tcPr>
          <w:p w:rsidR="00A21050" w:rsidRPr="00873A89" w:rsidRDefault="00A21050">
            <w:pPr>
              <w:adjustRightInd w:val="0"/>
              <w:snapToGrid w:val="0"/>
              <w:jc w:val="center"/>
              <w:rPr>
                <w:rFonts w:ascii="仿宋" w:eastAsia="仿宋" w:hAnsi="仿宋" w:cs="仿宋"/>
                <w:color w:val="000000" w:themeColor="text1"/>
                <w:sz w:val="24"/>
                <w:szCs w:val="28"/>
              </w:rPr>
            </w:pPr>
          </w:p>
        </w:tc>
      </w:tr>
      <w:tr w:rsidR="00873A89" w:rsidRPr="00873A89">
        <w:trPr>
          <w:trHeight w:val="23"/>
          <w:jc w:val="center"/>
        </w:trPr>
        <w:tc>
          <w:tcPr>
            <w:tcW w:w="706" w:type="dxa"/>
            <w:vMerge/>
          </w:tcPr>
          <w:p w:rsidR="00A21050" w:rsidRPr="00873A89" w:rsidRDefault="00A21050">
            <w:pPr>
              <w:adjustRightInd w:val="0"/>
              <w:snapToGrid w:val="0"/>
              <w:jc w:val="center"/>
              <w:rPr>
                <w:rFonts w:ascii="仿宋" w:eastAsia="仿宋" w:hAnsi="仿宋" w:cs="仿宋"/>
                <w:color w:val="000000" w:themeColor="text1"/>
                <w:sz w:val="24"/>
                <w:szCs w:val="28"/>
              </w:rPr>
            </w:pPr>
          </w:p>
        </w:tc>
        <w:tc>
          <w:tcPr>
            <w:tcW w:w="1297" w:type="dxa"/>
            <w:vMerge/>
          </w:tcPr>
          <w:p w:rsidR="00A21050" w:rsidRPr="00873A89" w:rsidRDefault="00A21050">
            <w:pPr>
              <w:adjustRightInd w:val="0"/>
              <w:snapToGrid w:val="0"/>
              <w:jc w:val="center"/>
              <w:rPr>
                <w:rFonts w:ascii="仿宋" w:eastAsia="仿宋" w:hAnsi="仿宋" w:cs="仿宋"/>
                <w:color w:val="000000" w:themeColor="text1"/>
                <w:sz w:val="24"/>
                <w:szCs w:val="28"/>
              </w:rPr>
            </w:pPr>
          </w:p>
        </w:tc>
        <w:tc>
          <w:tcPr>
            <w:tcW w:w="7514" w:type="dxa"/>
          </w:tcPr>
          <w:p w:rsidR="00A21050" w:rsidRPr="00873A89" w:rsidRDefault="00A21050">
            <w:pPr>
              <w:adjustRightInd w:val="0"/>
              <w:snapToGrid w:val="0"/>
              <w:jc w:val="center"/>
              <w:rPr>
                <w:rFonts w:ascii="仿宋" w:eastAsia="仿宋" w:hAnsi="仿宋" w:cs="仿宋"/>
                <w:color w:val="000000" w:themeColor="text1"/>
                <w:sz w:val="24"/>
                <w:szCs w:val="28"/>
              </w:rPr>
            </w:pPr>
          </w:p>
        </w:tc>
      </w:tr>
      <w:tr w:rsidR="00873A89" w:rsidRPr="00873A89">
        <w:trPr>
          <w:trHeight w:val="23"/>
          <w:jc w:val="center"/>
        </w:trPr>
        <w:tc>
          <w:tcPr>
            <w:tcW w:w="706" w:type="dxa"/>
            <w:vMerge w:val="restart"/>
          </w:tcPr>
          <w:p w:rsidR="00A21050" w:rsidRPr="00873A89" w:rsidRDefault="00402066">
            <w:pPr>
              <w:adjustRightInd w:val="0"/>
              <w:snapToGrid w:val="0"/>
              <w:jc w:val="center"/>
              <w:rPr>
                <w:rFonts w:ascii="仿宋" w:eastAsia="仿宋" w:hAnsi="仿宋" w:cs="仿宋"/>
                <w:color w:val="000000" w:themeColor="text1"/>
                <w:sz w:val="24"/>
                <w:szCs w:val="28"/>
              </w:rPr>
            </w:pPr>
            <w:r w:rsidRPr="00873A89">
              <w:rPr>
                <w:rFonts w:ascii="仿宋" w:eastAsia="仿宋" w:hAnsi="仿宋" w:cs="仿宋" w:hint="eastAsia"/>
                <w:color w:val="000000" w:themeColor="text1"/>
                <w:sz w:val="24"/>
                <w:szCs w:val="28"/>
              </w:rPr>
              <w:t>2</w:t>
            </w:r>
          </w:p>
        </w:tc>
        <w:tc>
          <w:tcPr>
            <w:tcW w:w="1297" w:type="dxa"/>
            <w:vMerge w:val="restart"/>
          </w:tcPr>
          <w:p w:rsidR="00A21050" w:rsidRPr="00873A89" w:rsidRDefault="00A21050">
            <w:pPr>
              <w:adjustRightInd w:val="0"/>
              <w:snapToGrid w:val="0"/>
              <w:jc w:val="center"/>
              <w:rPr>
                <w:rFonts w:ascii="仿宋" w:eastAsia="仿宋" w:hAnsi="仿宋" w:cs="仿宋"/>
                <w:color w:val="000000" w:themeColor="text1"/>
                <w:sz w:val="24"/>
                <w:szCs w:val="28"/>
              </w:rPr>
            </w:pPr>
          </w:p>
        </w:tc>
        <w:tc>
          <w:tcPr>
            <w:tcW w:w="7514" w:type="dxa"/>
          </w:tcPr>
          <w:p w:rsidR="00A21050" w:rsidRPr="00873A89" w:rsidRDefault="00A21050">
            <w:pPr>
              <w:adjustRightInd w:val="0"/>
              <w:snapToGrid w:val="0"/>
              <w:jc w:val="center"/>
              <w:rPr>
                <w:rFonts w:ascii="仿宋" w:eastAsia="仿宋" w:hAnsi="仿宋" w:cs="仿宋"/>
                <w:color w:val="000000" w:themeColor="text1"/>
                <w:sz w:val="24"/>
                <w:szCs w:val="28"/>
              </w:rPr>
            </w:pPr>
          </w:p>
        </w:tc>
      </w:tr>
      <w:tr w:rsidR="00873A89" w:rsidRPr="00873A89">
        <w:trPr>
          <w:trHeight w:val="23"/>
          <w:jc w:val="center"/>
        </w:trPr>
        <w:tc>
          <w:tcPr>
            <w:tcW w:w="706" w:type="dxa"/>
            <w:vMerge/>
          </w:tcPr>
          <w:p w:rsidR="00A21050" w:rsidRPr="00873A89" w:rsidRDefault="00A21050">
            <w:pPr>
              <w:adjustRightInd w:val="0"/>
              <w:snapToGrid w:val="0"/>
              <w:jc w:val="center"/>
              <w:rPr>
                <w:rFonts w:ascii="仿宋" w:eastAsia="仿宋" w:hAnsi="仿宋" w:cs="仿宋"/>
                <w:color w:val="000000" w:themeColor="text1"/>
                <w:sz w:val="24"/>
                <w:szCs w:val="28"/>
              </w:rPr>
            </w:pPr>
          </w:p>
        </w:tc>
        <w:tc>
          <w:tcPr>
            <w:tcW w:w="1297" w:type="dxa"/>
            <w:vMerge/>
          </w:tcPr>
          <w:p w:rsidR="00A21050" w:rsidRPr="00873A89" w:rsidRDefault="00A21050">
            <w:pPr>
              <w:adjustRightInd w:val="0"/>
              <w:snapToGrid w:val="0"/>
              <w:jc w:val="center"/>
              <w:rPr>
                <w:rFonts w:ascii="仿宋" w:eastAsia="仿宋" w:hAnsi="仿宋" w:cs="仿宋"/>
                <w:color w:val="000000" w:themeColor="text1"/>
                <w:sz w:val="24"/>
                <w:szCs w:val="28"/>
              </w:rPr>
            </w:pPr>
          </w:p>
        </w:tc>
        <w:tc>
          <w:tcPr>
            <w:tcW w:w="7514" w:type="dxa"/>
          </w:tcPr>
          <w:p w:rsidR="00A21050" w:rsidRPr="00873A89" w:rsidRDefault="00A21050">
            <w:pPr>
              <w:adjustRightInd w:val="0"/>
              <w:snapToGrid w:val="0"/>
              <w:jc w:val="center"/>
              <w:rPr>
                <w:rFonts w:ascii="仿宋" w:eastAsia="仿宋" w:hAnsi="仿宋" w:cs="仿宋"/>
                <w:color w:val="000000" w:themeColor="text1"/>
                <w:sz w:val="24"/>
                <w:szCs w:val="28"/>
              </w:rPr>
            </w:pPr>
          </w:p>
        </w:tc>
      </w:tr>
      <w:tr w:rsidR="00873A89" w:rsidRPr="00873A89">
        <w:trPr>
          <w:trHeight w:val="23"/>
          <w:jc w:val="center"/>
        </w:trPr>
        <w:tc>
          <w:tcPr>
            <w:tcW w:w="706" w:type="dxa"/>
            <w:vMerge/>
          </w:tcPr>
          <w:p w:rsidR="00A21050" w:rsidRPr="00873A89" w:rsidRDefault="00A21050">
            <w:pPr>
              <w:adjustRightInd w:val="0"/>
              <w:snapToGrid w:val="0"/>
              <w:jc w:val="center"/>
              <w:rPr>
                <w:rFonts w:ascii="仿宋" w:eastAsia="仿宋" w:hAnsi="仿宋" w:cs="仿宋"/>
                <w:color w:val="000000" w:themeColor="text1"/>
                <w:sz w:val="24"/>
                <w:szCs w:val="28"/>
              </w:rPr>
            </w:pPr>
          </w:p>
        </w:tc>
        <w:tc>
          <w:tcPr>
            <w:tcW w:w="1297" w:type="dxa"/>
            <w:vMerge/>
          </w:tcPr>
          <w:p w:rsidR="00A21050" w:rsidRPr="00873A89" w:rsidRDefault="00A21050">
            <w:pPr>
              <w:adjustRightInd w:val="0"/>
              <w:snapToGrid w:val="0"/>
              <w:jc w:val="center"/>
              <w:rPr>
                <w:rFonts w:ascii="仿宋" w:eastAsia="仿宋" w:hAnsi="仿宋" w:cs="仿宋"/>
                <w:color w:val="000000" w:themeColor="text1"/>
                <w:sz w:val="24"/>
                <w:szCs w:val="28"/>
              </w:rPr>
            </w:pPr>
          </w:p>
        </w:tc>
        <w:tc>
          <w:tcPr>
            <w:tcW w:w="7514" w:type="dxa"/>
          </w:tcPr>
          <w:p w:rsidR="00A21050" w:rsidRPr="00873A89" w:rsidRDefault="00A21050">
            <w:pPr>
              <w:adjustRightInd w:val="0"/>
              <w:snapToGrid w:val="0"/>
              <w:jc w:val="center"/>
              <w:rPr>
                <w:rFonts w:ascii="仿宋" w:eastAsia="仿宋" w:hAnsi="仿宋" w:cs="仿宋"/>
                <w:color w:val="000000" w:themeColor="text1"/>
                <w:sz w:val="24"/>
                <w:szCs w:val="28"/>
              </w:rPr>
            </w:pPr>
          </w:p>
        </w:tc>
      </w:tr>
      <w:tr w:rsidR="00873A89" w:rsidRPr="00873A89">
        <w:trPr>
          <w:trHeight w:val="23"/>
          <w:jc w:val="center"/>
        </w:trPr>
        <w:tc>
          <w:tcPr>
            <w:tcW w:w="706" w:type="dxa"/>
            <w:vMerge w:val="restart"/>
          </w:tcPr>
          <w:p w:rsidR="00A21050" w:rsidRPr="00873A89" w:rsidRDefault="00402066">
            <w:pPr>
              <w:adjustRightInd w:val="0"/>
              <w:snapToGrid w:val="0"/>
              <w:jc w:val="center"/>
              <w:rPr>
                <w:rFonts w:ascii="仿宋" w:eastAsia="仿宋" w:hAnsi="仿宋" w:cs="仿宋"/>
                <w:color w:val="000000" w:themeColor="text1"/>
                <w:sz w:val="24"/>
                <w:szCs w:val="28"/>
              </w:rPr>
            </w:pPr>
            <w:r w:rsidRPr="00873A89">
              <w:rPr>
                <w:rFonts w:ascii="仿宋" w:eastAsia="仿宋" w:hAnsi="仿宋" w:cs="仿宋" w:hint="eastAsia"/>
                <w:color w:val="000000" w:themeColor="text1"/>
                <w:sz w:val="24"/>
                <w:szCs w:val="28"/>
              </w:rPr>
              <w:t>3</w:t>
            </w:r>
          </w:p>
        </w:tc>
        <w:tc>
          <w:tcPr>
            <w:tcW w:w="1297" w:type="dxa"/>
            <w:vMerge w:val="restart"/>
          </w:tcPr>
          <w:p w:rsidR="00A21050" w:rsidRPr="00873A89" w:rsidRDefault="00A21050">
            <w:pPr>
              <w:adjustRightInd w:val="0"/>
              <w:snapToGrid w:val="0"/>
              <w:jc w:val="center"/>
              <w:rPr>
                <w:rFonts w:ascii="仿宋" w:eastAsia="仿宋" w:hAnsi="仿宋" w:cs="仿宋"/>
                <w:color w:val="000000" w:themeColor="text1"/>
                <w:sz w:val="24"/>
                <w:szCs w:val="28"/>
              </w:rPr>
            </w:pPr>
          </w:p>
        </w:tc>
        <w:tc>
          <w:tcPr>
            <w:tcW w:w="7514" w:type="dxa"/>
          </w:tcPr>
          <w:p w:rsidR="00A21050" w:rsidRPr="00873A89" w:rsidRDefault="00A21050">
            <w:pPr>
              <w:adjustRightInd w:val="0"/>
              <w:snapToGrid w:val="0"/>
              <w:jc w:val="center"/>
              <w:rPr>
                <w:rFonts w:ascii="仿宋" w:eastAsia="仿宋" w:hAnsi="仿宋" w:cs="仿宋"/>
                <w:color w:val="000000" w:themeColor="text1"/>
                <w:sz w:val="24"/>
                <w:szCs w:val="28"/>
              </w:rPr>
            </w:pPr>
          </w:p>
        </w:tc>
      </w:tr>
      <w:tr w:rsidR="00873A89" w:rsidRPr="00873A89">
        <w:trPr>
          <w:trHeight w:val="23"/>
          <w:jc w:val="center"/>
        </w:trPr>
        <w:tc>
          <w:tcPr>
            <w:tcW w:w="706" w:type="dxa"/>
            <w:vMerge/>
          </w:tcPr>
          <w:p w:rsidR="00A21050" w:rsidRPr="00873A89" w:rsidRDefault="00A21050">
            <w:pPr>
              <w:adjustRightInd w:val="0"/>
              <w:snapToGrid w:val="0"/>
              <w:jc w:val="center"/>
              <w:rPr>
                <w:rFonts w:ascii="仿宋" w:eastAsia="仿宋" w:hAnsi="仿宋" w:cs="仿宋"/>
                <w:color w:val="000000" w:themeColor="text1"/>
                <w:sz w:val="24"/>
                <w:szCs w:val="28"/>
              </w:rPr>
            </w:pPr>
          </w:p>
        </w:tc>
        <w:tc>
          <w:tcPr>
            <w:tcW w:w="1297" w:type="dxa"/>
            <w:vMerge/>
          </w:tcPr>
          <w:p w:rsidR="00A21050" w:rsidRPr="00873A89" w:rsidRDefault="00A21050">
            <w:pPr>
              <w:adjustRightInd w:val="0"/>
              <w:snapToGrid w:val="0"/>
              <w:jc w:val="center"/>
              <w:rPr>
                <w:rFonts w:ascii="仿宋" w:eastAsia="仿宋" w:hAnsi="仿宋" w:cs="仿宋"/>
                <w:color w:val="000000" w:themeColor="text1"/>
                <w:sz w:val="24"/>
                <w:szCs w:val="28"/>
              </w:rPr>
            </w:pPr>
          </w:p>
        </w:tc>
        <w:tc>
          <w:tcPr>
            <w:tcW w:w="7514" w:type="dxa"/>
          </w:tcPr>
          <w:p w:rsidR="00A21050" w:rsidRPr="00873A89" w:rsidRDefault="00A21050">
            <w:pPr>
              <w:adjustRightInd w:val="0"/>
              <w:snapToGrid w:val="0"/>
              <w:jc w:val="center"/>
              <w:rPr>
                <w:rFonts w:ascii="仿宋" w:eastAsia="仿宋" w:hAnsi="仿宋" w:cs="仿宋"/>
                <w:color w:val="000000" w:themeColor="text1"/>
                <w:sz w:val="24"/>
                <w:szCs w:val="28"/>
              </w:rPr>
            </w:pPr>
          </w:p>
        </w:tc>
      </w:tr>
      <w:tr w:rsidR="00873A89" w:rsidRPr="00873A89">
        <w:trPr>
          <w:trHeight w:val="23"/>
          <w:jc w:val="center"/>
        </w:trPr>
        <w:tc>
          <w:tcPr>
            <w:tcW w:w="706" w:type="dxa"/>
            <w:vMerge/>
          </w:tcPr>
          <w:p w:rsidR="00A21050" w:rsidRPr="00873A89" w:rsidRDefault="00A21050">
            <w:pPr>
              <w:adjustRightInd w:val="0"/>
              <w:snapToGrid w:val="0"/>
              <w:jc w:val="center"/>
              <w:rPr>
                <w:rFonts w:ascii="仿宋" w:eastAsia="仿宋" w:hAnsi="仿宋" w:cs="仿宋"/>
                <w:color w:val="000000" w:themeColor="text1"/>
                <w:sz w:val="24"/>
                <w:szCs w:val="28"/>
              </w:rPr>
            </w:pPr>
          </w:p>
        </w:tc>
        <w:tc>
          <w:tcPr>
            <w:tcW w:w="1297" w:type="dxa"/>
            <w:vMerge/>
          </w:tcPr>
          <w:p w:rsidR="00A21050" w:rsidRPr="00873A89" w:rsidRDefault="00A21050">
            <w:pPr>
              <w:adjustRightInd w:val="0"/>
              <w:snapToGrid w:val="0"/>
              <w:jc w:val="center"/>
              <w:rPr>
                <w:rFonts w:ascii="仿宋" w:eastAsia="仿宋" w:hAnsi="仿宋" w:cs="仿宋"/>
                <w:color w:val="000000" w:themeColor="text1"/>
                <w:sz w:val="24"/>
                <w:szCs w:val="28"/>
              </w:rPr>
            </w:pPr>
          </w:p>
        </w:tc>
        <w:tc>
          <w:tcPr>
            <w:tcW w:w="7514" w:type="dxa"/>
          </w:tcPr>
          <w:p w:rsidR="00A21050" w:rsidRPr="00873A89" w:rsidRDefault="00A21050">
            <w:pPr>
              <w:adjustRightInd w:val="0"/>
              <w:snapToGrid w:val="0"/>
              <w:jc w:val="center"/>
              <w:rPr>
                <w:rFonts w:ascii="仿宋" w:eastAsia="仿宋" w:hAnsi="仿宋" w:cs="仿宋"/>
                <w:color w:val="000000" w:themeColor="text1"/>
                <w:sz w:val="24"/>
                <w:szCs w:val="28"/>
              </w:rPr>
            </w:pPr>
          </w:p>
        </w:tc>
      </w:tr>
      <w:tr w:rsidR="00A21050" w:rsidRPr="00873A89">
        <w:trPr>
          <w:trHeight w:val="23"/>
          <w:jc w:val="center"/>
        </w:trPr>
        <w:tc>
          <w:tcPr>
            <w:tcW w:w="706" w:type="dxa"/>
          </w:tcPr>
          <w:p w:rsidR="00A21050" w:rsidRPr="00873A89" w:rsidRDefault="00A21050">
            <w:pPr>
              <w:adjustRightInd w:val="0"/>
              <w:snapToGrid w:val="0"/>
              <w:jc w:val="center"/>
              <w:rPr>
                <w:rFonts w:ascii="仿宋" w:eastAsia="仿宋" w:hAnsi="仿宋" w:cs="仿宋"/>
                <w:color w:val="000000" w:themeColor="text1"/>
                <w:sz w:val="24"/>
                <w:szCs w:val="28"/>
              </w:rPr>
            </w:pPr>
          </w:p>
          <w:p w:rsidR="00A21050" w:rsidRPr="00873A89" w:rsidRDefault="00402066">
            <w:pPr>
              <w:adjustRightInd w:val="0"/>
              <w:snapToGrid w:val="0"/>
              <w:jc w:val="center"/>
              <w:rPr>
                <w:rFonts w:ascii="仿宋" w:eastAsia="仿宋" w:hAnsi="仿宋" w:cs="仿宋"/>
                <w:color w:val="000000" w:themeColor="text1"/>
                <w:sz w:val="24"/>
                <w:szCs w:val="28"/>
              </w:rPr>
            </w:pPr>
            <w:r w:rsidRPr="00873A89">
              <w:rPr>
                <w:rFonts w:ascii="仿宋" w:eastAsia="仿宋" w:hAnsi="仿宋" w:cs="仿宋" w:hint="eastAsia"/>
                <w:color w:val="000000" w:themeColor="text1"/>
                <w:sz w:val="24"/>
                <w:szCs w:val="28"/>
              </w:rPr>
              <w:t>……</w:t>
            </w:r>
          </w:p>
          <w:p w:rsidR="00A21050" w:rsidRPr="00873A89" w:rsidRDefault="00A21050">
            <w:pPr>
              <w:adjustRightInd w:val="0"/>
              <w:snapToGrid w:val="0"/>
              <w:jc w:val="center"/>
              <w:rPr>
                <w:rFonts w:ascii="仿宋" w:eastAsia="仿宋" w:hAnsi="仿宋" w:cs="仿宋"/>
                <w:color w:val="000000" w:themeColor="text1"/>
                <w:sz w:val="24"/>
                <w:szCs w:val="28"/>
              </w:rPr>
            </w:pPr>
          </w:p>
        </w:tc>
        <w:tc>
          <w:tcPr>
            <w:tcW w:w="1297" w:type="dxa"/>
          </w:tcPr>
          <w:p w:rsidR="00A21050" w:rsidRPr="00873A89" w:rsidRDefault="00A21050">
            <w:pPr>
              <w:adjustRightInd w:val="0"/>
              <w:snapToGrid w:val="0"/>
              <w:jc w:val="center"/>
              <w:rPr>
                <w:rFonts w:ascii="仿宋" w:eastAsia="仿宋" w:hAnsi="仿宋" w:cs="仿宋"/>
                <w:color w:val="000000" w:themeColor="text1"/>
                <w:sz w:val="24"/>
                <w:szCs w:val="28"/>
              </w:rPr>
            </w:pPr>
          </w:p>
        </w:tc>
        <w:tc>
          <w:tcPr>
            <w:tcW w:w="7514" w:type="dxa"/>
          </w:tcPr>
          <w:p w:rsidR="00A21050" w:rsidRPr="00873A89" w:rsidRDefault="00A21050">
            <w:pPr>
              <w:adjustRightInd w:val="0"/>
              <w:snapToGrid w:val="0"/>
              <w:jc w:val="center"/>
              <w:rPr>
                <w:rFonts w:ascii="仿宋" w:eastAsia="仿宋" w:hAnsi="仿宋" w:cs="仿宋"/>
                <w:color w:val="000000" w:themeColor="text1"/>
                <w:sz w:val="24"/>
                <w:szCs w:val="28"/>
              </w:rPr>
            </w:pPr>
          </w:p>
        </w:tc>
      </w:tr>
    </w:tbl>
    <w:p w:rsidR="00A21050" w:rsidRPr="00873A89" w:rsidRDefault="00A21050">
      <w:pPr>
        <w:rPr>
          <w:color w:val="000000" w:themeColor="text1"/>
        </w:rPr>
      </w:pPr>
    </w:p>
    <w:p w:rsidR="00A21050" w:rsidRPr="00873A89" w:rsidRDefault="00A21050">
      <w:pPr>
        <w:spacing w:line="560" w:lineRule="exact"/>
        <w:jc w:val="center"/>
        <w:rPr>
          <w:rFonts w:ascii="方正仿宋_GBK" w:eastAsia="方正仿宋_GBK"/>
          <w:color w:val="000000" w:themeColor="text1"/>
          <w:szCs w:val="28"/>
        </w:rPr>
      </w:pPr>
    </w:p>
    <w:p w:rsidR="00A21050" w:rsidRPr="00873A89" w:rsidRDefault="00A21050">
      <w:pPr>
        <w:spacing w:line="560" w:lineRule="exact"/>
        <w:jc w:val="center"/>
        <w:rPr>
          <w:rFonts w:ascii="方正仿宋_GBK" w:eastAsia="方正仿宋_GBK"/>
          <w:color w:val="000000" w:themeColor="text1"/>
          <w:szCs w:val="28"/>
        </w:rPr>
      </w:pPr>
    </w:p>
    <w:p w:rsidR="00A21050" w:rsidRPr="00873A89" w:rsidRDefault="00A21050">
      <w:pPr>
        <w:spacing w:line="560" w:lineRule="exact"/>
        <w:jc w:val="center"/>
        <w:rPr>
          <w:rFonts w:ascii="方正仿宋_GBK" w:eastAsia="方正仿宋_GBK"/>
          <w:color w:val="000000" w:themeColor="text1"/>
          <w:szCs w:val="28"/>
        </w:rPr>
      </w:pPr>
    </w:p>
    <w:p w:rsidR="00A21050" w:rsidRPr="00873A89" w:rsidRDefault="00A21050">
      <w:pPr>
        <w:spacing w:line="560" w:lineRule="exact"/>
        <w:jc w:val="center"/>
        <w:rPr>
          <w:rFonts w:ascii="方正仿宋_GBK" w:eastAsia="方正仿宋_GBK"/>
          <w:color w:val="000000" w:themeColor="text1"/>
          <w:szCs w:val="28"/>
        </w:rPr>
      </w:pPr>
    </w:p>
    <w:p w:rsidR="00A21050" w:rsidRPr="00873A89" w:rsidRDefault="00A21050">
      <w:pPr>
        <w:spacing w:line="560" w:lineRule="exact"/>
        <w:jc w:val="center"/>
        <w:rPr>
          <w:rFonts w:ascii="方正仿宋_GBK" w:eastAsia="方正仿宋_GBK"/>
          <w:color w:val="000000" w:themeColor="text1"/>
          <w:szCs w:val="28"/>
        </w:rPr>
      </w:pPr>
    </w:p>
    <w:p w:rsidR="00A21050" w:rsidRPr="00873A89" w:rsidRDefault="00A21050">
      <w:pPr>
        <w:spacing w:line="560" w:lineRule="exact"/>
        <w:jc w:val="center"/>
        <w:rPr>
          <w:rFonts w:ascii="方正仿宋_GBK" w:eastAsia="方正仿宋_GBK"/>
          <w:color w:val="000000" w:themeColor="text1"/>
          <w:szCs w:val="28"/>
        </w:rPr>
      </w:pPr>
    </w:p>
    <w:p w:rsidR="00A21050" w:rsidRPr="00873A89" w:rsidRDefault="00A21050">
      <w:pPr>
        <w:spacing w:line="560" w:lineRule="exact"/>
        <w:jc w:val="center"/>
        <w:rPr>
          <w:rFonts w:ascii="方正仿宋_GBK" w:eastAsia="方正仿宋_GBK"/>
          <w:color w:val="000000" w:themeColor="text1"/>
          <w:szCs w:val="28"/>
        </w:rPr>
      </w:pPr>
    </w:p>
    <w:p w:rsidR="00A21050" w:rsidRPr="00873A89" w:rsidRDefault="00A21050">
      <w:pPr>
        <w:spacing w:line="560" w:lineRule="exact"/>
        <w:jc w:val="center"/>
        <w:rPr>
          <w:rFonts w:ascii="方正仿宋_GBK" w:eastAsia="方正仿宋_GBK"/>
          <w:color w:val="000000" w:themeColor="text1"/>
          <w:szCs w:val="28"/>
        </w:rPr>
      </w:pPr>
    </w:p>
    <w:p w:rsidR="00A21050" w:rsidRPr="00873A89" w:rsidRDefault="00402066">
      <w:pPr>
        <w:pStyle w:val="2"/>
        <w:spacing w:before="0" w:after="0" w:line="560" w:lineRule="exact"/>
        <w:jc w:val="center"/>
        <w:rPr>
          <w:rFonts w:ascii="黑体" w:hAnsi="黑体"/>
          <w:b w:val="0"/>
          <w:color w:val="000000" w:themeColor="text1"/>
          <w:sz w:val="44"/>
          <w:szCs w:val="44"/>
        </w:rPr>
      </w:pPr>
      <w:bookmarkStart w:id="79" w:name="_Hlt41879464"/>
      <w:bookmarkStart w:id="80" w:name="_Toc12789072"/>
      <w:bookmarkStart w:id="81" w:name="_Toc57648742"/>
      <w:bookmarkEnd w:id="79"/>
      <w:r w:rsidRPr="00873A89">
        <w:rPr>
          <w:rFonts w:ascii="黑体" w:hAnsi="黑体" w:hint="eastAsia"/>
          <w:b w:val="0"/>
          <w:color w:val="000000" w:themeColor="text1"/>
          <w:sz w:val="44"/>
          <w:szCs w:val="44"/>
        </w:rPr>
        <w:lastRenderedPageBreak/>
        <w:t>第六篇  响应文件格式要求</w:t>
      </w:r>
      <w:bookmarkEnd w:id="80"/>
      <w:bookmarkEnd w:id="81"/>
    </w:p>
    <w:p w:rsidR="00A21050" w:rsidRPr="00873A89" w:rsidRDefault="00A21050">
      <w:pPr>
        <w:rPr>
          <w:color w:val="000000" w:themeColor="text1"/>
        </w:rPr>
      </w:pP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一、经济部分</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（一）竞争性报价函</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（二）明细报价表</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二、技术部分</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技术响应偏离表</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三、服务部分</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服务响应偏离表</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四、资格条件及其他</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（一）营业执照（副本）或事业单位法人证书（副本）复印件</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（二）组织机构代码证复印件</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（三）法定代表人身份证明书（格式）</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（四）法定代表人授权委托书（格式）</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（五）2019或2020年度财务状况报告（表）或其基本开户银行出具的资信证明复印件，本年度新成立或成立不满一年的组织和自然人无法提供财务状况报告（表）的，可提供银行出具的资信证明复印件。</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（六）书面声明（格式）</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（七）税务登记证（副本）复印件</w:t>
      </w: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八）缴纳社会保障金的证明材料复印件（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Ansi="仿宋" w:hint="eastAsia"/>
          <w:color w:val="000000" w:themeColor="text1"/>
          <w:szCs w:val="28"/>
        </w:rPr>
        <w:t>说明：供应商按“多证合一”登记制度办理营业执照的，</w:t>
      </w:r>
      <w:r w:rsidRPr="00873A89">
        <w:rPr>
          <w:rFonts w:ascii="方正仿宋_GBK" w:eastAsia="方正仿宋_GBK" w:hAnsi="仿宋" w:cs="宋体" w:hint="eastAsia"/>
          <w:color w:val="000000" w:themeColor="text1"/>
          <w:kern w:val="0"/>
          <w:szCs w:val="28"/>
        </w:rPr>
        <w:t>组织机构代码证、税务登记证（副本）和社会保险登记证</w:t>
      </w:r>
      <w:r w:rsidRPr="00873A89">
        <w:rPr>
          <w:rFonts w:ascii="方正仿宋_GBK" w:eastAsia="方正仿宋_GBK" w:hAnsi="仿宋" w:hint="eastAsia"/>
          <w:color w:val="000000" w:themeColor="text1"/>
          <w:szCs w:val="28"/>
        </w:rPr>
        <w:t>以供应商所提供的营业执照（副本）复印件为准。</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lastRenderedPageBreak/>
        <w:t>五、其他应提供的资料</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（一）供应</w:t>
      </w:r>
      <w:proofErr w:type="gramStart"/>
      <w:r w:rsidRPr="00873A89">
        <w:rPr>
          <w:rFonts w:ascii="方正仿宋_GBK" w:eastAsia="方正仿宋_GBK" w:hint="eastAsia"/>
          <w:color w:val="000000" w:themeColor="text1"/>
          <w:szCs w:val="28"/>
        </w:rPr>
        <w:t>商小微企业</w:t>
      </w:r>
      <w:proofErr w:type="gramEnd"/>
      <w:r w:rsidRPr="00873A89">
        <w:rPr>
          <w:rFonts w:ascii="方正仿宋_GBK" w:eastAsia="方正仿宋_GBK" w:hint="eastAsia"/>
          <w:color w:val="000000" w:themeColor="text1"/>
          <w:szCs w:val="28"/>
        </w:rPr>
        <w:t>证明文件、微型企业承诺书、监狱企业证明文件、残疾人福利性单位声明函</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（二）其他与项目有关的资料（自附）</w:t>
      </w:r>
    </w:p>
    <w:p w:rsidR="00A21050" w:rsidRPr="00873A89" w:rsidRDefault="00A21050">
      <w:pPr>
        <w:snapToGrid w:val="0"/>
        <w:spacing w:line="560" w:lineRule="exact"/>
        <w:rPr>
          <w:rFonts w:ascii="方正仿宋_GBK" w:eastAsia="方正仿宋_GBK"/>
          <w:color w:val="000000" w:themeColor="text1"/>
          <w:szCs w:val="28"/>
          <w:bdr w:val="single" w:sz="4" w:space="0" w:color="auto"/>
        </w:rPr>
        <w:sectPr w:rsidR="00A21050" w:rsidRPr="00873A89">
          <w:pgSz w:w="11907" w:h="16840"/>
          <w:pgMar w:top="1134" w:right="1191" w:bottom="1134" w:left="1304" w:header="851" w:footer="992" w:gutter="0"/>
          <w:pgNumType w:fmt="numberInDash"/>
          <w:cols w:space="720"/>
          <w:docGrid w:linePitch="380" w:charSpace="-5735"/>
        </w:sectPr>
      </w:pPr>
    </w:p>
    <w:p w:rsidR="00A21050" w:rsidRPr="00873A89" w:rsidRDefault="00402066">
      <w:pPr>
        <w:pStyle w:val="3"/>
        <w:spacing w:before="0" w:after="0" w:line="560" w:lineRule="exact"/>
        <w:ind w:firstLineChars="200" w:firstLine="560"/>
        <w:rPr>
          <w:rFonts w:ascii="方正仿宋_GBK" w:eastAsia="方正仿宋_GBK"/>
          <w:b w:val="0"/>
          <w:color w:val="000000" w:themeColor="text1"/>
          <w:sz w:val="28"/>
          <w:szCs w:val="28"/>
        </w:rPr>
      </w:pPr>
      <w:bookmarkStart w:id="82" w:name="_Toc313008356"/>
      <w:bookmarkStart w:id="83" w:name="_Toc313888360"/>
      <w:bookmarkStart w:id="84" w:name="_Toc342913419"/>
      <w:bookmarkStart w:id="85" w:name="_Toc57648743"/>
      <w:bookmarkStart w:id="86" w:name="_Toc12789073"/>
      <w:bookmarkStart w:id="87" w:name="_Toc283382454"/>
      <w:r w:rsidRPr="00873A89">
        <w:rPr>
          <w:rFonts w:ascii="方正仿宋_GBK" w:eastAsia="方正仿宋_GBK" w:hint="eastAsia"/>
          <w:b w:val="0"/>
          <w:color w:val="000000" w:themeColor="text1"/>
          <w:sz w:val="28"/>
          <w:szCs w:val="28"/>
        </w:rPr>
        <w:lastRenderedPageBreak/>
        <w:t>一、经济部分</w:t>
      </w:r>
      <w:bookmarkEnd w:id="82"/>
      <w:bookmarkEnd w:id="83"/>
      <w:bookmarkEnd w:id="84"/>
      <w:bookmarkEnd w:id="85"/>
    </w:p>
    <w:bookmarkEnd w:id="86"/>
    <w:bookmarkEnd w:id="87"/>
    <w:p w:rsidR="00A21050" w:rsidRPr="00873A89" w:rsidRDefault="00402066">
      <w:pPr>
        <w:tabs>
          <w:tab w:val="left" w:pos="6300"/>
        </w:tabs>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（一）竞争性报价函</w:t>
      </w:r>
    </w:p>
    <w:p w:rsidR="00A21050" w:rsidRPr="00873A89" w:rsidRDefault="00402066">
      <w:pPr>
        <w:tabs>
          <w:tab w:val="left" w:pos="6300"/>
        </w:tabs>
        <w:snapToGrid w:val="0"/>
        <w:spacing w:line="560" w:lineRule="exact"/>
        <w:jc w:val="center"/>
        <w:outlineLvl w:val="0"/>
        <w:rPr>
          <w:rFonts w:ascii="方正仿宋_GBK" w:eastAsia="方正仿宋_GBK"/>
          <w:color w:val="000000" w:themeColor="text1"/>
          <w:szCs w:val="28"/>
        </w:rPr>
      </w:pPr>
      <w:r w:rsidRPr="00873A89">
        <w:rPr>
          <w:rFonts w:ascii="方正仿宋_GBK" w:eastAsia="方正仿宋_GBK" w:hint="eastAsia"/>
          <w:color w:val="000000" w:themeColor="text1"/>
          <w:szCs w:val="28"/>
        </w:rPr>
        <w:t>竞争性报价函</w:t>
      </w:r>
    </w:p>
    <w:p w:rsidR="00A21050" w:rsidRPr="00873A89" w:rsidRDefault="00402066">
      <w:pPr>
        <w:tabs>
          <w:tab w:val="left" w:pos="6300"/>
        </w:tabs>
        <w:snapToGrid w:val="0"/>
        <w:spacing w:line="560" w:lineRule="exact"/>
        <w:rPr>
          <w:rFonts w:ascii="方正仿宋_GBK" w:eastAsia="方正仿宋_GBK"/>
          <w:color w:val="000000" w:themeColor="text1"/>
          <w:szCs w:val="28"/>
        </w:rPr>
      </w:pPr>
      <w:r w:rsidRPr="00873A89">
        <w:rPr>
          <w:rFonts w:ascii="方正仿宋_GBK" w:eastAsia="方正仿宋_GBK" w:hint="eastAsia"/>
          <w:color w:val="000000" w:themeColor="text1"/>
          <w:szCs w:val="28"/>
          <w:u w:val="single"/>
        </w:rPr>
        <w:t>（采购代理机构名称）</w:t>
      </w:r>
      <w:r w:rsidRPr="00873A89">
        <w:rPr>
          <w:rFonts w:ascii="方正仿宋_GBK" w:eastAsia="方正仿宋_GBK" w:hint="eastAsia"/>
          <w:color w:val="000000" w:themeColor="text1"/>
          <w:szCs w:val="28"/>
        </w:rPr>
        <w:t>：</w:t>
      </w:r>
    </w:p>
    <w:p w:rsidR="00A21050" w:rsidRPr="00873A89" w:rsidRDefault="00402066">
      <w:pPr>
        <w:tabs>
          <w:tab w:val="left" w:pos="6300"/>
        </w:tabs>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我方收到____________________________（谈判项目名称）的竞争性谈判文件，经详细研究，决定参加该谈判项目的竞争谈判。</w:t>
      </w:r>
    </w:p>
    <w:p w:rsidR="00A21050" w:rsidRPr="00873A89" w:rsidRDefault="00402066">
      <w:pPr>
        <w:tabs>
          <w:tab w:val="left" w:pos="6300"/>
        </w:tabs>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1.愿意按照竞争性谈判文件中的一切要求，提供本项目的交货及技术服务，初始报价为人民币大写：元整；人民币小写：元。以我公司最后报价为准。</w:t>
      </w:r>
    </w:p>
    <w:p w:rsidR="00A21050" w:rsidRPr="00873A89" w:rsidRDefault="00402066">
      <w:pPr>
        <w:tabs>
          <w:tab w:val="left" w:pos="6300"/>
        </w:tabs>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2.我方现提交的响应文件为：响应文件正本份，副本份，电子文档份。</w:t>
      </w:r>
    </w:p>
    <w:p w:rsidR="00A21050" w:rsidRPr="00873A89" w:rsidRDefault="00402066">
      <w:pPr>
        <w:tabs>
          <w:tab w:val="left" w:pos="6300"/>
        </w:tabs>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3.我方承诺：本次谈判的有效期为90天。</w:t>
      </w:r>
    </w:p>
    <w:p w:rsidR="00A21050" w:rsidRPr="00873A89" w:rsidRDefault="00402066">
      <w:pPr>
        <w:tabs>
          <w:tab w:val="left" w:pos="6300"/>
        </w:tabs>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4.我方完全理解和接受贵方竞争性谈判文件的一切规定和要求及谈判评审办法。</w:t>
      </w:r>
    </w:p>
    <w:p w:rsidR="00A21050" w:rsidRPr="00873A89" w:rsidRDefault="00402066">
      <w:pPr>
        <w:tabs>
          <w:tab w:val="left" w:pos="6300"/>
        </w:tabs>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5.在整个竞争性谈判过程中，我方若有违规行为，接受按照《中华人民共和国政府采购法》和《竞争性谈判文件》之规定给予惩罚。</w:t>
      </w:r>
    </w:p>
    <w:p w:rsidR="00A21050" w:rsidRPr="00873A89" w:rsidRDefault="00402066">
      <w:pPr>
        <w:tabs>
          <w:tab w:val="left" w:pos="6300"/>
        </w:tabs>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6.我方若成为成交供应商，将按照最终谈判结果签订合同，并且严格履行合同义务。</w:t>
      </w:r>
      <w:proofErr w:type="gramStart"/>
      <w:r w:rsidRPr="00873A89">
        <w:rPr>
          <w:rFonts w:ascii="方正仿宋_GBK" w:eastAsia="方正仿宋_GBK" w:hint="eastAsia"/>
          <w:color w:val="000000" w:themeColor="text1"/>
          <w:szCs w:val="28"/>
        </w:rPr>
        <w:t>本承诺函将</w:t>
      </w:r>
      <w:proofErr w:type="gramEnd"/>
      <w:r w:rsidRPr="00873A89">
        <w:rPr>
          <w:rFonts w:ascii="方正仿宋_GBK" w:eastAsia="方正仿宋_GBK" w:hint="eastAsia"/>
          <w:color w:val="000000" w:themeColor="text1"/>
          <w:szCs w:val="28"/>
        </w:rPr>
        <w:t>成为合同不可分割的一部分，与合同具有同等的法律效力。</w:t>
      </w:r>
    </w:p>
    <w:p w:rsidR="00A21050" w:rsidRPr="00873A89" w:rsidRDefault="00402066">
      <w:pPr>
        <w:tabs>
          <w:tab w:val="left" w:pos="6300"/>
        </w:tabs>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7.我方同意按竞争性谈判文件规定，交纳竞争性谈判文件要求的保证金。如果我方成为成交供应商，保证在接到成交通知书后，向采购代理机构和交易中心交纳竞争性谈判文件规定的采购代理服务费和交易服务费。</w:t>
      </w:r>
    </w:p>
    <w:p w:rsidR="00A21050" w:rsidRPr="00873A89" w:rsidRDefault="00402066">
      <w:pPr>
        <w:tabs>
          <w:tab w:val="left" w:pos="6300"/>
        </w:tabs>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8.我方未为采购项目提供整体设计、规范编制或者项目管理、监理、检测等服务。</w:t>
      </w:r>
    </w:p>
    <w:p w:rsidR="00A21050" w:rsidRPr="00873A89" w:rsidRDefault="00A21050">
      <w:pPr>
        <w:tabs>
          <w:tab w:val="left" w:pos="6300"/>
        </w:tabs>
        <w:snapToGrid w:val="0"/>
        <w:spacing w:line="560" w:lineRule="exact"/>
        <w:ind w:firstLineChars="200" w:firstLine="560"/>
        <w:rPr>
          <w:rFonts w:ascii="方正仿宋_GBK" w:eastAsia="方正仿宋_GBK"/>
          <w:color w:val="000000" w:themeColor="text1"/>
          <w:szCs w:val="28"/>
        </w:rPr>
      </w:pPr>
    </w:p>
    <w:p w:rsidR="00A21050" w:rsidRPr="00873A89" w:rsidRDefault="00402066">
      <w:pPr>
        <w:tabs>
          <w:tab w:val="left" w:pos="6300"/>
        </w:tabs>
        <w:snapToGrid w:val="0"/>
        <w:spacing w:line="560" w:lineRule="exact"/>
        <w:ind w:firstLine="570"/>
        <w:rPr>
          <w:rFonts w:ascii="方正仿宋_GBK" w:eastAsia="方正仿宋_GBK"/>
          <w:color w:val="000000" w:themeColor="text1"/>
          <w:szCs w:val="28"/>
        </w:rPr>
      </w:pPr>
      <w:r w:rsidRPr="00873A89">
        <w:rPr>
          <w:rFonts w:ascii="方正仿宋_GBK" w:eastAsia="方正仿宋_GBK" w:hint="eastAsia"/>
          <w:color w:val="000000" w:themeColor="text1"/>
          <w:szCs w:val="28"/>
        </w:rPr>
        <w:t>供应商（公章）：</w:t>
      </w:r>
    </w:p>
    <w:p w:rsidR="00A21050" w:rsidRPr="00873A89" w:rsidRDefault="00402066">
      <w:pPr>
        <w:tabs>
          <w:tab w:val="left" w:pos="6300"/>
        </w:tabs>
        <w:snapToGrid w:val="0"/>
        <w:spacing w:line="560" w:lineRule="exact"/>
        <w:ind w:firstLine="570"/>
        <w:rPr>
          <w:rFonts w:ascii="方正仿宋_GBK" w:eastAsia="方正仿宋_GBK"/>
          <w:color w:val="000000" w:themeColor="text1"/>
          <w:szCs w:val="28"/>
        </w:rPr>
      </w:pPr>
      <w:r w:rsidRPr="00873A89">
        <w:rPr>
          <w:rFonts w:ascii="方正仿宋_GBK" w:eastAsia="方正仿宋_GBK" w:hint="eastAsia"/>
          <w:color w:val="000000" w:themeColor="text1"/>
          <w:szCs w:val="28"/>
        </w:rPr>
        <w:lastRenderedPageBreak/>
        <w:t xml:space="preserve">地址：  </w:t>
      </w:r>
    </w:p>
    <w:p w:rsidR="00A21050" w:rsidRPr="00873A89" w:rsidRDefault="00402066">
      <w:pPr>
        <w:tabs>
          <w:tab w:val="left" w:pos="6300"/>
        </w:tabs>
        <w:snapToGrid w:val="0"/>
        <w:spacing w:line="560" w:lineRule="exact"/>
        <w:ind w:firstLine="570"/>
        <w:rPr>
          <w:rFonts w:ascii="方正仿宋_GBK" w:eastAsia="方正仿宋_GBK"/>
          <w:color w:val="000000" w:themeColor="text1"/>
          <w:szCs w:val="28"/>
        </w:rPr>
      </w:pPr>
      <w:r w:rsidRPr="00873A89">
        <w:rPr>
          <w:rFonts w:ascii="方正仿宋_GBK" w:eastAsia="方正仿宋_GBK" w:hint="eastAsia"/>
          <w:color w:val="000000" w:themeColor="text1"/>
          <w:szCs w:val="28"/>
        </w:rPr>
        <w:t>电话：                           传真：</w:t>
      </w:r>
    </w:p>
    <w:p w:rsidR="00A21050" w:rsidRPr="00873A89" w:rsidRDefault="00402066">
      <w:pPr>
        <w:tabs>
          <w:tab w:val="left" w:pos="6300"/>
        </w:tabs>
        <w:snapToGrid w:val="0"/>
        <w:spacing w:line="560" w:lineRule="exact"/>
        <w:ind w:firstLine="570"/>
        <w:rPr>
          <w:rFonts w:ascii="方正仿宋_GBK" w:eastAsia="方正仿宋_GBK"/>
          <w:color w:val="000000" w:themeColor="text1"/>
          <w:szCs w:val="28"/>
        </w:rPr>
      </w:pPr>
      <w:r w:rsidRPr="00873A89">
        <w:rPr>
          <w:rFonts w:ascii="方正仿宋_GBK" w:eastAsia="方正仿宋_GBK" w:hint="eastAsia"/>
          <w:color w:val="000000" w:themeColor="text1"/>
          <w:szCs w:val="28"/>
        </w:rPr>
        <w:t>网址：                           邮编：</w:t>
      </w:r>
    </w:p>
    <w:p w:rsidR="00A21050" w:rsidRPr="00873A89" w:rsidRDefault="00402066">
      <w:pPr>
        <w:tabs>
          <w:tab w:val="left" w:pos="6300"/>
        </w:tabs>
        <w:snapToGrid w:val="0"/>
        <w:spacing w:line="560" w:lineRule="exact"/>
        <w:ind w:firstLine="570"/>
        <w:rPr>
          <w:rFonts w:ascii="方正仿宋_GBK" w:eastAsia="方正仿宋_GBK"/>
          <w:color w:val="000000" w:themeColor="text1"/>
          <w:szCs w:val="28"/>
        </w:rPr>
      </w:pPr>
      <w:r w:rsidRPr="00873A89">
        <w:rPr>
          <w:rFonts w:ascii="方正仿宋_GBK" w:eastAsia="方正仿宋_GBK" w:hint="eastAsia"/>
          <w:color w:val="000000" w:themeColor="text1"/>
          <w:szCs w:val="28"/>
        </w:rPr>
        <w:t>联系人：</w:t>
      </w:r>
    </w:p>
    <w:p w:rsidR="00A21050" w:rsidRPr="00873A89" w:rsidRDefault="00402066">
      <w:pPr>
        <w:snapToGrid w:val="0"/>
        <w:spacing w:line="560" w:lineRule="exact"/>
        <w:ind w:firstLineChars="200" w:firstLine="560"/>
        <w:rPr>
          <w:rFonts w:ascii="方正仿宋_GBK" w:eastAsia="方正仿宋_GBK"/>
          <w:color w:val="000000" w:themeColor="text1"/>
          <w:szCs w:val="28"/>
        </w:rPr>
        <w:sectPr w:rsidR="00A21050" w:rsidRPr="00873A89">
          <w:pgSz w:w="11907" w:h="16840"/>
          <w:pgMar w:top="1134" w:right="1304" w:bottom="1134" w:left="1304" w:header="851" w:footer="992" w:gutter="0"/>
          <w:pgNumType w:fmt="numberInDash"/>
          <w:cols w:space="720"/>
          <w:docGrid w:linePitch="380" w:charSpace="-5735"/>
        </w:sectPr>
      </w:pPr>
      <w:r w:rsidRPr="00873A89">
        <w:rPr>
          <w:rFonts w:ascii="方正仿宋_GBK" w:eastAsia="方正仿宋_GBK" w:hint="eastAsia"/>
          <w:color w:val="000000" w:themeColor="text1"/>
          <w:szCs w:val="28"/>
        </w:rPr>
        <w:t xml:space="preserve">                               年   月   日</w:t>
      </w:r>
    </w:p>
    <w:p w:rsidR="00A21050" w:rsidRPr="00873A89" w:rsidRDefault="00402066">
      <w:pPr>
        <w:tabs>
          <w:tab w:val="left" w:pos="2895"/>
        </w:tabs>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lastRenderedPageBreak/>
        <w:t>（二）明细报价表</w:t>
      </w:r>
    </w:p>
    <w:p w:rsidR="00A21050" w:rsidRPr="00873A89" w:rsidRDefault="00402066">
      <w:pPr>
        <w:spacing w:line="560" w:lineRule="exact"/>
        <w:jc w:val="center"/>
        <w:rPr>
          <w:rFonts w:ascii="方正仿宋_GBK" w:eastAsia="方正仿宋_GBK"/>
          <w:color w:val="000000" w:themeColor="text1"/>
          <w:szCs w:val="28"/>
        </w:rPr>
      </w:pPr>
      <w:r w:rsidRPr="00873A89">
        <w:rPr>
          <w:rFonts w:ascii="方正仿宋_GBK" w:eastAsia="方正仿宋_GBK" w:hint="eastAsia"/>
          <w:color w:val="000000" w:themeColor="text1"/>
          <w:szCs w:val="28"/>
        </w:rPr>
        <w:t>明细报价表</w:t>
      </w:r>
    </w:p>
    <w:p w:rsidR="00A21050" w:rsidRPr="00873A89" w:rsidRDefault="00402066">
      <w:pPr>
        <w:spacing w:line="560" w:lineRule="exact"/>
        <w:rPr>
          <w:rFonts w:ascii="方正仿宋_GBK" w:eastAsia="方正仿宋_GBK"/>
          <w:color w:val="000000" w:themeColor="text1"/>
          <w:szCs w:val="28"/>
        </w:rPr>
      </w:pPr>
      <w:r w:rsidRPr="00873A89">
        <w:rPr>
          <w:rFonts w:ascii="方正仿宋_GBK" w:eastAsia="方正仿宋_GBK" w:hint="eastAsia"/>
          <w:color w:val="000000" w:themeColor="text1"/>
          <w:szCs w:val="28"/>
        </w:rPr>
        <w:t>项目号：                                  谈判项目编号：</w:t>
      </w:r>
    </w:p>
    <w:p w:rsidR="00A21050" w:rsidRPr="00873A89" w:rsidRDefault="00402066">
      <w:pPr>
        <w:spacing w:line="560" w:lineRule="exact"/>
        <w:rPr>
          <w:rFonts w:ascii="方正仿宋_GBK" w:eastAsia="方正仿宋_GBK"/>
          <w:color w:val="000000" w:themeColor="text1"/>
          <w:szCs w:val="28"/>
          <w:u w:val="single"/>
        </w:rPr>
      </w:pPr>
      <w:r w:rsidRPr="00873A89">
        <w:rPr>
          <w:rFonts w:ascii="方正仿宋_GBK" w:eastAsia="方正仿宋_GBK" w:hint="eastAsia"/>
          <w:color w:val="000000" w:themeColor="text1"/>
          <w:szCs w:val="28"/>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701"/>
        <w:gridCol w:w="1392"/>
        <w:gridCol w:w="867"/>
        <w:gridCol w:w="1186"/>
        <w:gridCol w:w="1233"/>
      </w:tblGrid>
      <w:tr w:rsidR="00873A89" w:rsidRPr="00873A89">
        <w:trPr>
          <w:trHeight w:val="885"/>
          <w:jc w:val="center"/>
        </w:trPr>
        <w:tc>
          <w:tcPr>
            <w:tcW w:w="1418" w:type="dxa"/>
            <w:vAlign w:val="center"/>
          </w:tcPr>
          <w:p w:rsidR="00A21050" w:rsidRPr="00873A89" w:rsidRDefault="00402066">
            <w:pPr>
              <w:spacing w:line="560" w:lineRule="exact"/>
              <w:jc w:val="center"/>
              <w:rPr>
                <w:rFonts w:ascii="方正仿宋_GBK" w:eastAsia="方正仿宋_GBK"/>
                <w:color w:val="000000" w:themeColor="text1"/>
                <w:szCs w:val="28"/>
              </w:rPr>
            </w:pPr>
            <w:r w:rsidRPr="00873A89">
              <w:rPr>
                <w:rFonts w:ascii="方正仿宋_GBK" w:eastAsia="方正仿宋_GBK" w:hint="eastAsia"/>
                <w:color w:val="000000" w:themeColor="text1"/>
                <w:szCs w:val="28"/>
              </w:rPr>
              <w:t>产品名称</w:t>
            </w:r>
          </w:p>
        </w:tc>
        <w:tc>
          <w:tcPr>
            <w:tcW w:w="1701" w:type="dxa"/>
            <w:vAlign w:val="center"/>
          </w:tcPr>
          <w:p w:rsidR="00A21050" w:rsidRPr="00873A89" w:rsidRDefault="00402066">
            <w:pPr>
              <w:spacing w:line="560" w:lineRule="exact"/>
              <w:jc w:val="center"/>
              <w:rPr>
                <w:rFonts w:ascii="方正仿宋_GBK" w:eastAsia="方正仿宋_GBK"/>
                <w:color w:val="000000" w:themeColor="text1"/>
                <w:szCs w:val="28"/>
              </w:rPr>
            </w:pPr>
            <w:r w:rsidRPr="00873A89">
              <w:rPr>
                <w:rFonts w:ascii="方正仿宋_GBK" w:eastAsia="方正仿宋_GBK" w:hint="eastAsia"/>
                <w:color w:val="000000" w:themeColor="text1"/>
                <w:szCs w:val="28"/>
              </w:rPr>
              <w:t>品牌及产地</w:t>
            </w:r>
          </w:p>
        </w:tc>
        <w:tc>
          <w:tcPr>
            <w:tcW w:w="1701" w:type="dxa"/>
            <w:vAlign w:val="center"/>
          </w:tcPr>
          <w:p w:rsidR="00A21050" w:rsidRPr="00873A89" w:rsidRDefault="00402066">
            <w:pPr>
              <w:spacing w:line="560" w:lineRule="exact"/>
              <w:jc w:val="center"/>
              <w:rPr>
                <w:rFonts w:ascii="方正仿宋_GBK" w:eastAsia="方正仿宋_GBK"/>
                <w:color w:val="000000" w:themeColor="text1"/>
                <w:szCs w:val="28"/>
              </w:rPr>
            </w:pPr>
            <w:r w:rsidRPr="00873A89">
              <w:rPr>
                <w:rFonts w:ascii="方正仿宋_GBK" w:eastAsia="方正仿宋_GBK" w:hint="eastAsia"/>
                <w:color w:val="000000" w:themeColor="text1"/>
                <w:szCs w:val="28"/>
              </w:rPr>
              <w:t>制造商名称</w:t>
            </w:r>
          </w:p>
        </w:tc>
        <w:tc>
          <w:tcPr>
            <w:tcW w:w="1392" w:type="dxa"/>
            <w:vAlign w:val="center"/>
          </w:tcPr>
          <w:p w:rsidR="00A21050" w:rsidRPr="00873A89" w:rsidRDefault="00402066">
            <w:pPr>
              <w:spacing w:line="560" w:lineRule="exact"/>
              <w:jc w:val="center"/>
              <w:rPr>
                <w:rFonts w:ascii="方正仿宋_GBK" w:eastAsia="方正仿宋_GBK"/>
                <w:color w:val="000000" w:themeColor="text1"/>
                <w:szCs w:val="28"/>
              </w:rPr>
            </w:pPr>
            <w:r w:rsidRPr="00873A89">
              <w:rPr>
                <w:rFonts w:ascii="方正仿宋_GBK" w:eastAsia="方正仿宋_GBK" w:hint="eastAsia"/>
                <w:color w:val="000000" w:themeColor="text1"/>
                <w:szCs w:val="28"/>
              </w:rPr>
              <w:t>规格型号</w:t>
            </w:r>
          </w:p>
        </w:tc>
        <w:tc>
          <w:tcPr>
            <w:tcW w:w="867" w:type="dxa"/>
            <w:vAlign w:val="center"/>
          </w:tcPr>
          <w:p w:rsidR="00A21050" w:rsidRPr="00873A89" w:rsidRDefault="00402066">
            <w:pPr>
              <w:spacing w:line="560" w:lineRule="exact"/>
              <w:jc w:val="center"/>
              <w:rPr>
                <w:rFonts w:ascii="方正仿宋_GBK" w:eastAsia="方正仿宋_GBK"/>
                <w:color w:val="000000" w:themeColor="text1"/>
                <w:szCs w:val="28"/>
              </w:rPr>
            </w:pPr>
            <w:r w:rsidRPr="00873A89">
              <w:rPr>
                <w:rFonts w:ascii="方正仿宋_GBK" w:eastAsia="方正仿宋_GBK" w:hint="eastAsia"/>
                <w:color w:val="000000" w:themeColor="text1"/>
                <w:szCs w:val="28"/>
              </w:rPr>
              <w:t>数量</w:t>
            </w:r>
          </w:p>
        </w:tc>
        <w:tc>
          <w:tcPr>
            <w:tcW w:w="1186" w:type="dxa"/>
            <w:vAlign w:val="center"/>
          </w:tcPr>
          <w:p w:rsidR="00A21050" w:rsidRPr="00873A89" w:rsidRDefault="00402066">
            <w:pPr>
              <w:pStyle w:val="ac"/>
              <w:spacing w:line="560" w:lineRule="exact"/>
              <w:jc w:val="center"/>
              <w:rPr>
                <w:rFonts w:ascii="方正仿宋_GBK" w:eastAsia="方正仿宋_GBK"/>
                <w:color w:val="000000" w:themeColor="text1"/>
                <w:szCs w:val="28"/>
              </w:rPr>
            </w:pPr>
            <w:r w:rsidRPr="00873A89">
              <w:rPr>
                <w:rFonts w:ascii="方正仿宋_GBK" w:eastAsia="方正仿宋_GBK" w:hint="eastAsia"/>
                <w:color w:val="000000" w:themeColor="text1"/>
                <w:szCs w:val="28"/>
              </w:rPr>
              <w:t>单价</w:t>
            </w:r>
          </w:p>
          <w:p w:rsidR="00A21050" w:rsidRPr="00873A89" w:rsidRDefault="00402066">
            <w:pPr>
              <w:pStyle w:val="ac"/>
              <w:spacing w:line="560" w:lineRule="exact"/>
              <w:jc w:val="center"/>
              <w:rPr>
                <w:rFonts w:ascii="方正仿宋_GBK" w:eastAsia="方正仿宋_GBK"/>
                <w:color w:val="000000" w:themeColor="text1"/>
                <w:szCs w:val="28"/>
              </w:rPr>
            </w:pPr>
            <w:r w:rsidRPr="00873A89">
              <w:rPr>
                <w:rFonts w:ascii="方正仿宋_GBK" w:eastAsia="方正仿宋_GBK" w:hint="eastAsia"/>
                <w:color w:val="000000" w:themeColor="text1"/>
                <w:szCs w:val="28"/>
              </w:rPr>
              <w:t>（   ）</w:t>
            </w:r>
          </w:p>
        </w:tc>
        <w:tc>
          <w:tcPr>
            <w:tcW w:w="1233" w:type="dxa"/>
            <w:vAlign w:val="center"/>
          </w:tcPr>
          <w:p w:rsidR="00A21050" w:rsidRPr="00873A89" w:rsidRDefault="00402066">
            <w:pPr>
              <w:spacing w:line="560" w:lineRule="exact"/>
              <w:jc w:val="center"/>
              <w:rPr>
                <w:rFonts w:ascii="方正仿宋_GBK" w:eastAsia="方正仿宋_GBK"/>
                <w:color w:val="000000" w:themeColor="text1"/>
                <w:szCs w:val="28"/>
              </w:rPr>
            </w:pPr>
            <w:r w:rsidRPr="00873A89">
              <w:rPr>
                <w:rFonts w:ascii="方正仿宋_GBK" w:eastAsia="方正仿宋_GBK" w:hint="eastAsia"/>
                <w:color w:val="000000" w:themeColor="text1"/>
                <w:szCs w:val="28"/>
              </w:rPr>
              <w:t>合计</w:t>
            </w:r>
          </w:p>
          <w:p w:rsidR="00A21050" w:rsidRPr="00873A89" w:rsidRDefault="00402066">
            <w:pPr>
              <w:spacing w:line="560" w:lineRule="exact"/>
              <w:jc w:val="center"/>
              <w:rPr>
                <w:rFonts w:ascii="方正仿宋_GBK" w:eastAsia="方正仿宋_GBK"/>
                <w:color w:val="000000" w:themeColor="text1"/>
                <w:szCs w:val="28"/>
              </w:rPr>
            </w:pPr>
            <w:r w:rsidRPr="00873A89">
              <w:rPr>
                <w:rFonts w:ascii="方正仿宋_GBK" w:eastAsia="方正仿宋_GBK" w:hint="eastAsia"/>
                <w:color w:val="000000" w:themeColor="text1"/>
                <w:szCs w:val="28"/>
              </w:rPr>
              <w:t>（   ）</w:t>
            </w:r>
          </w:p>
        </w:tc>
      </w:tr>
      <w:tr w:rsidR="00873A89" w:rsidRPr="00873A89">
        <w:trPr>
          <w:trHeight w:val="724"/>
          <w:jc w:val="center"/>
        </w:trPr>
        <w:tc>
          <w:tcPr>
            <w:tcW w:w="1418" w:type="dxa"/>
            <w:tcBorders>
              <w:bottom w:val="single" w:sz="4" w:space="0" w:color="auto"/>
            </w:tcBorders>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701" w:type="dxa"/>
            <w:tcBorders>
              <w:bottom w:val="single" w:sz="4" w:space="0" w:color="auto"/>
            </w:tcBorders>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701" w:type="dxa"/>
            <w:tcBorders>
              <w:bottom w:val="single" w:sz="4" w:space="0" w:color="auto"/>
            </w:tcBorders>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392" w:type="dxa"/>
            <w:tcBorders>
              <w:bottom w:val="single" w:sz="4" w:space="0" w:color="auto"/>
            </w:tcBorders>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867" w:type="dxa"/>
            <w:tcBorders>
              <w:bottom w:val="single" w:sz="4" w:space="0" w:color="auto"/>
            </w:tcBorders>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186" w:type="dxa"/>
            <w:tcBorders>
              <w:bottom w:val="single" w:sz="4" w:space="0" w:color="auto"/>
            </w:tcBorders>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233" w:type="dxa"/>
            <w:tcBorders>
              <w:bottom w:val="single" w:sz="4" w:space="0" w:color="auto"/>
            </w:tcBorders>
            <w:vAlign w:val="center"/>
          </w:tcPr>
          <w:p w:rsidR="00A21050" w:rsidRPr="00873A89" w:rsidRDefault="00A21050">
            <w:pPr>
              <w:spacing w:line="560" w:lineRule="exact"/>
              <w:jc w:val="center"/>
              <w:rPr>
                <w:rFonts w:ascii="方正仿宋_GBK" w:eastAsia="方正仿宋_GBK"/>
                <w:color w:val="000000" w:themeColor="text1"/>
                <w:szCs w:val="28"/>
              </w:rPr>
            </w:pPr>
          </w:p>
        </w:tc>
      </w:tr>
      <w:tr w:rsidR="00873A89" w:rsidRPr="00873A89">
        <w:trPr>
          <w:trHeight w:val="756"/>
          <w:jc w:val="center"/>
        </w:trPr>
        <w:tc>
          <w:tcPr>
            <w:tcW w:w="1418" w:type="dxa"/>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701" w:type="dxa"/>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701" w:type="dxa"/>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392" w:type="dxa"/>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867" w:type="dxa"/>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186" w:type="dxa"/>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233" w:type="dxa"/>
            <w:vAlign w:val="center"/>
          </w:tcPr>
          <w:p w:rsidR="00A21050" w:rsidRPr="00873A89" w:rsidRDefault="00A21050">
            <w:pPr>
              <w:spacing w:line="560" w:lineRule="exact"/>
              <w:jc w:val="center"/>
              <w:rPr>
                <w:rFonts w:ascii="方正仿宋_GBK" w:eastAsia="方正仿宋_GBK"/>
                <w:color w:val="000000" w:themeColor="text1"/>
                <w:szCs w:val="28"/>
              </w:rPr>
            </w:pPr>
          </w:p>
        </w:tc>
      </w:tr>
      <w:tr w:rsidR="00873A89" w:rsidRPr="00873A89">
        <w:trPr>
          <w:trHeight w:val="746"/>
          <w:jc w:val="center"/>
        </w:trPr>
        <w:tc>
          <w:tcPr>
            <w:tcW w:w="1418" w:type="dxa"/>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701" w:type="dxa"/>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701" w:type="dxa"/>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392" w:type="dxa"/>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867" w:type="dxa"/>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186" w:type="dxa"/>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233" w:type="dxa"/>
            <w:vAlign w:val="center"/>
          </w:tcPr>
          <w:p w:rsidR="00A21050" w:rsidRPr="00873A89" w:rsidRDefault="00A21050">
            <w:pPr>
              <w:spacing w:line="560" w:lineRule="exact"/>
              <w:jc w:val="center"/>
              <w:rPr>
                <w:rFonts w:ascii="方正仿宋_GBK" w:eastAsia="方正仿宋_GBK"/>
                <w:color w:val="000000" w:themeColor="text1"/>
                <w:szCs w:val="28"/>
              </w:rPr>
            </w:pPr>
          </w:p>
        </w:tc>
      </w:tr>
      <w:tr w:rsidR="00873A89" w:rsidRPr="00873A89">
        <w:trPr>
          <w:trHeight w:val="736"/>
          <w:jc w:val="center"/>
        </w:trPr>
        <w:tc>
          <w:tcPr>
            <w:tcW w:w="1418" w:type="dxa"/>
            <w:tcBorders>
              <w:bottom w:val="single" w:sz="4" w:space="0" w:color="auto"/>
            </w:tcBorders>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701" w:type="dxa"/>
            <w:tcBorders>
              <w:bottom w:val="single" w:sz="4" w:space="0" w:color="auto"/>
            </w:tcBorders>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701" w:type="dxa"/>
            <w:tcBorders>
              <w:bottom w:val="single" w:sz="4" w:space="0" w:color="auto"/>
            </w:tcBorders>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392" w:type="dxa"/>
            <w:tcBorders>
              <w:bottom w:val="single" w:sz="4" w:space="0" w:color="auto"/>
            </w:tcBorders>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867" w:type="dxa"/>
            <w:tcBorders>
              <w:bottom w:val="single" w:sz="4" w:space="0" w:color="auto"/>
            </w:tcBorders>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186" w:type="dxa"/>
            <w:tcBorders>
              <w:bottom w:val="single" w:sz="4" w:space="0" w:color="auto"/>
            </w:tcBorders>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233" w:type="dxa"/>
            <w:tcBorders>
              <w:bottom w:val="single" w:sz="4" w:space="0" w:color="auto"/>
            </w:tcBorders>
            <w:vAlign w:val="center"/>
          </w:tcPr>
          <w:p w:rsidR="00A21050" w:rsidRPr="00873A89" w:rsidRDefault="00A21050">
            <w:pPr>
              <w:spacing w:line="560" w:lineRule="exact"/>
              <w:jc w:val="center"/>
              <w:rPr>
                <w:rFonts w:ascii="方正仿宋_GBK" w:eastAsia="方正仿宋_GBK"/>
                <w:color w:val="000000" w:themeColor="text1"/>
                <w:szCs w:val="28"/>
              </w:rPr>
            </w:pPr>
          </w:p>
        </w:tc>
      </w:tr>
      <w:tr w:rsidR="00873A89" w:rsidRPr="00873A89">
        <w:trPr>
          <w:trHeight w:val="754"/>
          <w:jc w:val="center"/>
        </w:trPr>
        <w:tc>
          <w:tcPr>
            <w:tcW w:w="1418" w:type="dxa"/>
            <w:vAlign w:val="center"/>
          </w:tcPr>
          <w:p w:rsidR="00A21050" w:rsidRPr="00873A89" w:rsidRDefault="00A21050">
            <w:pPr>
              <w:spacing w:line="560" w:lineRule="exact"/>
              <w:jc w:val="center"/>
              <w:rPr>
                <w:rFonts w:ascii="方正仿宋_GBK" w:eastAsia="方正仿宋_GBK"/>
                <w:color w:val="000000" w:themeColor="text1"/>
                <w:szCs w:val="28"/>
              </w:rPr>
            </w:pPr>
          </w:p>
          <w:p w:rsidR="00A21050" w:rsidRPr="00873A89" w:rsidRDefault="00A21050">
            <w:pPr>
              <w:spacing w:line="560" w:lineRule="exact"/>
              <w:jc w:val="center"/>
              <w:rPr>
                <w:rFonts w:ascii="方正仿宋_GBK" w:eastAsia="方正仿宋_GBK"/>
                <w:color w:val="000000" w:themeColor="text1"/>
                <w:szCs w:val="28"/>
              </w:rPr>
            </w:pPr>
          </w:p>
        </w:tc>
        <w:tc>
          <w:tcPr>
            <w:tcW w:w="1701" w:type="dxa"/>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701" w:type="dxa"/>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392" w:type="dxa"/>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867" w:type="dxa"/>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186" w:type="dxa"/>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233" w:type="dxa"/>
            <w:vAlign w:val="center"/>
          </w:tcPr>
          <w:p w:rsidR="00A21050" w:rsidRPr="00873A89" w:rsidRDefault="00A21050">
            <w:pPr>
              <w:spacing w:line="560" w:lineRule="exact"/>
              <w:jc w:val="center"/>
              <w:rPr>
                <w:rFonts w:ascii="方正仿宋_GBK" w:eastAsia="方正仿宋_GBK"/>
                <w:color w:val="000000" w:themeColor="text1"/>
                <w:szCs w:val="28"/>
              </w:rPr>
            </w:pPr>
          </w:p>
        </w:tc>
      </w:tr>
      <w:tr w:rsidR="00873A89" w:rsidRPr="00873A89">
        <w:trPr>
          <w:trHeight w:val="758"/>
          <w:jc w:val="center"/>
        </w:trPr>
        <w:tc>
          <w:tcPr>
            <w:tcW w:w="1418" w:type="dxa"/>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701" w:type="dxa"/>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701" w:type="dxa"/>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392" w:type="dxa"/>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867" w:type="dxa"/>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186" w:type="dxa"/>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233" w:type="dxa"/>
            <w:vAlign w:val="center"/>
          </w:tcPr>
          <w:p w:rsidR="00A21050" w:rsidRPr="00873A89" w:rsidRDefault="00A21050">
            <w:pPr>
              <w:spacing w:line="560" w:lineRule="exact"/>
              <w:jc w:val="center"/>
              <w:rPr>
                <w:rFonts w:ascii="方正仿宋_GBK" w:eastAsia="方正仿宋_GBK"/>
                <w:color w:val="000000" w:themeColor="text1"/>
                <w:szCs w:val="28"/>
              </w:rPr>
            </w:pPr>
          </w:p>
        </w:tc>
      </w:tr>
      <w:tr w:rsidR="00873A89" w:rsidRPr="00873A89">
        <w:trPr>
          <w:trHeight w:val="706"/>
          <w:jc w:val="center"/>
        </w:trPr>
        <w:tc>
          <w:tcPr>
            <w:tcW w:w="1418" w:type="dxa"/>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701" w:type="dxa"/>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701" w:type="dxa"/>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392" w:type="dxa"/>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867" w:type="dxa"/>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186" w:type="dxa"/>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233" w:type="dxa"/>
            <w:vAlign w:val="center"/>
          </w:tcPr>
          <w:p w:rsidR="00A21050" w:rsidRPr="00873A89" w:rsidRDefault="00A21050">
            <w:pPr>
              <w:spacing w:line="560" w:lineRule="exact"/>
              <w:jc w:val="center"/>
              <w:rPr>
                <w:rFonts w:ascii="方正仿宋_GBK" w:eastAsia="方正仿宋_GBK"/>
                <w:color w:val="000000" w:themeColor="text1"/>
                <w:szCs w:val="28"/>
              </w:rPr>
            </w:pPr>
          </w:p>
        </w:tc>
      </w:tr>
      <w:tr w:rsidR="00873A89" w:rsidRPr="00873A89">
        <w:trPr>
          <w:trHeight w:val="752"/>
          <w:jc w:val="center"/>
        </w:trPr>
        <w:tc>
          <w:tcPr>
            <w:tcW w:w="1418" w:type="dxa"/>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701" w:type="dxa"/>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701" w:type="dxa"/>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392" w:type="dxa"/>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867" w:type="dxa"/>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186" w:type="dxa"/>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233" w:type="dxa"/>
            <w:vAlign w:val="center"/>
          </w:tcPr>
          <w:p w:rsidR="00A21050" w:rsidRPr="00873A89" w:rsidRDefault="00A21050">
            <w:pPr>
              <w:spacing w:line="560" w:lineRule="exact"/>
              <w:jc w:val="center"/>
              <w:rPr>
                <w:rFonts w:ascii="方正仿宋_GBK" w:eastAsia="方正仿宋_GBK"/>
                <w:color w:val="000000" w:themeColor="text1"/>
                <w:szCs w:val="28"/>
              </w:rPr>
            </w:pPr>
          </w:p>
        </w:tc>
      </w:tr>
      <w:tr w:rsidR="00A21050" w:rsidRPr="00873A89">
        <w:trPr>
          <w:trHeight w:val="742"/>
          <w:jc w:val="center"/>
        </w:trPr>
        <w:tc>
          <w:tcPr>
            <w:tcW w:w="1418" w:type="dxa"/>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701" w:type="dxa"/>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701" w:type="dxa"/>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392" w:type="dxa"/>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867" w:type="dxa"/>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186" w:type="dxa"/>
            <w:vAlign w:val="center"/>
          </w:tcPr>
          <w:p w:rsidR="00A21050" w:rsidRPr="00873A89" w:rsidRDefault="00A21050">
            <w:pPr>
              <w:spacing w:line="560" w:lineRule="exact"/>
              <w:jc w:val="center"/>
              <w:rPr>
                <w:rFonts w:ascii="方正仿宋_GBK" w:eastAsia="方正仿宋_GBK"/>
                <w:color w:val="000000" w:themeColor="text1"/>
                <w:szCs w:val="28"/>
              </w:rPr>
            </w:pPr>
          </w:p>
        </w:tc>
        <w:tc>
          <w:tcPr>
            <w:tcW w:w="1233" w:type="dxa"/>
            <w:vAlign w:val="center"/>
          </w:tcPr>
          <w:p w:rsidR="00A21050" w:rsidRPr="00873A89" w:rsidRDefault="00A21050">
            <w:pPr>
              <w:spacing w:line="560" w:lineRule="exact"/>
              <w:jc w:val="center"/>
              <w:rPr>
                <w:rFonts w:ascii="方正仿宋_GBK" w:eastAsia="方正仿宋_GBK"/>
                <w:color w:val="000000" w:themeColor="text1"/>
                <w:szCs w:val="28"/>
              </w:rPr>
            </w:pPr>
          </w:p>
        </w:tc>
      </w:tr>
    </w:tbl>
    <w:p w:rsidR="00A21050" w:rsidRPr="00873A89" w:rsidRDefault="00A21050">
      <w:pPr>
        <w:snapToGrid w:val="0"/>
        <w:spacing w:line="560" w:lineRule="exact"/>
        <w:rPr>
          <w:rFonts w:ascii="方正仿宋_GBK" w:eastAsia="方正仿宋_GBK"/>
          <w:color w:val="000000" w:themeColor="text1"/>
          <w:szCs w:val="28"/>
        </w:rPr>
      </w:pPr>
    </w:p>
    <w:p w:rsidR="00A21050" w:rsidRPr="00873A89" w:rsidRDefault="00402066">
      <w:pPr>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注：1.供应商应完整填写本表。</w:t>
      </w:r>
    </w:p>
    <w:p w:rsidR="00A21050" w:rsidRPr="00873A89" w:rsidRDefault="00402066">
      <w:pPr>
        <w:snapToGrid w:val="0"/>
        <w:spacing w:line="560" w:lineRule="exact"/>
        <w:rPr>
          <w:rFonts w:ascii="方正仿宋_GBK" w:eastAsia="方正仿宋_GBK"/>
          <w:color w:val="000000" w:themeColor="text1"/>
          <w:szCs w:val="28"/>
        </w:rPr>
      </w:pPr>
      <w:r w:rsidRPr="00873A89">
        <w:rPr>
          <w:rFonts w:ascii="方正仿宋_GBK" w:eastAsia="方正仿宋_GBK" w:hint="eastAsia"/>
          <w:color w:val="000000" w:themeColor="text1"/>
          <w:szCs w:val="28"/>
        </w:rPr>
        <w:t xml:space="preserve">        2.该表可扩展</w:t>
      </w:r>
      <w:bookmarkStart w:id="88" w:name="OLE_LINK1"/>
      <w:bookmarkStart w:id="89" w:name="OLE_LINK2"/>
      <w:r w:rsidRPr="00873A89">
        <w:rPr>
          <w:rFonts w:ascii="方正仿宋_GBK" w:eastAsia="方正仿宋_GBK" w:hint="eastAsia"/>
          <w:color w:val="000000" w:themeColor="text1"/>
          <w:szCs w:val="28"/>
        </w:rPr>
        <w:t>，并逐页签字或盖章。</w:t>
      </w:r>
      <w:bookmarkEnd w:id="88"/>
      <w:bookmarkEnd w:id="89"/>
    </w:p>
    <w:p w:rsidR="00A21050" w:rsidRPr="00873A89" w:rsidRDefault="00A21050">
      <w:pPr>
        <w:snapToGrid w:val="0"/>
        <w:spacing w:line="560" w:lineRule="exact"/>
        <w:rPr>
          <w:rFonts w:ascii="方正仿宋_GBK" w:eastAsia="方正仿宋_GBK"/>
          <w:color w:val="000000" w:themeColor="text1"/>
          <w:szCs w:val="28"/>
        </w:rPr>
      </w:pPr>
    </w:p>
    <w:p w:rsidR="00A21050" w:rsidRPr="00873A89" w:rsidRDefault="00402066">
      <w:pPr>
        <w:snapToGrid w:val="0"/>
        <w:spacing w:line="560" w:lineRule="exact"/>
        <w:rPr>
          <w:rFonts w:ascii="方正仿宋_GBK" w:eastAsia="方正仿宋_GBK"/>
          <w:color w:val="000000" w:themeColor="text1"/>
          <w:szCs w:val="28"/>
        </w:rPr>
      </w:pPr>
      <w:r w:rsidRPr="00873A89">
        <w:rPr>
          <w:rFonts w:ascii="方正仿宋_GBK" w:eastAsia="方正仿宋_GBK" w:hint="eastAsia"/>
          <w:color w:val="000000" w:themeColor="text1"/>
          <w:szCs w:val="28"/>
        </w:rPr>
        <w:t xml:space="preserve">                                            供应商名称（公章）：</w:t>
      </w:r>
    </w:p>
    <w:p w:rsidR="00A21050" w:rsidRPr="00873A89" w:rsidRDefault="00402066">
      <w:pPr>
        <w:spacing w:line="560" w:lineRule="exact"/>
        <w:ind w:firstLineChars="2350" w:firstLine="6580"/>
        <w:rPr>
          <w:rFonts w:ascii="方正仿宋_GBK" w:eastAsia="方正仿宋_GBK"/>
          <w:color w:val="000000" w:themeColor="text1"/>
          <w:szCs w:val="28"/>
        </w:rPr>
      </w:pPr>
      <w:r w:rsidRPr="00873A89">
        <w:rPr>
          <w:rFonts w:ascii="方正仿宋_GBK" w:eastAsia="方正仿宋_GBK" w:hint="eastAsia"/>
          <w:color w:val="000000" w:themeColor="text1"/>
          <w:szCs w:val="28"/>
        </w:rPr>
        <w:t>年     月    日</w:t>
      </w:r>
    </w:p>
    <w:p w:rsidR="00A21050" w:rsidRPr="00873A89" w:rsidRDefault="00A21050">
      <w:pPr>
        <w:snapToGrid w:val="0"/>
        <w:spacing w:line="560" w:lineRule="exact"/>
        <w:ind w:firstLineChars="200" w:firstLine="560"/>
        <w:rPr>
          <w:rFonts w:ascii="方正仿宋_GBK" w:eastAsia="方正仿宋_GBK"/>
          <w:color w:val="000000" w:themeColor="text1"/>
          <w:szCs w:val="28"/>
          <w:bdr w:val="single" w:sz="4" w:space="0" w:color="auto"/>
        </w:rPr>
        <w:sectPr w:rsidR="00A21050" w:rsidRPr="00873A89">
          <w:headerReference w:type="default" r:id="rId22"/>
          <w:pgSz w:w="11907" w:h="16840"/>
          <w:pgMar w:top="1134" w:right="1191" w:bottom="1134" w:left="1304" w:header="851" w:footer="992" w:gutter="0"/>
          <w:pgNumType w:fmt="numberInDash"/>
          <w:cols w:space="720"/>
          <w:docGrid w:linePitch="380" w:charSpace="-5735"/>
        </w:sectPr>
      </w:pPr>
    </w:p>
    <w:p w:rsidR="00A21050" w:rsidRPr="00873A89" w:rsidRDefault="00402066">
      <w:pPr>
        <w:pStyle w:val="3"/>
        <w:spacing w:before="0" w:after="0" w:line="560" w:lineRule="exact"/>
        <w:ind w:firstLineChars="200" w:firstLine="560"/>
        <w:rPr>
          <w:rFonts w:ascii="方正仿宋_GBK" w:eastAsia="方正仿宋_GBK"/>
          <w:b w:val="0"/>
          <w:color w:val="000000" w:themeColor="text1"/>
          <w:sz w:val="28"/>
          <w:szCs w:val="28"/>
        </w:rPr>
      </w:pPr>
      <w:bookmarkStart w:id="90" w:name="_Toc342913420"/>
      <w:bookmarkStart w:id="91" w:name="_Toc313888361"/>
      <w:bookmarkStart w:id="92" w:name="_Toc313008357"/>
      <w:bookmarkStart w:id="93" w:name="_Toc57648744"/>
      <w:r w:rsidRPr="00873A89">
        <w:rPr>
          <w:rFonts w:ascii="方正仿宋_GBK" w:eastAsia="方正仿宋_GBK" w:hint="eastAsia"/>
          <w:b w:val="0"/>
          <w:color w:val="000000" w:themeColor="text1"/>
          <w:sz w:val="28"/>
          <w:szCs w:val="28"/>
        </w:rPr>
        <w:lastRenderedPageBreak/>
        <w:t>二、技术部分</w:t>
      </w:r>
      <w:bookmarkEnd w:id="90"/>
      <w:bookmarkEnd w:id="91"/>
      <w:bookmarkEnd w:id="92"/>
      <w:bookmarkEnd w:id="93"/>
    </w:p>
    <w:p w:rsidR="00A21050" w:rsidRPr="00873A89" w:rsidRDefault="00402066">
      <w:pPr>
        <w:snapToGrid w:val="0"/>
        <w:spacing w:line="560" w:lineRule="exact"/>
        <w:jc w:val="center"/>
        <w:rPr>
          <w:rFonts w:ascii="方正仿宋_GBK" w:eastAsia="方正仿宋_GBK"/>
          <w:color w:val="000000" w:themeColor="text1"/>
          <w:szCs w:val="28"/>
        </w:rPr>
      </w:pPr>
      <w:r w:rsidRPr="00873A89">
        <w:rPr>
          <w:rFonts w:ascii="方正仿宋_GBK" w:eastAsia="方正仿宋_GBK" w:hint="eastAsia"/>
          <w:color w:val="000000" w:themeColor="text1"/>
          <w:szCs w:val="28"/>
        </w:rPr>
        <w:t>技术响应偏离表</w:t>
      </w:r>
    </w:p>
    <w:p w:rsidR="00A21050" w:rsidRPr="00873A89" w:rsidRDefault="00402066">
      <w:pPr>
        <w:spacing w:line="560" w:lineRule="exact"/>
        <w:ind w:firstLineChars="50" w:firstLine="140"/>
        <w:rPr>
          <w:rFonts w:ascii="方正仿宋_GBK" w:eastAsia="方正仿宋_GBK"/>
          <w:color w:val="000000" w:themeColor="text1"/>
          <w:szCs w:val="28"/>
        </w:rPr>
      </w:pPr>
      <w:r w:rsidRPr="00873A89">
        <w:rPr>
          <w:rFonts w:ascii="方正仿宋_GBK" w:eastAsia="方正仿宋_GBK" w:hint="eastAsia"/>
          <w:color w:val="000000" w:themeColor="text1"/>
          <w:szCs w:val="28"/>
        </w:rPr>
        <w:t>项目号：                                  谈判项目编号：</w:t>
      </w:r>
    </w:p>
    <w:p w:rsidR="00A21050" w:rsidRPr="00873A89" w:rsidRDefault="00402066">
      <w:pPr>
        <w:pStyle w:val="ac"/>
        <w:tabs>
          <w:tab w:val="left" w:pos="6300"/>
        </w:tabs>
        <w:snapToGrid w:val="0"/>
        <w:spacing w:line="560" w:lineRule="exact"/>
        <w:ind w:firstLineChars="50" w:firstLine="140"/>
        <w:outlineLvl w:val="0"/>
        <w:rPr>
          <w:rFonts w:ascii="方正仿宋_GBK" w:eastAsia="方正仿宋_GBK"/>
          <w:color w:val="000000" w:themeColor="text1"/>
          <w:szCs w:val="28"/>
        </w:rPr>
      </w:pPr>
      <w:r w:rsidRPr="00873A89">
        <w:rPr>
          <w:rFonts w:ascii="方正仿宋_GBK" w:eastAsia="方正仿宋_GBK" w:hint="eastAsia"/>
          <w:color w:val="000000" w:themeColor="text1"/>
          <w:szCs w:val="28"/>
        </w:rPr>
        <w:t xml:space="preserve">项目名称：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2844"/>
        <w:gridCol w:w="2952"/>
        <w:gridCol w:w="2212"/>
      </w:tblGrid>
      <w:tr w:rsidR="00873A89" w:rsidRPr="00873A89">
        <w:trPr>
          <w:trHeight w:val="422"/>
          <w:jc w:val="center"/>
        </w:trPr>
        <w:tc>
          <w:tcPr>
            <w:tcW w:w="1218" w:type="dxa"/>
            <w:vAlign w:val="center"/>
          </w:tcPr>
          <w:p w:rsidR="00A21050" w:rsidRPr="00873A89" w:rsidRDefault="00402066">
            <w:pPr>
              <w:tabs>
                <w:tab w:val="left" w:pos="6300"/>
              </w:tabs>
              <w:snapToGrid w:val="0"/>
              <w:spacing w:line="560" w:lineRule="exact"/>
              <w:jc w:val="center"/>
              <w:outlineLvl w:val="0"/>
              <w:rPr>
                <w:rFonts w:ascii="方正仿宋_GBK" w:eastAsia="方正仿宋_GBK"/>
                <w:color w:val="000000" w:themeColor="text1"/>
                <w:szCs w:val="28"/>
              </w:rPr>
            </w:pPr>
            <w:r w:rsidRPr="00873A89">
              <w:rPr>
                <w:rFonts w:ascii="方正仿宋_GBK" w:eastAsia="方正仿宋_GBK" w:hint="eastAsia"/>
                <w:color w:val="000000" w:themeColor="text1"/>
                <w:szCs w:val="28"/>
              </w:rPr>
              <w:t>序号</w:t>
            </w:r>
          </w:p>
        </w:tc>
        <w:tc>
          <w:tcPr>
            <w:tcW w:w="2844" w:type="dxa"/>
            <w:vAlign w:val="center"/>
          </w:tcPr>
          <w:p w:rsidR="00A21050" w:rsidRPr="00873A89" w:rsidRDefault="00402066">
            <w:pPr>
              <w:tabs>
                <w:tab w:val="left" w:pos="6300"/>
              </w:tabs>
              <w:snapToGrid w:val="0"/>
              <w:spacing w:line="560" w:lineRule="exact"/>
              <w:jc w:val="center"/>
              <w:outlineLvl w:val="0"/>
              <w:rPr>
                <w:rFonts w:ascii="方正仿宋_GBK" w:eastAsia="方正仿宋_GBK"/>
                <w:color w:val="000000" w:themeColor="text1"/>
                <w:szCs w:val="28"/>
              </w:rPr>
            </w:pPr>
            <w:r w:rsidRPr="00873A89">
              <w:rPr>
                <w:rFonts w:ascii="方正仿宋_GBK" w:eastAsia="方正仿宋_GBK" w:hint="eastAsia"/>
                <w:color w:val="000000" w:themeColor="text1"/>
                <w:szCs w:val="28"/>
              </w:rPr>
              <w:t>采购需求</w:t>
            </w:r>
          </w:p>
        </w:tc>
        <w:tc>
          <w:tcPr>
            <w:tcW w:w="2952" w:type="dxa"/>
            <w:vAlign w:val="center"/>
          </w:tcPr>
          <w:p w:rsidR="00A21050" w:rsidRPr="00873A89" w:rsidRDefault="00402066">
            <w:pPr>
              <w:tabs>
                <w:tab w:val="left" w:pos="6300"/>
              </w:tabs>
              <w:snapToGrid w:val="0"/>
              <w:spacing w:line="560" w:lineRule="exact"/>
              <w:jc w:val="center"/>
              <w:outlineLvl w:val="0"/>
              <w:rPr>
                <w:rFonts w:ascii="方正仿宋_GBK" w:eastAsia="方正仿宋_GBK"/>
                <w:color w:val="000000" w:themeColor="text1"/>
                <w:szCs w:val="28"/>
              </w:rPr>
            </w:pPr>
            <w:r w:rsidRPr="00873A89">
              <w:rPr>
                <w:rFonts w:ascii="方正仿宋_GBK" w:eastAsia="方正仿宋_GBK" w:hint="eastAsia"/>
                <w:color w:val="000000" w:themeColor="text1"/>
                <w:szCs w:val="28"/>
              </w:rPr>
              <w:t>响应情况</w:t>
            </w:r>
          </w:p>
        </w:tc>
        <w:tc>
          <w:tcPr>
            <w:tcW w:w="2212" w:type="dxa"/>
            <w:vAlign w:val="center"/>
          </w:tcPr>
          <w:p w:rsidR="00A21050" w:rsidRPr="00873A89" w:rsidRDefault="00402066">
            <w:pPr>
              <w:tabs>
                <w:tab w:val="left" w:pos="6300"/>
              </w:tabs>
              <w:snapToGrid w:val="0"/>
              <w:spacing w:line="560" w:lineRule="exact"/>
              <w:jc w:val="center"/>
              <w:outlineLvl w:val="0"/>
              <w:rPr>
                <w:rFonts w:ascii="方正仿宋_GBK" w:eastAsia="方正仿宋_GBK"/>
                <w:color w:val="000000" w:themeColor="text1"/>
                <w:szCs w:val="28"/>
              </w:rPr>
            </w:pPr>
            <w:r w:rsidRPr="00873A89">
              <w:rPr>
                <w:rFonts w:ascii="方正仿宋_GBK" w:eastAsia="方正仿宋_GBK" w:hint="eastAsia"/>
                <w:color w:val="000000" w:themeColor="text1"/>
                <w:szCs w:val="28"/>
              </w:rPr>
              <w:t>差异说明</w:t>
            </w:r>
          </w:p>
        </w:tc>
      </w:tr>
      <w:tr w:rsidR="00873A89" w:rsidRPr="00873A89">
        <w:trPr>
          <w:trHeight w:val="491"/>
          <w:jc w:val="center"/>
        </w:trPr>
        <w:tc>
          <w:tcPr>
            <w:tcW w:w="1218"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r>
      <w:tr w:rsidR="00873A89" w:rsidRPr="00873A89">
        <w:trPr>
          <w:trHeight w:val="491"/>
          <w:jc w:val="center"/>
        </w:trPr>
        <w:tc>
          <w:tcPr>
            <w:tcW w:w="1218"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r>
      <w:tr w:rsidR="00873A89" w:rsidRPr="00873A89">
        <w:trPr>
          <w:trHeight w:val="491"/>
          <w:jc w:val="center"/>
        </w:trPr>
        <w:tc>
          <w:tcPr>
            <w:tcW w:w="1218"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r>
      <w:tr w:rsidR="00873A89" w:rsidRPr="00873A89">
        <w:trPr>
          <w:trHeight w:val="491"/>
          <w:jc w:val="center"/>
        </w:trPr>
        <w:tc>
          <w:tcPr>
            <w:tcW w:w="1218"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r>
      <w:tr w:rsidR="00873A89" w:rsidRPr="00873A89">
        <w:trPr>
          <w:trHeight w:val="491"/>
          <w:jc w:val="center"/>
        </w:trPr>
        <w:tc>
          <w:tcPr>
            <w:tcW w:w="1218"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r>
      <w:tr w:rsidR="00873A89" w:rsidRPr="00873A89">
        <w:trPr>
          <w:trHeight w:val="491"/>
          <w:jc w:val="center"/>
        </w:trPr>
        <w:tc>
          <w:tcPr>
            <w:tcW w:w="1218"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r>
      <w:tr w:rsidR="00873A89" w:rsidRPr="00873A89">
        <w:trPr>
          <w:trHeight w:val="491"/>
          <w:jc w:val="center"/>
        </w:trPr>
        <w:tc>
          <w:tcPr>
            <w:tcW w:w="1218"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r>
      <w:tr w:rsidR="00873A89" w:rsidRPr="00873A89">
        <w:trPr>
          <w:trHeight w:val="491"/>
          <w:jc w:val="center"/>
        </w:trPr>
        <w:tc>
          <w:tcPr>
            <w:tcW w:w="1218"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r>
    </w:tbl>
    <w:p w:rsidR="00A21050" w:rsidRPr="00873A89" w:rsidRDefault="00402066">
      <w:pPr>
        <w:spacing w:line="560" w:lineRule="exact"/>
        <w:ind w:firstLineChars="250" w:firstLine="700"/>
        <w:rPr>
          <w:rFonts w:ascii="方正仿宋_GBK" w:eastAsia="方正仿宋_GBK"/>
          <w:color w:val="000000" w:themeColor="text1"/>
          <w:szCs w:val="28"/>
        </w:rPr>
      </w:pPr>
      <w:r w:rsidRPr="00873A89">
        <w:rPr>
          <w:rFonts w:ascii="方正仿宋_GBK" w:eastAsia="方正仿宋_GBK" w:hint="eastAsia"/>
          <w:color w:val="000000" w:themeColor="text1"/>
          <w:szCs w:val="28"/>
        </w:rPr>
        <w:t>供应商：                               法定代表人授权代表：</w:t>
      </w:r>
    </w:p>
    <w:p w:rsidR="00A21050" w:rsidRPr="00873A89" w:rsidRDefault="00402066">
      <w:pPr>
        <w:spacing w:line="560" w:lineRule="exact"/>
        <w:rPr>
          <w:rFonts w:ascii="方正仿宋_GBK" w:eastAsia="方正仿宋_GBK"/>
          <w:color w:val="000000" w:themeColor="text1"/>
          <w:szCs w:val="28"/>
        </w:rPr>
      </w:pPr>
      <w:r w:rsidRPr="00873A89">
        <w:rPr>
          <w:rFonts w:ascii="方正仿宋_GBK" w:eastAsia="方正仿宋_GBK" w:hint="eastAsia"/>
          <w:color w:val="000000" w:themeColor="text1"/>
          <w:szCs w:val="28"/>
        </w:rPr>
        <w:t xml:space="preserve">    （供应商公章）                           （签字或盖章）</w:t>
      </w:r>
    </w:p>
    <w:p w:rsidR="00A21050" w:rsidRPr="00873A89" w:rsidRDefault="00402066">
      <w:pPr>
        <w:tabs>
          <w:tab w:val="left" w:pos="6300"/>
        </w:tabs>
        <w:snapToGrid w:val="0"/>
        <w:spacing w:line="560" w:lineRule="exact"/>
        <w:ind w:firstLine="570"/>
        <w:rPr>
          <w:rFonts w:ascii="方正仿宋_GBK" w:eastAsia="方正仿宋_GBK"/>
          <w:color w:val="000000" w:themeColor="text1"/>
          <w:szCs w:val="28"/>
        </w:rPr>
      </w:pPr>
      <w:r w:rsidRPr="00873A89">
        <w:rPr>
          <w:rFonts w:ascii="方正仿宋_GBK" w:eastAsia="方正仿宋_GBK" w:hint="eastAsia"/>
          <w:color w:val="000000" w:themeColor="text1"/>
          <w:szCs w:val="28"/>
        </w:rPr>
        <w:t xml:space="preserve">                                            年     月     日</w:t>
      </w:r>
    </w:p>
    <w:p w:rsidR="00A21050" w:rsidRPr="00873A89" w:rsidRDefault="00402066">
      <w:pPr>
        <w:tabs>
          <w:tab w:val="left" w:pos="6300"/>
        </w:tabs>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注：</w:t>
      </w:r>
    </w:p>
    <w:p w:rsidR="00A21050" w:rsidRPr="00873A89" w:rsidRDefault="00402066">
      <w:pPr>
        <w:tabs>
          <w:tab w:val="left" w:pos="6300"/>
        </w:tabs>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1.本表即为对本项目“第三篇  谈判项目技术需求”中所列技术要求进行比较和响应；</w:t>
      </w:r>
    </w:p>
    <w:p w:rsidR="00A21050" w:rsidRPr="00873A89" w:rsidRDefault="00402066">
      <w:pPr>
        <w:tabs>
          <w:tab w:val="left" w:pos="6300"/>
        </w:tabs>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2.该表必须按照竞争性谈判要求逐条如实填写，若未作实质性参数描述，该供应商将失去成为成交供应商的资格，仅保留其合格供应商的身份。</w:t>
      </w:r>
    </w:p>
    <w:p w:rsidR="00A21050" w:rsidRPr="00873A89" w:rsidRDefault="00402066">
      <w:pPr>
        <w:tabs>
          <w:tab w:val="left" w:pos="6300"/>
        </w:tabs>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3.该表可扩展，并逐页签字或盖章；</w:t>
      </w:r>
    </w:p>
    <w:p w:rsidR="00A21050" w:rsidRPr="00873A89" w:rsidRDefault="00402066">
      <w:pPr>
        <w:tabs>
          <w:tab w:val="left" w:pos="6300"/>
        </w:tabs>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4.可附相关技术支撑材料（格式自定）。</w:t>
      </w:r>
    </w:p>
    <w:p w:rsidR="00A21050" w:rsidRPr="00873A89" w:rsidRDefault="00402066">
      <w:pPr>
        <w:tabs>
          <w:tab w:val="left" w:pos="6300"/>
        </w:tabs>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5.根据响应情况在“差异说明”项填写正偏离或负偏离及原因，完全符合的填写“无差异”。</w:t>
      </w:r>
    </w:p>
    <w:p w:rsidR="00A21050" w:rsidRPr="00873A89" w:rsidRDefault="00402066">
      <w:pPr>
        <w:pStyle w:val="3"/>
        <w:spacing w:before="0" w:after="0" w:line="560" w:lineRule="exact"/>
        <w:ind w:firstLineChars="150" w:firstLine="420"/>
        <w:rPr>
          <w:rFonts w:ascii="方正仿宋_GBK" w:eastAsia="方正仿宋_GBK"/>
          <w:b w:val="0"/>
          <w:color w:val="000000" w:themeColor="text1"/>
          <w:sz w:val="28"/>
          <w:szCs w:val="28"/>
        </w:rPr>
      </w:pPr>
      <w:r w:rsidRPr="00873A89">
        <w:rPr>
          <w:rFonts w:ascii="方正仿宋_GBK" w:eastAsia="方正仿宋_GBK" w:hint="eastAsia"/>
          <w:b w:val="0"/>
          <w:color w:val="000000" w:themeColor="text1"/>
          <w:sz w:val="28"/>
          <w:szCs w:val="28"/>
        </w:rPr>
        <w:br w:type="page"/>
      </w:r>
      <w:bookmarkStart w:id="94" w:name="_Toc57648745"/>
      <w:bookmarkStart w:id="95" w:name="_Toc313008358"/>
      <w:bookmarkStart w:id="96" w:name="_Toc313888362"/>
      <w:bookmarkStart w:id="97" w:name="_Toc342913421"/>
      <w:r w:rsidRPr="00873A89">
        <w:rPr>
          <w:rFonts w:ascii="方正仿宋_GBK" w:eastAsia="方正仿宋_GBK" w:hint="eastAsia"/>
          <w:b w:val="0"/>
          <w:color w:val="000000" w:themeColor="text1"/>
          <w:sz w:val="28"/>
          <w:szCs w:val="28"/>
        </w:rPr>
        <w:lastRenderedPageBreak/>
        <w:t>三、服务部分</w:t>
      </w:r>
      <w:bookmarkEnd w:id="94"/>
    </w:p>
    <w:p w:rsidR="00A21050" w:rsidRPr="00873A89" w:rsidRDefault="00402066">
      <w:pPr>
        <w:snapToGrid w:val="0"/>
        <w:spacing w:line="560" w:lineRule="exact"/>
        <w:jc w:val="center"/>
        <w:rPr>
          <w:rFonts w:ascii="方正仿宋_GBK" w:eastAsia="方正仿宋_GBK"/>
          <w:color w:val="000000" w:themeColor="text1"/>
          <w:szCs w:val="28"/>
        </w:rPr>
      </w:pPr>
      <w:r w:rsidRPr="00873A89">
        <w:rPr>
          <w:rFonts w:ascii="方正仿宋_GBK" w:eastAsia="方正仿宋_GBK" w:hint="eastAsia"/>
          <w:color w:val="000000" w:themeColor="text1"/>
          <w:szCs w:val="28"/>
        </w:rPr>
        <w:t>服务响应偏离表</w:t>
      </w:r>
    </w:p>
    <w:p w:rsidR="00A21050" w:rsidRPr="00873A89" w:rsidRDefault="00402066">
      <w:pPr>
        <w:spacing w:line="560" w:lineRule="exact"/>
        <w:ind w:firstLineChars="50" w:firstLine="140"/>
        <w:rPr>
          <w:rFonts w:ascii="方正仿宋_GBK" w:eastAsia="方正仿宋_GBK"/>
          <w:color w:val="000000" w:themeColor="text1"/>
          <w:szCs w:val="28"/>
        </w:rPr>
      </w:pPr>
      <w:r w:rsidRPr="00873A89">
        <w:rPr>
          <w:rFonts w:ascii="方正仿宋_GBK" w:eastAsia="方正仿宋_GBK" w:hint="eastAsia"/>
          <w:color w:val="000000" w:themeColor="text1"/>
          <w:szCs w:val="28"/>
        </w:rPr>
        <w:t>项目号：                                  谈判项目编号：</w:t>
      </w:r>
    </w:p>
    <w:p w:rsidR="00A21050" w:rsidRPr="00873A89" w:rsidRDefault="00402066">
      <w:pPr>
        <w:snapToGrid w:val="0"/>
        <w:spacing w:line="560" w:lineRule="exact"/>
        <w:ind w:firstLineChars="50" w:firstLine="140"/>
        <w:rPr>
          <w:rFonts w:ascii="方正仿宋_GBK" w:eastAsia="方正仿宋_GBK"/>
          <w:color w:val="000000" w:themeColor="text1"/>
          <w:szCs w:val="28"/>
        </w:rPr>
      </w:pPr>
      <w:r w:rsidRPr="00873A89">
        <w:rPr>
          <w:rFonts w:ascii="方正仿宋_GBK" w:eastAsia="方正仿宋_GBK" w:hint="eastAsia"/>
          <w:color w:val="000000" w:themeColor="text1"/>
          <w:szCs w:val="28"/>
        </w:rPr>
        <w:t xml:space="preserve">项目名称：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3184"/>
        <w:gridCol w:w="2438"/>
        <w:gridCol w:w="2359"/>
      </w:tblGrid>
      <w:tr w:rsidR="00873A89" w:rsidRPr="00873A89">
        <w:trPr>
          <w:trHeight w:val="567"/>
        </w:trPr>
        <w:tc>
          <w:tcPr>
            <w:tcW w:w="1512" w:type="dxa"/>
            <w:vAlign w:val="center"/>
          </w:tcPr>
          <w:p w:rsidR="00A21050" w:rsidRPr="00873A89" w:rsidRDefault="00402066">
            <w:pPr>
              <w:tabs>
                <w:tab w:val="left" w:pos="6300"/>
              </w:tabs>
              <w:snapToGrid w:val="0"/>
              <w:spacing w:line="560" w:lineRule="exact"/>
              <w:jc w:val="center"/>
              <w:outlineLvl w:val="0"/>
              <w:rPr>
                <w:rFonts w:ascii="方正仿宋_GBK" w:eastAsia="方正仿宋_GBK"/>
                <w:color w:val="000000" w:themeColor="text1"/>
                <w:szCs w:val="28"/>
              </w:rPr>
            </w:pPr>
            <w:r w:rsidRPr="00873A89">
              <w:rPr>
                <w:rFonts w:ascii="方正仿宋_GBK" w:eastAsia="方正仿宋_GBK" w:hint="eastAsia"/>
                <w:color w:val="000000" w:themeColor="text1"/>
                <w:szCs w:val="28"/>
              </w:rPr>
              <w:t>序号</w:t>
            </w:r>
          </w:p>
        </w:tc>
        <w:tc>
          <w:tcPr>
            <w:tcW w:w="3184" w:type="dxa"/>
            <w:vAlign w:val="center"/>
          </w:tcPr>
          <w:p w:rsidR="00A21050" w:rsidRPr="00873A89" w:rsidRDefault="00402066">
            <w:pPr>
              <w:tabs>
                <w:tab w:val="left" w:pos="6300"/>
              </w:tabs>
              <w:snapToGrid w:val="0"/>
              <w:spacing w:line="560" w:lineRule="exact"/>
              <w:jc w:val="center"/>
              <w:outlineLvl w:val="0"/>
              <w:rPr>
                <w:rFonts w:ascii="方正仿宋_GBK" w:eastAsia="方正仿宋_GBK"/>
                <w:color w:val="000000" w:themeColor="text1"/>
                <w:szCs w:val="28"/>
              </w:rPr>
            </w:pPr>
            <w:r w:rsidRPr="00873A89">
              <w:rPr>
                <w:rFonts w:ascii="方正仿宋_GBK" w:eastAsia="方正仿宋_GBK" w:hint="eastAsia"/>
                <w:color w:val="000000" w:themeColor="text1"/>
                <w:szCs w:val="28"/>
              </w:rPr>
              <w:t>谈判项目需求</w:t>
            </w:r>
          </w:p>
        </w:tc>
        <w:tc>
          <w:tcPr>
            <w:tcW w:w="2438" w:type="dxa"/>
            <w:vAlign w:val="center"/>
          </w:tcPr>
          <w:p w:rsidR="00A21050" w:rsidRPr="00873A89" w:rsidRDefault="00402066">
            <w:pPr>
              <w:tabs>
                <w:tab w:val="left" w:pos="6300"/>
              </w:tabs>
              <w:snapToGrid w:val="0"/>
              <w:spacing w:line="560" w:lineRule="exact"/>
              <w:jc w:val="center"/>
              <w:outlineLvl w:val="0"/>
              <w:rPr>
                <w:rFonts w:ascii="方正仿宋_GBK" w:eastAsia="方正仿宋_GBK"/>
                <w:color w:val="000000" w:themeColor="text1"/>
                <w:szCs w:val="28"/>
              </w:rPr>
            </w:pPr>
            <w:r w:rsidRPr="00873A89">
              <w:rPr>
                <w:rFonts w:ascii="方正仿宋_GBK" w:eastAsia="方正仿宋_GBK" w:hint="eastAsia"/>
                <w:color w:val="000000" w:themeColor="text1"/>
                <w:szCs w:val="28"/>
              </w:rPr>
              <w:t>响应情况</w:t>
            </w:r>
          </w:p>
        </w:tc>
        <w:tc>
          <w:tcPr>
            <w:tcW w:w="2359" w:type="dxa"/>
            <w:vAlign w:val="center"/>
          </w:tcPr>
          <w:p w:rsidR="00A21050" w:rsidRPr="00873A89" w:rsidRDefault="00402066">
            <w:pPr>
              <w:tabs>
                <w:tab w:val="left" w:pos="6300"/>
              </w:tabs>
              <w:snapToGrid w:val="0"/>
              <w:spacing w:line="560" w:lineRule="exact"/>
              <w:jc w:val="center"/>
              <w:outlineLvl w:val="0"/>
              <w:rPr>
                <w:rFonts w:ascii="方正仿宋_GBK" w:eastAsia="方正仿宋_GBK"/>
                <w:color w:val="000000" w:themeColor="text1"/>
                <w:szCs w:val="28"/>
              </w:rPr>
            </w:pPr>
            <w:r w:rsidRPr="00873A89">
              <w:rPr>
                <w:rFonts w:ascii="方正仿宋_GBK" w:eastAsia="方正仿宋_GBK" w:hint="eastAsia"/>
                <w:color w:val="000000" w:themeColor="text1"/>
                <w:szCs w:val="28"/>
              </w:rPr>
              <w:t>差异说明</w:t>
            </w:r>
          </w:p>
        </w:tc>
      </w:tr>
      <w:tr w:rsidR="00873A89" w:rsidRPr="00873A89">
        <w:trPr>
          <w:trHeight w:val="567"/>
        </w:trPr>
        <w:tc>
          <w:tcPr>
            <w:tcW w:w="1512"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r>
      <w:tr w:rsidR="00873A89" w:rsidRPr="00873A89">
        <w:trPr>
          <w:trHeight w:val="567"/>
        </w:trPr>
        <w:tc>
          <w:tcPr>
            <w:tcW w:w="1512"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r>
      <w:tr w:rsidR="00873A89" w:rsidRPr="00873A89">
        <w:trPr>
          <w:trHeight w:val="567"/>
        </w:trPr>
        <w:tc>
          <w:tcPr>
            <w:tcW w:w="1512"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r>
      <w:tr w:rsidR="00873A89" w:rsidRPr="00873A89">
        <w:trPr>
          <w:trHeight w:val="567"/>
        </w:trPr>
        <w:tc>
          <w:tcPr>
            <w:tcW w:w="1512"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r>
      <w:tr w:rsidR="00873A89" w:rsidRPr="00873A89">
        <w:trPr>
          <w:trHeight w:val="567"/>
        </w:trPr>
        <w:tc>
          <w:tcPr>
            <w:tcW w:w="1512"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r>
      <w:tr w:rsidR="00873A89" w:rsidRPr="00873A89">
        <w:trPr>
          <w:trHeight w:val="567"/>
        </w:trPr>
        <w:tc>
          <w:tcPr>
            <w:tcW w:w="1512"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vAlign w:val="center"/>
          </w:tcPr>
          <w:p w:rsidR="00A21050" w:rsidRPr="00873A89" w:rsidRDefault="00A21050">
            <w:pPr>
              <w:tabs>
                <w:tab w:val="left" w:pos="6300"/>
              </w:tabs>
              <w:snapToGrid w:val="0"/>
              <w:spacing w:line="560" w:lineRule="exact"/>
              <w:jc w:val="center"/>
              <w:outlineLvl w:val="0"/>
              <w:rPr>
                <w:rFonts w:ascii="方正仿宋_GBK" w:eastAsia="方正仿宋_GBK"/>
                <w:color w:val="000000" w:themeColor="text1"/>
                <w:szCs w:val="28"/>
              </w:rPr>
            </w:pPr>
          </w:p>
        </w:tc>
      </w:tr>
    </w:tbl>
    <w:p w:rsidR="00A21050" w:rsidRPr="00873A89" w:rsidRDefault="00402066">
      <w:pPr>
        <w:spacing w:line="560" w:lineRule="exact"/>
        <w:ind w:firstLineChars="250" w:firstLine="700"/>
        <w:rPr>
          <w:rFonts w:ascii="方正仿宋_GBK" w:eastAsia="方正仿宋_GBK"/>
          <w:color w:val="000000" w:themeColor="text1"/>
          <w:szCs w:val="28"/>
        </w:rPr>
      </w:pPr>
      <w:r w:rsidRPr="00873A89">
        <w:rPr>
          <w:rFonts w:ascii="方正仿宋_GBK" w:eastAsia="方正仿宋_GBK" w:hint="eastAsia"/>
          <w:color w:val="000000" w:themeColor="text1"/>
          <w:szCs w:val="28"/>
        </w:rPr>
        <w:t>供应商：                          法定代表人授权代表：</w:t>
      </w:r>
    </w:p>
    <w:p w:rsidR="00A21050" w:rsidRPr="00873A89" w:rsidRDefault="00A21050">
      <w:pPr>
        <w:spacing w:line="560" w:lineRule="exact"/>
        <w:rPr>
          <w:rFonts w:ascii="方正仿宋_GBK" w:eastAsia="方正仿宋_GBK"/>
          <w:color w:val="000000" w:themeColor="text1"/>
          <w:szCs w:val="28"/>
        </w:rPr>
      </w:pPr>
    </w:p>
    <w:p w:rsidR="00A21050" w:rsidRPr="00873A89" w:rsidRDefault="00402066">
      <w:pPr>
        <w:spacing w:line="560" w:lineRule="exact"/>
        <w:ind w:firstLineChars="150" w:firstLine="420"/>
        <w:rPr>
          <w:rFonts w:ascii="方正仿宋_GBK" w:eastAsia="方正仿宋_GBK"/>
          <w:color w:val="000000" w:themeColor="text1"/>
          <w:szCs w:val="28"/>
        </w:rPr>
      </w:pPr>
      <w:r w:rsidRPr="00873A89">
        <w:rPr>
          <w:rFonts w:ascii="方正仿宋_GBK" w:eastAsia="方正仿宋_GBK" w:hint="eastAsia"/>
          <w:color w:val="000000" w:themeColor="text1"/>
          <w:szCs w:val="28"/>
        </w:rPr>
        <w:t>（供应商公章）                               （签字或盖章）</w:t>
      </w:r>
    </w:p>
    <w:p w:rsidR="00A21050" w:rsidRPr="00873A89" w:rsidRDefault="00402066">
      <w:pPr>
        <w:tabs>
          <w:tab w:val="left" w:pos="6300"/>
        </w:tabs>
        <w:snapToGrid w:val="0"/>
        <w:spacing w:line="560" w:lineRule="exact"/>
        <w:ind w:firstLine="570"/>
        <w:rPr>
          <w:rFonts w:ascii="方正仿宋_GBK" w:eastAsia="方正仿宋_GBK"/>
          <w:color w:val="000000" w:themeColor="text1"/>
          <w:szCs w:val="28"/>
        </w:rPr>
      </w:pPr>
      <w:r w:rsidRPr="00873A89">
        <w:rPr>
          <w:rFonts w:ascii="方正仿宋_GBK" w:eastAsia="方正仿宋_GBK" w:hint="eastAsia"/>
          <w:color w:val="000000" w:themeColor="text1"/>
          <w:szCs w:val="28"/>
        </w:rPr>
        <w:t xml:space="preserve">                                             年     月     日</w:t>
      </w:r>
    </w:p>
    <w:p w:rsidR="00A21050" w:rsidRPr="00873A89" w:rsidRDefault="00402066">
      <w:pPr>
        <w:tabs>
          <w:tab w:val="left" w:pos="6300"/>
        </w:tabs>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注：</w:t>
      </w:r>
    </w:p>
    <w:p w:rsidR="00A21050" w:rsidRPr="00873A89" w:rsidRDefault="00402066">
      <w:pPr>
        <w:tabs>
          <w:tab w:val="left" w:pos="6300"/>
        </w:tabs>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1.本表即为对本项目“第四篇 谈判项目服务需求”中所列服务要求进行比较和响应；</w:t>
      </w:r>
    </w:p>
    <w:p w:rsidR="00A21050" w:rsidRPr="00873A89" w:rsidRDefault="00402066">
      <w:pPr>
        <w:tabs>
          <w:tab w:val="left" w:pos="6300"/>
        </w:tabs>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2.该表必须按照竞争性谈判要求逐条如实填写，若未作实质性参数描述，该供应商将失去成为成交供应商的资格，仅保留其合格供应商的身份。</w:t>
      </w:r>
    </w:p>
    <w:p w:rsidR="00A21050" w:rsidRPr="00873A89" w:rsidRDefault="00402066">
      <w:pPr>
        <w:tabs>
          <w:tab w:val="left" w:pos="6300"/>
        </w:tabs>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3.该表可扩展，并逐页签字或盖章；</w:t>
      </w:r>
    </w:p>
    <w:p w:rsidR="00A21050" w:rsidRPr="00873A89" w:rsidRDefault="00402066">
      <w:pPr>
        <w:tabs>
          <w:tab w:val="left" w:pos="6300"/>
        </w:tabs>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4. 根据响应情况在“差异说明”项填写正偏离或负偏离及原因，完全符合的填写“无差异”。</w:t>
      </w:r>
    </w:p>
    <w:p w:rsidR="00A21050" w:rsidRPr="00873A89" w:rsidRDefault="00A21050">
      <w:pPr>
        <w:tabs>
          <w:tab w:val="left" w:pos="6300"/>
        </w:tabs>
        <w:snapToGrid w:val="0"/>
        <w:spacing w:line="560" w:lineRule="exact"/>
        <w:ind w:firstLineChars="200" w:firstLine="560"/>
        <w:rPr>
          <w:rFonts w:ascii="方正仿宋_GBK" w:eastAsia="方正仿宋_GBK"/>
          <w:color w:val="000000" w:themeColor="text1"/>
          <w:szCs w:val="28"/>
        </w:rPr>
      </w:pPr>
    </w:p>
    <w:p w:rsidR="00A21050" w:rsidRPr="00873A89" w:rsidRDefault="00A21050">
      <w:pPr>
        <w:tabs>
          <w:tab w:val="left" w:pos="6300"/>
        </w:tabs>
        <w:snapToGrid w:val="0"/>
        <w:spacing w:line="560" w:lineRule="exact"/>
        <w:ind w:firstLineChars="200" w:firstLine="560"/>
        <w:rPr>
          <w:rFonts w:ascii="方正仿宋_GBK" w:eastAsia="方正仿宋_GBK"/>
          <w:color w:val="000000" w:themeColor="text1"/>
          <w:szCs w:val="28"/>
        </w:rPr>
      </w:pPr>
    </w:p>
    <w:p w:rsidR="00A21050" w:rsidRPr="00873A89" w:rsidRDefault="00402066">
      <w:pPr>
        <w:pStyle w:val="3"/>
        <w:spacing w:before="0" w:after="0" w:line="560" w:lineRule="exact"/>
        <w:ind w:firstLineChars="200" w:firstLine="560"/>
        <w:rPr>
          <w:rFonts w:ascii="方正仿宋_GBK" w:eastAsia="方正仿宋_GBK"/>
          <w:b w:val="0"/>
          <w:color w:val="000000" w:themeColor="text1"/>
          <w:sz w:val="28"/>
          <w:szCs w:val="28"/>
        </w:rPr>
      </w:pPr>
      <w:bookmarkStart w:id="98" w:name="_Toc57648746"/>
      <w:r w:rsidRPr="00873A89">
        <w:rPr>
          <w:rFonts w:ascii="方正仿宋_GBK" w:eastAsia="方正仿宋_GBK" w:hint="eastAsia"/>
          <w:b w:val="0"/>
          <w:color w:val="000000" w:themeColor="text1"/>
          <w:sz w:val="28"/>
          <w:szCs w:val="28"/>
        </w:rPr>
        <w:lastRenderedPageBreak/>
        <w:t>四、</w:t>
      </w:r>
      <w:bookmarkEnd w:id="95"/>
      <w:bookmarkEnd w:id="96"/>
      <w:bookmarkEnd w:id="97"/>
      <w:r w:rsidRPr="00873A89">
        <w:rPr>
          <w:rFonts w:ascii="方正仿宋_GBK" w:eastAsia="方正仿宋_GBK" w:hint="eastAsia"/>
          <w:b w:val="0"/>
          <w:color w:val="000000" w:themeColor="text1"/>
          <w:sz w:val="28"/>
          <w:szCs w:val="28"/>
        </w:rPr>
        <w:t>资格条件及其他</w:t>
      </w:r>
      <w:bookmarkStart w:id="99" w:name="_Toc313008359"/>
      <w:bookmarkStart w:id="100" w:name="_Toc313888363"/>
      <w:bookmarkStart w:id="101" w:name="_Toc342913422"/>
      <w:bookmarkEnd w:id="98"/>
    </w:p>
    <w:p w:rsidR="00A21050" w:rsidRPr="00873A89" w:rsidRDefault="00402066">
      <w:pPr>
        <w:tabs>
          <w:tab w:val="left" w:pos="6300"/>
        </w:tabs>
        <w:snapToGrid w:val="0"/>
        <w:spacing w:line="560" w:lineRule="exact"/>
        <w:ind w:firstLine="570"/>
        <w:rPr>
          <w:rFonts w:ascii="方正仿宋_GBK" w:eastAsia="方正仿宋_GBK"/>
          <w:color w:val="000000" w:themeColor="text1"/>
          <w:szCs w:val="28"/>
        </w:rPr>
      </w:pPr>
      <w:r w:rsidRPr="00873A89">
        <w:rPr>
          <w:rFonts w:ascii="方正仿宋_GBK" w:eastAsia="方正仿宋_GBK" w:hint="eastAsia"/>
          <w:color w:val="000000" w:themeColor="text1"/>
          <w:szCs w:val="28"/>
        </w:rPr>
        <w:t>（一）营业执照（副本）或事业单位法人证书（副本）复印件</w:t>
      </w:r>
    </w:p>
    <w:p w:rsidR="00A21050" w:rsidRPr="00873A89" w:rsidRDefault="00A21050">
      <w:pPr>
        <w:tabs>
          <w:tab w:val="left" w:pos="6300"/>
        </w:tabs>
        <w:snapToGrid w:val="0"/>
        <w:spacing w:line="560" w:lineRule="exact"/>
        <w:ind w:firstLine="570"/>
        <w:rPr>
          <w:rFonts w:ascii="方正仿宋_GBK" w:eastAsia="方正仿宋_GBK"/>
          <w:color w:val="000000" w:themeColor="text1"/>
          <w:szCs w:val="28"/>
        </w:rPr>
      </w:pPr>
    </w:p>
    <w:p w:rsidR="00A21050" w:rsidRPr="00873A89" w:rsidRDefault="00402066">
      <w:pPr>
        <w:tabs>
          <w:tab w:val="left" w:pos="6300"/>
        </w:tabs>
        <w:snapToGrid w:val="0"/>
        <w:spacing w:line="560" w:lineRule="exact"/>
        <w:ind w:firstLine="570"/>
        <w:rPr>
          <w:rFonts w:ascii="方正仿宋_GBK" w:eastAsia="方正仿宋_GBK"/>
          <w:color w:val="000000" w:themeColor="text1"/>
          <w:szCs w:val="28"/>
        </w:rPr>
      </w:pPr>
      <w:r w:rsidRPr="00873A89">
        <w:rPr>
          <w:rFonts w:ascii="方正仿宋_GBK" w:eastAsia="方正仿宋_GBK" w:hint="eastAsia"/>
          <w:color w:val="000000" w:themeColor="text1"/>
          <w:szCs w:val="28"/>
        </w:rPr>
        <w:t>（二）组织机构代码证复印件</w:t>
      </w:r>
    </w:p>
    <w:p w:rsidR="00A21050" w:rsidRPr="00873A89" w:rsidRDefault="00A21050">
      <w:pPr>
        <w:tabs>
          <w:tab w:val="left" w:pos="6300"/>
        </w:tabs>
        <w:snapToGrid w:val="0"/>
        <w:spacing w:line="560" w:lineRule="exact"/>
        <w:ind w:firstLine="570"/>
        <w:rPr>
          <w:rFonts w:ascii="方正仿宋_GBK" w:eastAsia="方正仿宋_GBK"/>
          <w:color w:val="000000" w:themeColor="text1"/>
          <w:szCs w:val="28"/>
        </w:rPr>
      </w:pPr>
    </w:p>
    <w:p w:rsidR="00A21050" w:rsidRPr="00873A89" w:rsidRDefault="00A21050">
      <w:pPr>
        <w:tabs>
          <w:tab w:val="left" w:pos="6300"/>
        </w:tabs>
        <w:snapToGrid w:val="0"/>
        <w:spacing w:line="560" w:lineRule="exact"/>
        <w:ind w:firstLine="570"/>
        <w:rPr>
          <w:rFonts w:ascii="方正仿宋_GBK" w:eastAsia="方正仿宋_GBK"/>
          <w:color w:val="000000" w:themeColor="text1"/>
          <w:szCs w:val="28"/>
        </w:rPr>
      </w:pPr>
    </w:p>
    <w:p w:rsidR="00A21050" w:rsidRPr="00873A89" w:rsidRDefault="00A21050">
      <w:pPr>
        <w:tabs>
          <w:tab w:val="left" w:pos="6300"/>
        </w:tabs>
        <w:snapToGrid w:val="0"/>
        <w:spacing w:line="560" w:lineRule="exact"/>
        <w:ind w:firstLine="570"/>
        <w:rPr>
          <w:rFonts w:ascii="方正仿宋_GBK" w:eastAsia="方正仿宋_GBK"/>
          <w:color w:val="000000" w:themeColor="text1"/>
          <w:szCs w:val="28"/>
        </w:rPr>
      </w:pPr>
    </w:p>
    <w:p w:rsidR="00A21050" w:rsidRPr="00873A89" w:rsidRDefault="00402066">
      <w:pPr>
        <w:widowControl/>
        <w:spacing w:line="560" w:lineRule="exact"/>
        <w:ind w:firstLineChars="200" w:firstLine="560"/>
        <w:jc w:val="left"/>
        <w:rPr>
          <w:rFonts w:ascii="方正仿宋_GBK" w:eastAsia="方正仿宋_GBK"/>
          <w:color w:val="000000" w:themeColor="text1"/>
          <w:szCs w:val="28"/>
        </w:rPr>
      </w:pPr>
      <w:r w:rsidRPr="00873A89">
        <w:rPr>
          <w:rFonts w:ascii="方正仿宋_GBK" w:eastAsia="方正仿宋_GBK" w:hint="eastAsia"/>
          <w:color w:val="000000" w:themeColor="text1"/>
          <w:szCs w:val="28"/>
        </w:rPr>
        <w:br w:type="page"/>
      </w:r>
      <w:r w:rsidRPr="00873A89">
        <w:rPr>
          <w:rFonts w:ascii="方正仿宋_GBK" w:eastAsia="方正仿宋_GBK" w:hint="eastAsia"/>
          <w:color w:val="000000" w:themeColor="text1"/>
          <w:szCs w:val="28"/>
        </w:rPr>
        <w:lastRenderedPageBreak/>
        <w:t>（三）法定代表人身份证明书（格式）</w:t>
      </w:r>
    </w:p>
    <w:p w:rsidR="00A21050" w:rsidRPr="00873A89" w:rsidRDefault="00A21050">
      <w:pPr>
        <w:tabs>
          <w:tab w:val="left" w:pos="6300"/>
        </w:tabs>
        <w:snapToGrid w:val="0"/>
        <w:spacing w:line="560" w:lineRule="exact"/>
        <w:ind w:firstLine="570"/>
        <w:rPr>
          <w:rFonts w:ascii="方正仿宋_GBK" w:eastAsia="方正仿宋_GBK"/>
          <w:color w:val="000000" w:themeColor="text1"/>
          <w:szCs w:val="28"/>
        </w:rPr>
      </w:pPr>
    </w:p>
    <w:p w:rsidR="00A21050" w:rsidRPr="00873A89" w:rsidRDefault="00402066">
      <w:pPr>
        <w:tabs>
          <w:tab w:val="left" w:pos="6300"/>
        </w:tabs>
        <w:snapToGrid w:val="0"/>
        <w:spacing w:line="560" w:lineRule="exact"/>
        <w:ind w:firstLine="570"/>
        <w:rPr>
          <w:rFonts w:ascii="方正仿宋_GBK" w:eastAsia="方正仿宋_GBK"/>
          <w:color w:val="000000" w:themeColor="text1"/>
          <w:szCs w:val="28"/>
        </w:rPr>
      </w:pPr>
      <w:r w:rsidRPr="00873A89">
        <w:rPr>
          <w:rFonts w:ascii="方正仿宋_GBK" w:eastAsia="方正仿宋_GBK" w:hint="eastAsia"/>
          <w:color w:val="000000" w:themeColor="text1"/>
          <w:szCs w:val="28"/>
        </w:rPr>
        <w:t>项目名称：</w:t>
      </w:r>
    </w:p>
    <w:p w:rsidR="00A21050" w:rsidRPr="00873A89" w:rsidRDefault="00A21050">
      <w:pPr>
        <w:tabs>
          <w:tab w:val="left" w:pos="6300"/>
        </w:tabs>
        <w:snapToGrid w:val="0"/>
        <w:spacing w:line="560" w:lineRule="exact"/>
        <w:ind w:firstLine="570"/>
        <w:rPr>
          <w:rFonts w:ascii="方正仿宋_GBK" w:eastAsia="方正仿宋_GBK"/>
          <w:color w:val="000000" w:themeColor="text1"/>
          <w:szCs w:val="28"/>
        </w:rPr>
      </w:pPr>
    </w:p>
    <w:p w:rsidR="00A21050" w:rsidRPr="00873A89" w:rsidRDefault="00402066">
      <w:pPr>
        <w:tabs>
          <w:tab w:val="left" w:pos="6300"/>
        </w:tabs>
        <w:snapToGrid w:val="0"/>
        <w:spacing w:line="560" w:lineRule="exact"/>
        <w:ind w:firstLine="570"/>
        <w:rPr>
          <w:rFonts w:ascii="方正仿宋_GBK" w:eastAsia="方正仿宋_GBK"/>
          <w:color w:val="000000" w:themeColor="text1"/>
          <w:szCs w:val="28"/>
        </w:rPr>
      </w:pPr>
      <w:r w:rsidRPr="00873A89">
        <w:rPr>
          <w:rFonts w:ascii="方正仿宋_GBK" w:eastAsia="方正仿宋_GBK" w:hint="eastAsia"/>
          <w:color w:val="000000" w:themeColor="text1"/>
          <w:szCs w:val="28"/>
        </w:rPr>
        <w:t>致：（采购代理机构名称）：</w:t>
      </w:r>
    </w:p>
    <w:p w:rsidR="00A21050" w:rsidRPr="00873A89" w:rsidRDefault="00402066">
      <w:pPr>
        <w:tabs>
          <w:tab w:val="left" w:pos="6300"/>
        </w:tabs>
        <w:snapToGrid w:val="0"/>
        <w:spacing w:line="560" w:lineRule="exact"/>
        <w:ind w:firstLine="570"/>
        <w:rPr>
          <w:rFonts w:ascii="方正仿宋_GBK" w:eastAsia="方正仿宋_GBK"/>
          <w:color w:val="000000" w:themeColor="text1"/>
          <w:szCs w:val="28"/>
        </w:rPr>
      </w:pPr>
      <w:r w:rsidRPr="00873A89">
        <w:rPr>
          <w:rFonts w:ascii="方正仿宋_GBK" w:eastAsia="方正仿宋_GBK" w:hint="eastAsia"/>
          <w:color w:val="000000" w:themeColor="text1"/>
          <w:szCs w:val="28"/>
        </w:rPr>
        <w:t>（法定代表人姓名）在（供应商名称）任（职务名称）职务，是（供应商名称）的法定代表人。</w:t>
      </w:r>
    </w:p>
    <w:p w:rsidR="00A21050" w:rsidRPr="00873A89" w:rsidRDefault="00A21050">
      <w:pPr>
        <w:tabs>
          <w:tab w:val="left" w:pos="6300"/>
        </w:tabs>
        <w:snapToGrid w:val="0"/>
        <w:spacing w:line="560" w:lineRule="exact"/>
        <w:ind w:firstLine="570"/>
        <w:rPr>
          <w:rFonts w:ascii="方正仿宋_GBK" w:eastAsia="方正仿宋_GBK"/>
          <w:color w:val="000000" w:themeColor="text1"/>
          <w:szCs w:val="28"/>
        </w:rPr>
      </w:pPr>
    </w:p>
    <w:p w:rsidR="00A21050" w:rsidRPr="00873A89" w:rsidRDefault="00402066">
      <w:pPr>
        <w:tabs>
          <w:tab w:val="left" w:pos="6300"/>
        </w:tabs>
        <w:snapToGrid w:val="0"/>
        <w:spacing w:line="560" w:lineRule="exact"/>
        <w:ind w:firstLine="570"/>
        <w:rPr>
          <w:rFonts w:ascii="方正仿宋_GBK" w:eastAsia="方正仿宋_GBK"/>
          <w:color w:val="000000" w:themeColor="text1"/>
          <w:szCs w:val="28"/>
        </w:rPr>
      </w:pPr>
      <w:r w:rsidRPr="00873A89">
        <w:rPr>
          <w:rFonts w:ascii="方正仿宋_GBK" w:eastAsia="方正仿宋_GBK" w:hint="eastAsia"/>
          <w:color w:val="000000" w:themeColor="text1"/>
          <w:szCs w:val="28"/>
        </w:rPr>
        <w:t>特此证明。</w:t>
      </w:r>
    </w:p>
    <w:p w:rsidR="00A21050" w:rsidRPr="00873A89" w:rsidRDefault="00A21050">
      <w:pPr>
        <w:tabs>
          <w:tab w:val="left" w:pos="6300"/>
        </w:tabs>
        <w:snapToGrid w:val="0"/>
        <w:spacing w:line="560" w:lineRule="exact"/>
        <w:ind w:firstLine="570"/>
        <w:rPr>
          <w:rFonts w:ascii="方正仿宋_GBK" w:eastAsia="方正仿宋_GBK"/>
          <w:color w:val="000000" w:themeColor="text1"/>
          <w:szCs w:val="28"/>
        </w:rPr>
      </w:pPr>
    </w:p>
    <w:p w:rsidR="00A21050" w:rsidRPr="00873A89" w:rsidRDefault="00A21050">
      <w:pPr>
        <w:tabs>
          <w:tab w:val="left" w:pos="6300"/>
        </w:tabs>
        <w:snapToGrid w:val="0"/>
        <w:spacing w:line="560" w:lineRule="exact"/>
        <w:ind w:firstLine="570"/>
        <w:rPr>
          <w:rFonts w:ascii="方正仿宋_GBK" w:eastAsia="方正仿宋_GBK"/>
          <w:color w:val="000000" w:themeColor="text1"/>
          <w:szCs w:val="28"/>
        </w:rPr>
      </w:pPr>
    </w:p>
    <w:p w:rsidR="00A21050" w:rsidRPr="00873A89" w:rsidRDefault="00A21050">
      <w:pPr>
        <w:tabs>
          <w:tab w:val="left" w:pos="6300"/>
        </w:tabs>
        <w:snapToGrid w:val="0"/>
        <w:spacing w:line="560" w:lineRule="exact"/>
        <w:ind w:firstLine="570"/>
        <w:rPr>
          <w:rFonts w:ascii="方正仿宋_GBK" w:eastAsia="方正仿宋_GBK"/>
          <w:color w:val="000000" w:themeColor="text1"/>
          <w:szCs w:val="28"/>
        </w:rPr>
      </w:pPr>
    </w:p>
    <w:p w:rsidR="00A21050" w:rsidRPr="00873A89" w:rsidRDefault="00402066">
      <w:pPr>
        <w:tabs>
          <w:tab w:val="left" w:pos="6300"/>
        </w:tabs>
        <w:snapToGrid w:val="0"/>
        <w:spacing w:line="560" w:lineRule="exact"/>
        <w:ind w:firstLine="570"/>
        <w:rPr>
          <w:rFonts w:ascii="方正仿宋_GBK" w:eastAsia="方正仿宋_GBK"/>
          <w:color w:val="000000" w:themeColor="text1"/>
          <w:szCs w:val="28"/>
        </w:rPr>
      </w:pPr>
      <w:r w:rsidRPr="00873A89">
        <w:rPr>
          <w:rFonts w:ascii="方正仿宋_GBK" w:eastAsia="方正仿宋_GBK" w:hint="eastAsia"/>
          <w:color w:val="000000" w:themeColor="text1"/>
          <w:szCs w:val="28"/>
        </w:rPr>
        <w:t xml:space="preserve">                                             （供应商公章）</w:t>
      </w:r>
    </w:p>
    <w:p w:rsidR="00A21050" w:rsidRPr="00873A89" w:rsidRDefault="00A21050">
      <w:pPr>
        <w:tabs>
          <w:tab w:val="left" w:pos="6300"/>
        </w:tabs>
        <w:snapToGrid w:val="0"/>
        <w:spacing w:line="560" w:lineRule="exact"/>
        <w:ind w:firstLine="570"/>
        <w:rPr>
          <w:rFonts w:ascii="方正仿宋_GBK" w:eastAsia="方正仿宋_GBK"/>
          <w:color w:val="000000" w:themeColor="text1"/>
          <w:szCs w:val="28"/>
        </w:rPr>
      </w:pPr>
    </w:p>
    <w:p w:rsidR="00A21050" w:rsidRPr="00873A89" w:rsidRDefault="00402066">
      <w:pPr>
        <w:tabs>
          <w:tab w:val="left" w:pos="6300"/>
        </w:tabs>
        <w:snapToGrid w:val="0"/>
        <w:spacing w:line="560" w:lineRule="exact"/>
        <w:ind w:firstLine="570"/>
        <w:rPr>
          <w:rFonts w:ascii="方正仿宋_GBK" w:eastAsia="方正仿宋_GBK"/>
          <w:color w:val="000000" w:themeColor="text1"/>
          <w:szCs w:val="28"/>
        </w:rPr>
      </w:pPr>
      <w:r w:rsidRPr="00873A89">
        <w:rPr>
          <w:rFonts w:ascii="方正仿宋_GBK" w:eastAsia="方正仿宋_GBK" w:hint="eastAsia"/>
          <w:color w:val="000000" w:themeColor="text1"/>
          <w:szCs w:val="28"/>
        </w:rPr>
        <w:t xml:space="preserve">                                             年   月   日</w:t>
      </w:r>
    </w:p>
    <w:p w:rsidR="00A21050" w:rsidRPr="00873A89" w:rsidRDefault="00A21050">
      <w:pPr>
        <w:tabs>
          <w:tab w:val="left" w:pos="6300"/>
        </w:tabs>
        <w:snapToGrid w:val="0"/>
        <w:spacing w:line="560" w:lineRule="exact"/>
        <w:ind w:firstLine="570"/>
        <w:rPr>
          <w:rFonts w:ascii="方正仿宋_GBK" w:eastAsia="方正仿宋_GBK"/>
          <w:color w:val="000000" w:themeColor="text1"/>
          <w:szCs w:val="28"/>
        </w:rPr>
      </w:pPr>
    </w:p>
    <w:p w:rsidR="00A21050" w:rsidRPr="00873A89" w:rsidRDefault="00A21050">
      <w:pPr>
        <w:tabs>
          <w:tab w:val="left" w:pos="6300"/>
        </w:tabs>
        <w:snapToGrid w:val="0"/>
        <w:spacing w:line="560" w:lineRule="exact"/>
        <w:ind w:firstLine="570"/>
        <w:rPr>
          <w:rFonts w:ascii="方正仿宋_GBK" w:eastAsia="方正仿宋_GBK"/>
          <w:color w:val="000000" w:themeColor="text1"/>
          <w:szCs w:val="28"/>
        </w:rPr>
      </w:pPr>
    </w:p>
    <w:p w:rsidR="00A21050" w:rsidRPr="00873A89" w:rsidRDefault="00402066">
      <w:pPr>
        <w:tabs>
          <w:tab w:val="left" w:pos="6300"/>
        </w:tabs>
        <w:snapToGrid w:val="0"/>
        <w:spacing w:line="560" w:lineRule="exact"/>
        <w:ind w:firstLine="570"/>
        <w:rPr>
          <w:rFonts w:ascii="方正仿宋_GBK" w:eastAsia="方正仿宋_GBK"/>
          <w:color w:val="000000" w:themeColor="text1"/>
          <w:szCs w:val="28"/>
        </w:rPr>
      </w:pPr>
      <w:r w:rsidRPr="00873A89">
        <w:rPr>
          <w:rFonts w:ascii="方正仿宋_GBK" w:eastAsia="方正仿宋_GBK" w:hint="eastAsia"/>
          <w:color w:val="000000" w:themeColor="text1"/>
          <w:szCs w:val="28"/>
        </w:rPr>
        <w:t>（附：法定代表人身份证正反面复印件）</w:t>
      </w:r>
    </w:p>
    <w:p w:rsidR="00A21050" w:rsidRPr="00873A89" w:rsidRDefault="00A21050">
      <w:pPr>
        <w:tabs>
          <w:tab w:val="left" w:pos="6300"/>
        </w:tabs>
        <w:snapToGrid w:val="0"/>
        <w:spacing w:line="560" w:lineRule="exact"/>
        <w:ind w:firstLine="570"/>
        <w:rPr>
          <w:rFonts w:ascii="方正仿宋_GBK" w:eastAsia="方正仿宋_GBK"/>
          <w:color w:val="000000" w:themeColor="text1"/>
          <w:szCs w:val="28"/>
        </w:rPr>
      </w:pPr>
    </w:p>
    <w:p w:rsidR="00A21050" w:rsidRPr="00873A89" w:rsidRDefault="00A21050">
      <w:pPr>
        <w:tabs>
          <w:tab w:val="left" w:pos="6300"/>
        </w:tabs>
        <w:snapToGrid w:val="0"/>
        <w:spacing w:line="560" w:lineRule="exact"/>
        <w:ind w:firstLine="570"/>
        <w:rPr>
          <w:rFonts w:ascii="方正仿宋_GBK" w:eastAsia="方正仿宋_GBK"/>
          <w:color w:val="000000" w:themeColor="text1"/>
          <w:szCs w:val="28"/>
        </w:rPr>
      </w:pPr>
    </w:p>
    <w:p w:rsidR="00A21050" w:rsidRPr="00873A89" w:rsidRDefault="00A21050">
      <w:pPr>
        <w:tabs>
          <w:tab w:val="left" w:pos="6300"/>
        </w:tabs>
        <w:snapToGrid w:val="0"/>
        <w:spacing w:line="560" w:lineRule="exact"/>
        <w:ind w:firstLine="570"/>
        <w:rPr>
          <w:rFonts w:ascii="方正仿宋_GBK" w:eastAsia="方正仿宋_GBK"/>
          <w:color w:val="000000" w:themeColor="text1"/>
          <w:szCs w:val="28"/>
        </w:rPr>
      </w:pPr>
    </w:p>
    <w:p w:rsidR="00A21050" w:rsidRPr="00873A89" w:rsidRDefault="00A21050">
      <w:pPr>
        <w:tabs>
          <w:tab w:val="left" w:pos="6300"/>
        </w:tabs>
        <w:snapToGrid w:val="0"/>
        <w:spacing w:line="560" w:lineRule="exact"/>
        <w:ind w:firstLine="570"/>
        <w:rPr>
          <w:rFonts w:ascii="方正仿宋_GBK" w:eastAsia="方正仿宋_GBK"/>
          <w:color w:val="000000" w:themeColor="text1"/>
          <w:szCs w:val="28"/>
        </w:rPr>
      </w:pPr>
    </w:p>
    <w:p w:rsidR="00A21050" w:rsidRPr="00873A89" w:rsidRDefault="00A21050">
      <w:pPr>
        <w:tabs>
          <w:tab w:val="left" w:pos="6300"/>
        </w:tabs>
        <w:snapToGrid w:val="0"/>
        <w:spacing w:line="560" w:lineRule="exact"/>
        <w:ind w:firstLine="570"/>
        <w:rPr>
          <w:rFonts w:ascii="方正仿宋_GBK" w:eastAsia="方正仿宋_GBK"/>
          <w:color w:val="000000" w:themeColor="text1"/>
          <w:szCs w:val="28"/>
        </w:rPr>
      </w:pPr>
    </w:p>
    <w:p w:rsidR="00A21050" w:rsidRPr="00873A89" w:rsidRDefault="00A21050">
      <w:pPr>
        <w:tabs>
          <w:tab w:val="left" w:pos="6300"/>
        </w:tabs>
        <w:snapToGrid w:val="0"/>
        <w:spacing w:line="560" w:lineRule="exact"/>
        <w:ind w:firstLine="570"/>
        <w:rPr>
          <w:rFonts w:ascii="方正仿宋_GBK" w:eastAsia="方正仿宋_GBK"/>
          <w:color w:val="000000" w:themeColor="text1"/>
          <w:szCs w:val="28"/>
        </w:rPr>
      </w:pPr>
    </w:p>
    <w:p w:rsidR="00A21050" w:rsidRPr="00873A89" w:rsidRDefault="00402066">
      <w:pPr>
        <w:tabs>
          <w:tab w:val="left" w:pos="6300"/>
        </w:tabs>
        <w:snapToGrid w:val="0"/>
        <w:spacing w:line="560" w:lineRule="exact"/>
        <w:ind w:firstLine="570"/>
        <w:rPr>
          <w:rFonts w:ascii="方正仿宋_GBK" w:eastAsia="方正仿宋_GBK"/>
          <w:color w:val="000000" w:themeColor="text1"/>
          <w:szCs w:val="28"/>
        </w:rPr>
      </w:pPr>
      <w:r w:rsidRPr="00873A89">
        <w:rPr>
          <w:rFonts w:ascii="方正仿宋_GBK" w:eastAsia="方正仿宋_GBK" w:hint="eastAsia"/>
          <w:color w:val="000000" w:themeColor="text1"/>
          <w:szCs w:val="28"/>
        </w:rPr>
        <w:br w:type="column"/>
      </w:r>
      <w:r w:rsidRPr="00873A89">
        <w:rPr>
          <w:rFonts w:ascii="方正仿宋_GBK" w:eastAsia="方正仿宋_GBK" w:hint="eastAsia"/>
          <w:color w:val="000000" w:themeColor="text1"/>
          <w:szCs w:val="28"/>
        </w:rPr>
        <w:lastRenderedPageBreak/>
        <w:t>（四）法定代表人授权委托书（格式）</w:t>
      </w:r>
    </w:p>
    <w:p w:rsidR="00A21050" w:rsidRPr="00873A89" w:rsidRDefault="00A21050">
      <w:pPr>
        <w:tabs>
          <w:tab w:val="left" w:pos="6300"/>
        </w:tabs>
        <w:snapToGrid w:val="0"/>
        <w:spacing w:line="560" w:lineRule="exact"/>
        <w:ind w:firstLine="570"/>
        <w:rPr>
          <w:rFonts w:ascii="方正仿宋_GBK" w:eastAsia="方正仿宋_GBK"/>
          <w:color w:val="000000" w:themeColor="text1"/>
          <w:szCs w:val="28"/>
        </w:rPr>
      </w:pPr>
    </w:p>
    <w:p w:rsidR="00A21050" w:rsidRPr="00873A89" w:rsidRDefault="00402066">
      <w:pPr>
        <w:tabs>
          <w:tab w:val="left" w:pos="6300"/>
        </w:tabs>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项目名称：</w:t>
      </w:r>
    </w:p>
    <w:p w:rsidR="00A21050" w:rsidRPr="00873A89" w:rsidRDefault="00A21050">
      <w:pPr>
        <w:tabs>
          <w:tab w:val="left" w:pos="6300"/>
        </w:tabs>
        <w:snapToGrid w:val="0"/>
        <w:spacing w:line="560" w:lineRule="exact"/>
        <w:ind w:firstLine="570"/>
        <w:rPr>
          <w:rFonts w:ascii="方正仿宋_GBK" w:eastAsia="方正仿宋_GBK"/>
          <w:color w:val="000000" w:themeColor="text1"/>
          <w:szCs w:val="28"/>
        </w:rPr>
      </w:pPr>
    </w:p>
    <w:p w:rsidR="00A21050" w:rsidRPr="00873A89" w:rsidRDefault="00402066">
      <w:pPr>
        <w:tabs>
          <w:tab w:val="left" w:pos="6300"/>
        </w:tabs>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致：（采购代理机构名称）：</w:t>
      </w:r>
    </w:p>
    <w:p w:rsidR="00A21050" w:rsidRPr="00873A89" w:rsidRDefault="00402066">
      <w:pPr>
        <w:tabs>
          <w:tab w:val="left" w:pos="6300"/>
        </w:tabs>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（供应</w:t>
      </w:r>
      <w:proofErr w:type="gramStart"/>
      <w:r w:rsidRPr="00873A89">
        <w:rPr>
          <w:rFonts w:ascii="方正仿宋_GBK" w:eastAsia="方正仿宋_GBK" w:hint="eastAsia"/>
          <w:color w:val="000000" w:themeColor="text1"/>
          <w:szCs w:val="28"/>
        </w:rPr>
        <w:t>商法定</w:t>
      </w:r>
      <w:proofErr w:type="gramEnd"/>
      <w:r w:rsidRPr="00873A89">
        <w:rPr>
          <w:rFonts w:ascii="方正仿宋_GBK" w:eastAsia="方正仿宋_GBK" w:hint="eastAsia"/>
          <w:color w:val="000000" w:themeColor="text1"/>
          <w:szCs w:val="28"/>
        </w:rPr>
        <w:t>代表人名称）是（供应商名称）的法定代表人，特授权（被授权人姓名及身份证代码）代表我单位全权办理上述项目的谈判、签约等具体工作，并签署全部有关文件、协议及合同。</w:t>
      </w:r>
    </w:p>
    <w:p w:rsidR="00A21050" w:rsidRPr="00873A89" w:rsidRDefault="00402066">
      <w:pPr>
        <w:tabs>
          <w:tab w:val="left" w:pos="6300"/>
        </w:tabs>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我单位对被授权人的签字负全部责任。</w:t>
      </w:r>
    </w:p>
    <w:p w:rsidR="00A21050" w:rsidRPr="00873A89" w:rsidRDefault="00402066">
      <w:pPr>
        <w:tabs>
          <w:tab w:val="left" w:pos="6300"/>
        </w:tabs>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在撤消授权的书面通知以前，本授权书一直有效。被授权人在授权书有效期内签署的所有文件不因授权的撤消而失效。</w:t>
      </w:r>
    </w:p>
    <w:p w:rsidR="00A21050" w:rsidRPr="00873A89" w:rsidRDefault="00A21050">
      <w:pPr>
        <w:tabs>
          <w:tab w:val="left" w:pos="6300"/>
        </w:tabs>
        <w:snapToGrid w:val="0"/>
        <w:spacing w:line="560" w:lineRule="exact"/>
        <w:rPr>
          <w:rFonts w:ascii="方正仿宋_GBK" w:eastAsia="方正仿宋_GBK"/>
          <w:color w:val="000000" w:themeColor="text1"/>
          <w:szCs w:val="28"/>
        </w:rPr>
      </w:pPr>
    </w:p>
    <w:p w:rsidR="00A21050" w:rsidRPr="00873A89" w:rsidRDefault="00402066">
      <w:pPr>
        <w:tabs>
          <w:tab w:val="left" w:pos="6300"/>
        </w:tabs>
        <w:snapToGrid w:val="0"/>
        <w:spacing w:line="560" w:lineRule="exact"/>
        <w:ind w:firstLine="570"/>
        <w:rPr>
          <w:rFonts w:ascii="方正仿宋_GBK" w:eastAsia="方正仿宋_GBK"/>
          <w:color w:val="000000" w:themeColor="text1"/>
          <w:szCs w:val="28"/>
        </w:rPr>
      </w:pPr>
      <w:r w:rsidRPr="00873A89">
        <w:rPr>
          <w:rFonts w:ascii="方正仿宋_GBK" w:eastAsia="方正仿宋_GBK" w:hint="eastAsia"/>
          <w:color w:val="000000" w:themeColor="text1"/>
          <w:szCs w:val="28"/>
        </w:rPr>
        <w:t>被授权人：                          供应</w:t>
      </w:r>
      <w:proofErr w:type="gramStart"/>
      <w:r w:rsidRPr="00873A89">
        <w:rPr>
          <w:rFonts w:ascii="方正仿宋_GBK" w:eastAsia="方正仿宋_GBK" w:hint="eastAsia"/>
          <w:color w:val="000000" w:themeColor="text1"/>
          <w:szCs w:val="28"/>
        </w:rPr>
        <w:t>商法定</w:t>
      </w:r>
      <w:proofErr w:type="gramEnd"/>
      <w:r w:rsidRPr="00873A89">
        <w:rPr>
          <w:rFonts w:ascii="方正仿宋_GBK" w:eastAsia="方正仿宋_GBK" w:hint="eastAsia"/>
          <w:color w:val="000000" w:themeColor="text1"/>
          <w:szCs w:val="28"/>
        </w:rPr>
        <w:t>代表人：</w:t>
      </w:r>
    </w:p>
    <w:p w:rsidR="00A21050" w:rsidRPr="00873A89" w:rsidRDefault="00402066">
      <w:pPr>
        <w:tabs>
          <w:tab w:val="left" w:pos="6300"/>
        </w:tabs>
        <w:snapToGrid w:val="0"/>
        <w:spacing w:line="560" w:lineRule="exact"/>
        <w:ind w:firstLine="570"/>
        <w:rPr>
          <w:rFonts w:ascii="方正仿宋_GBK" w:eastAsia="方正仿宋_GBK"/>
          <w:color w:val="000000" w:themeColor="text1"/>
          <w:szCs w:val="28"/>
        </w:rPr>
      </w:pPr>
      <w:r w:rsidRPr="00873A89">
        <w:rPr>
          <w:rFonts w:ascii="方正仿宋_GBK" w:eastAsia="方正仿宋_GBK" w:hint="eastAsia"/>
          <w:color w:val="000000" w:themeColor="text1"/>
          <w:szCs w:val="28"/>
        </w:rPr>
        <w:t>（签字或盖章）                         （签字或盖章）</w:t>
      </w:r>
    </w:p>
    <w:p w:rsidR="00A21050" w:rsidRPr="00873A89" w:rsidRDefault="00A21050">
      <w:pPr>
        <w:tabs>
          <w:tab w:val="left" w:pos="6300"/>
        </w:tabs>
        <w:snapToGrid w:val="0"/>
        <w:spacing w:line="560" w:lineRule="exact"/>
        <w:rPr>
          <w:rFonts w:ascii="方正仿宋_GBK" w:eastAsia="方正仿宋_GBK"/>
          <w:color w:val="000000" w:themeColor="text1"/>
          <w:szCs w:val="28"/>
        </w:rPr>
      </w:pPr>
    </w:p>
    <w:p w:rsidR="00A21050" w:rsidRPr="00873A89" w:rsidRDefault="00402066">
      <w:pPr>
        <w:tabs>
          <w:tab w:val="left" w:pos="6300"/>
        </w:tabs>
        <w:snapToGrid w:val="0"/>
        <w:spacing w:line="560" w:lineRule="exact"/>
        <w:ind w:firstLine="570"/>
        <w:rPr>
          <w:rFonts w:ascii="方正仿宋_GBK" w:eastAsia="方正仿宋_GBK"/>
          <w:color w:val="000000" w:themeColor="text1"/>
          <w:szCs w:val="28"/>
        </w:rPr>
      </w:pPr>
      <w:r w:rsidRPr="00873A89">
        <w:rPr>
          <w:rFonts w:ascii="方正仿宋_GBK" w:eastAsia="方正仿宋_GBK" w:hint="eastAsia"/>
          <w:color w:val="000000" w:themeColor="text1"/>
          <w:szCs w:val="28"/>
        </w:rPr>
        <w:t>（附：被授权人身份证正反面复印件）</w:t>
      </w:r>
    </w:p>
    <w:p w:rsidR="00A21050" w:rsidRPr="00873A89" w:rsidRDefault="00A21050">
      <w:pPr>
        <w:tabs>
          <w:tab w:val="left" w:pos="6300"/>
        </w:tabs>
        <w:snapToGrid w:val="0"/>
        <w:spacing w:line="560" w:lineRule="exact"/>
        <w:ind w:firstLine="570"/>
        <w:rPr>
          <w:rFonts w:ascii="方正仿宋_GBK" w:eastAsia="方正仿宋_GBK"/>
          <w:color w:val="000000" w:themeColor="text1"/>
          <w:szCs w:val="28"/>
        </w:rPr>
      </w:pPr>
    </w:p>
    <w:p w:rsidR="00A21050" w:rsidRPr="00873A89" w:rsidRDefault="00402066" w:rsidP="00BC3140">
      <w:pPr>
        <w:tabs>
          <w:tab w:val="left" w:pos="6300"/>
        </w:tabs>
        <w:snapToGrid w:val="0"/>
        <w:spacing w:line="560" w:lineRule="exact"/>
        <w:ind w:right="560" w:firstLineChars="2302" w:firstLine="6446"/>
        <w:rPr>
          <w:rFonts w:ascii="方正仿宋_GBK" w:eastAsia="方正仿宋_GBK"/>
          <w:color w:val="000000" w:themeColor="text1"/>
          <w:szCs w:val="28"/>
        </w:rPr>
      </w:pPr>
      <w:r w:rsidRPr="00873A89">
        <w:rPr>
          <w:rFonts w:ascii="方正仿宋_GBK" w:eastAsia="方正仿宋_GBK" w:hint="eastAsia"/>
          <w:color w:val="000000" w:themeColor="text1"/>
          <w:szCs w:val="28"/>
        </w:rPr>
        <w:t>（供应商公章）</w:t>
      </w:r>
    </w:p>
    <w:p w:rsidR="00A21050" w:rsidRPr="00873A89" w:rsidRDefault="00402066">
      <w:pPr>
        <w:tabs>
          <w:tab w:val="left" w:pos="6300"/>
        </w:tabs>
        <w:snapToGrid w:val="0"/>
        <w:spacing w:line="560" w:lineRule="exact"/>
        <w:ind w:right="420" w:firstLine="570"/>
        <w:jc w:val="right"/>
        <w:rPr>
          <w:rFonts w:ascii="方正仿宋_GBK" w:eastAsia="方正仿宋_GBK"/>
          <w:color w:val="000000" w:themeColor="text1"/>
          <w:szCs w:val="28"/>
        </w:rPr>
      </w:pPr>
      <w:r w:rsidRPr="00873A89">
        <w:rPr>
          <w:rFonts w:ascii="方正仿宋_GBK" w:eastAsia="方正仿宋_GBK" w:hint="eastAsia"/>
          <w:color w:val="000000" w:themeColor="text1"/>
          <w:szCs w:val="28"/>
        </w:rPr>
        <w:t>年   月   日</w:t>
      </w:r>
    </w:p>
    <w:p w:rsidR="00A21050" w:rsidRPr="00873A89" w:rsidRDefault="00A21050">
      <w:pPr>
        <w:tabs>
          <w:tab w:val="left" w:pos="6300"/>
        </w:tabs>
        <w:snapToGrid w:val="0"/>
        <w:spacing w:line="560" w:lineRule="exact"/>
        <w:ind w:firstLine="570"/>
        <w:rPr>
          <w:rFonts w:ascii="方正仿宋_GBK" w:eastAsia="方正仿宋_GBK"/>
          <w:color w:val="000000" w:themeColor="text1"/>
          <w:szCs w:val="28"/>
        </w:rPr>
      </w:pPr>
    </w:p>
    <w:p w:rsidR="00A21050" w:rsidRPr="00873A89" w:rsidRDefault="00402066">
      <w:pPr>
        <w:tabs>
          <w:tab w:val="left" w:pos="6300"/>
        </w:tabs>
        <w:snapToGrid w:val="0"/>
        <w:spacing w:line="560" w:lineRule="exact"/>
        <w:ind w:firstLine="570"/>
        <w:rPr>
          <w:rFonts w:ascii="方正仿宋_GBK" w:eastAsia="方正仿宋_GBK"/>
          <w:color w:val="000000" w:themeColor="text1"/>
          <w:szCs w:val="28"/>
        </w:rPr>
      </w:pPr>
      <w:r w:rsidRPr="00873A89">
        <w:rPr>
          <w:rFonts w:ascii="方正仿宋_GBK" w:eastAsia="方正仿宋_GBK" w:hint="eastAsia"/>
          <w:color w:val="000000" w:themeColor="text1"/>
          <w:szCs w:val="28"/>
        </w:rPr>
        <w:t>（五）2019或2020年度财务状况报告（表）或其基本开户银行出具的资信证明复印件，本年度新成立或成立不满一年的组织和自然人无法提供财务状况报告（表）的，可提供银行出具的资信证明复印件。</w:t>
      </w:r>
    </w:p>
    <w:p w:rsidR="00A21050" w:rsidRPr="00873A89" w:rsidRDefault="00402066">
      <w:pPr>
        <w:tabs>
          <w:tab w:val="left" w:pos="6300"/>
        </w:tabs>
        <w:snapToGrid w:val="0"/>
        <w:spacing w:line="560" w:lineRule="exact"/>
        <w:ind w:firstLineChars="1150" w:firstLine="3220"/>
        <w:rPr>
          <w:rFonts w:ascii="方正仿宋_GBK" w:eastAsia="方正仿宋_GBK"/>
          <w:color w:val="000000" w:themeColor="text1"/>
          <w:szCs w:val="28"/>
        </w:rPr>
      </w:pPr>
      <w:r w:rsidRPr="00873A89">
        <w:rPr>
          <w:rFonts w:ascii="方正仿宋_GBK" w:eastAsia="方正仿宋_GBK" w:hint="eastAsia"/>
          <w:color w:val="000000" w:themeColor="text1"/>
          <w:szCs w:val="28"/>
        </w:rPr>
        <w:br w:type="page"/>
      </w:r>
      <w:r w:rsidRPr="00873A89">
        <w:rPr>
          <w:rFonts w:ascii="方正仿宋_GBK" w:eastAsia="方正仿宋_GBK" w:hint="eastAsia"/>
          <w:color w:val="000000" w:themeColor="text1"/>
          <w:szCs w:val="28"/>
        </w:rPr>
        <w:lastRenderedPageBreak/>
        <w:t>（六）书面声明</w:t>
      </w:r>
    </w:p>
    <w:p w:rsidR="00A21050" w:rsidRPr="00873A89" w:rsidRDefault="00A21050">
      <w:pPr>
        <w:tabs>
          <w:tab w:val="left" w:pos="6300"/>
        </w:tabs>
        <w:snapToGrid w:val="0"/>
        <w:spacing w:line="560" w:lineRule="exact"/>
        <w:ind w:firstLine="570"/>
        <w:rPr>
          <w:rFonts w:ascii="方正仿宋_GBK" w:eastAsia="方正仿宋_GBK"/>
          <w:color w:val="000000" w:themeColor="text1"/>
          <w:szCs w:val="28"/>
        </w:rPr>
      </w:pPr>
    </w:p>
    <w:p w:rsidR="00A21050" w:rsidRPr="00873A89" w:rsidRDefault="00402066">
      <w:pPr>
        <w:tabs>
          <w:tab w:val="left" w:pos="6300"/>
        </w:tabs>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项目名称：</w:t>
      </w:r>
    </w:p>
    <w:p w:rsidR="00A21050" w:rsidRPr="00873A89" w:rsidRDefault="00A21050">
      <w:pPr>
        <w:tabs>
          <w:tab w:val="left" w:pos="6300"/>
        </w:tabs>
        <w:snapToGrid w:val="0"/>
        <w:spacing w:line="560" w:lineRule="exact"/>
        <w:ind w:firstLine="570"/>
        <w:rPr>
          <w:rFonts w:ascii="方正仿宋_GBK" w:eastAsia="方正仿宋_GBK"/>
          <w:color w:val="000000" w:themeColor="text1"/>
          <w:szCs w:val="28"/>
        </w:rPr>
      </w:pPr>
    </w:p>
    <w:p w:rsidR="00A21050" w:rsidRPr="00873A89" w:rsidRDefault="00402066">
      <w:pPr>
        <w:tabs>
          <w:tab w:val="left" w:pos="6300"/>
        </w:tabs>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致：（采购代理机构名称）：</w:t>
      </w:r>
    </w:p>
    <w:p w:rsidR="00A21050" w:rsidRPr="00873A89" w:rsidRDefault="00402066">
      <w:pPr>
        <w:tabs>
          <w:tab w:val="left" w:pos="6300"/>
        </w:tabs>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（供应商名称）</w:t>
      </w:r>
      <w:r w:rsidRPr="00873A89">
        <w:rPr>
          <w:rFonts w:ascii="方正仿宋_GBK" w:eastAsia="方正仿宋_GBK" w:hAnsi="仿宋" w:hint="eastAsia"/>
          <w:color w:val="000000" w:themeColor="text1"/>
          <w:szCs w:val="28"/>
        </w:rPr>
        <w:t>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供应商资格条件。我方对以上声明负全部法律责任。</w:t>
      </w:r>
    </w:p>
    <w:p w:rsidR="00A21050" w:rsidRPr="00873A89" w:rsidRDefault="00402066">
      <w:pPr>
        <w:tabs>
          <w:tab w:val="left" w:pos="6300"/>
        </w:tabs>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t>特此声明。</w:t>
      </w:r>
    </w:p>
    <w:p w:rsidR="00A21050" w:rsidRPr="00873A89" w:rsidRDefault="00A21050">
      <w:pPr>
        <w:tabs>
          <w:tab w:val="left" w:pos="6300"/>
        </w:tabs>
        <w:snapToGrid w:val="0"/>
        <w:spacing w:line="560" w:lineRule="exact"/>
        <w:ind w:firstLine="570"/>
        <w:rPr>
          <w:rFonts w:ascii="方正仿宋_GBK" w:eastAsia="方正仿宋_GBK"/>
          <w:color w:val="000000" w:themeColor="text1"/>
          <w:szCs w:val="28"/>
        </w:rPr>
      </w:pPr>
    </w:p>
    <w:p w:rsidR="00A21050" w:rsidRPr="00873A89" w:rsidRDefault="00402066">
      <w:pPr>
        <w:tabs>
          <w:tab w:val="left" w:pos="6300"/>
        </w:tabs>
        <w:snapToGrid w:val="0"/>
        <w:spacing w:line="560" w:lineRule="exact"/>
        <w:ind w:right="560" w:firstLine="570"/>
        <w:jc w:val="center"/>
        <w:rPr>
          <w:rFonts w:ascii="方正仿宋_GBK" w:eastAsia="方正仿宋_GBK"/>
          <w:color w:val="000000" w:themeColor="text1"/>
          <w:szCs w:val="28"/>
        </w:rPr>
      </w:pPr>
      <w:r w:rsidRPr="00873A89">
        <w:rPr>
          <w:rFonts w:ascii="方正仿宋_GBK" w:eastAsia="方正仿宋_GBK" w:hint="eastAsia"/>
          <w:color w:val="000000" w:themeColor="text1"/>
          <w:szCs w:val="28"/>
        </w:rPr>
        <w:t xml:space="preserve">                                      （供应商公章）</w:t>
      </w:r>
    </w:p>
    <w:p w:rsidR="00A21050" w:rsidRPr="00873A89" w:rsidRDefault="00402066">
      <w:pPr>
        <w:tabs>
          <w:tab w:val="left" w:pos="6300"/>
        </w:tabs>
        <w:snapToGrid w:val="0"/>
        <w:spacing w:line="560" w:lineRule="exact"/>
        <w:ind w:right="560" w:firstLine="570"/>
        <w:jc w:val="right"/>
        <w:rPr>
          <w:rFonts w:ascii="方正仿宋_GBK" w:eastAsia="方正仿宋_GBK"/>
          <w:color w:val="000000" w:themeColor="text1"/>
          <w:szCs w:val="28"/>
        </w:rPr>
      </w:pPr>
      <w:r w:rsidRPr="00873A89">
        <w:rPr>
          <w:rFonts w:ascii="方正仿宋_GBK" w:eastAsia="方正仿宋_GBK" w:hint="eastAsia"/>
          <w:color w:val="000000" w:themeColor="text1"/>
          <w:szCs w:val="28"/>
        </w:rPr>
        <w:t>年   月   日</w:t>
      </w:r>
    </w:p>
    <w:p w:rsidR="00A21050" w:rsidRPr="00873A89" w:rsidRDefault="00402066">
      <w:pPr>
        <w:tabs>
          <w:tab w:val="left" w:pos="6300"/>
        </w:tabs>
        <w:snapToGrid w:val="0"/>
        <w:spacing w:line="560" w:lineRule="exact"/>
        <w:ind w:firstLineChars="200" w:firstLine="560"/>
        <w:rPr>
          <w:rFonts w:ascii="方正仿宋_GBK" w:eastAsia="方正仿宋_GBK"/>
          <w:color w:val="000000" w:themeColor="text1"/>
          <w:szCs w:val="28"/>
        </w:rPr>
      </w:pPr>
      <w:r w:rsidRPr="00873A89">
        <w:rPr>
          <w:rFonts w:ascii="方正仿宋_GBK" w:eastAsia="方正仿宋_GBK" w:hint="eastAsia"/>
          <w:color w:val="000000" w:themeColor="text1"/>
          <w:szCs w:val="28"/>
        </w:rPr>
        <w:br w:type="page"/>
      </w:r>
      <w:r w:rsidRPr="00873A89">
        <w:rPr>
          <w:rFonts w:ascii="方正仿宋_GBK" w:eastAsia="方正仿宋_GBK" w:hint="eastAsia"/>
          <w:color w:val="000000" w:themeColor="text1"/>
          <w:szCs w:val="28"/>
        </w:rPr>
        <w:lastRenderedPageBreak/>
        <w:t>（七）税务登记证（副本）复印件</w:t>
      </w:r>
    </w:p>
    <w:p w:rsidR="00A21050" w:rsidRPr="00873A89" w:rsidRDefault="00A21050">
      <w:pPr>
        <w:tabs>
          <w:tab w:val="left" w:pos="6300"/>
        </w:tabs>
        <w:snapToGrid w:val="0"/>
        <w:spacing w:line="560" w:lineRule="exact"/>
        <w:ind w:firstLineChars="200" w:firstLine="560"/>
        <w:rPr>
          <w:rFonts w:ascii="方正仿宋_GBK" w:eastAsia="方正仿宋_GBK"/>
          <w:color w:val="000000" w:themeColor="text1"/>
          <w:szCs w:val="28"/>
        </w:rPr>
      </w:pPr>
    </w:p>
    <w:p w:rsidR="00A21050" w:rsidRPr="00873A89" w:rsidRDefault="00A21050">
      <w:pPr>
        <w:tabs>
          <w:tab w:val="left" w:pos="6300"/>
        </w:tabs>
        <w:snapToGrid w:val="0"/>
        <w:spacing w:line="560" w:lineRule="exact"/>
        <w:ind w:firstLineChars="200" w:firstLine="560"/>
        <w:rPr>
          <w:rFonts w:ascii="方正仿宋_GBK" w:eastAsia="方正仿宋_GBK"/>
          <w:color w:val="000000" w:themeColor="text1"/>
          <w:szCs w:val="28"/>
        </w:rPr>
      </w:pPr>
    </w:p>
    <w:p w:rsidR="00A21050" w:rsidRPr="00873A89" w:rsidRDefault="00402066">
      <w:pPr>
        <w:tabs>
          <w:tab w:val="left" w:pos="6300"/>
        </w:tabs>
        <w:snapToGrid w:val="0"/>
        <w:spacing w:line="560" w:lineRule="exact"/>
        <w:ind w:firstLine="560"/>
        <w:rPr>
          <w:rFonts w:ascii="方正仿宋_GBK" w:eastAsia="方正仿宋_GBK" w:hAnsi="仿宋"/>
          <w:color w:val="000000" w:themeColor="text1"/>
          <w:szCs w:val="28"/>
        </w:rPr>
      </w:pPr>
      <w:r w:rsidRPr="00873A89">
        <w:rPr>
          <w:rFonts w:ascii="方正仿宋_GBK" w:eastAsia="方正仿宋_GBK" w:hAnsi="仿宋" w:hint="eastAsia"/>
          <w:color w:val="000000" w:themeColor="text1"/>
          <w:szCs w:val="28"/>
        </w:rPr>
        <w:t>（八）缴纳社会保障金的证明材料复印件</w:t>
      </w:r>
    </w:p>
    <w:p w:rsidR="00A21050" w:rsidRPr="00873A89" w:rsidRDefault="00402066">
      <w:pPr>
        <w:tabs>
          <w:tab w:val="left" w:pos="6300"/>
        </w:tabs>
        <w:snapToGrid w:val="0"/>
        <w:spacing w:line="560" w:lineRule="exact"/>
        <w:ind w:firstLineChars="200" w:firstLine="560"/>
        <w:rPr>
          <w:rFonts w:ascii="方正仿宋_GBK" w:eastAsia="方正仿宋_GBK" w:hAnsi="仿宋"/>
          <w:color w:val="000000" w:themeColor="text1"/>
          <w:szCs w:val="28"/>
        </w:rPr>
      </w:pPr>
      <w:r w:rsidRPr="00873A89">
        <w:rPr>
          <w:rFonts w:ascii="方正仿宋_GBK" w:eastAsia="方正仿宋_GBK" w:hAnsi="仿宋" w:hint="eastAsia"/>
          <w:color w:val="000000" w:themeColor="text1"/>
          <w:szCs w:val="28"/>
        </w:rPr>
        <w:t>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rsidR="00A21050" w:rsidRPr="00873A89" w:rsidRDefault="00A21050">
      <w:pPr>
        <w:tabs>
          <w:tab w:val="left" w:pos="6300"/>
        </w:tabs>
        <w:snapToGrid w:val="0"/>
        <w:spacing w:line="560" w:lineRule="exact"/>
        <w:ind w:firstLine="560"/>
        <w:rPr>
          <w:rFonts w:ascii="方正仿宋_GBK" w:eastAsia="方正仿宋_GBK" w:hAnsi="仿宋"/>
          <w:color w:val="000000" w:themeColor="text1"/>
          <w:szCs w:val="28"/>
        </w:rPr>
      </w:pPr>
    </w:p>
    <w:p w:rsidR="00A21050" w:rsidRPr="00873A89" w:rsidRDefault="00402066">
      <w:pPr>
        <w:tabs>
          <w:tab w:val="left" w:pos="6300"/>
        </w:tabs>
        <w:snapToGrid w:val="0"/>
        <w:spacing w:line="560" w:lineRule="exact"/>
        <w:ind w:firstLine="560"/>
        <w:rPr>
          <w:rFonts w:ascii="方正仿宋_GBK" w:eastAsia="方正仿宋_GBK" w:hAnsi="仿宋"/>
          <w:color w:val="000000" w:themeColor="text1"/>
          <w:szCs w:val="28"/>
        </w:rPr>
      </w:pPr>
      <w:r w:rsidRPr="00873A89">
        <w:rPr>
          <w:rFonts w:ascii="方正仿宋_GBK" w:eastAsia="方正仿宋_GBK" w:hAnsi="仿宋" w:hint="eastAsia"/>
          <w:color w:val="000000" w:themeColor="text1"/>
          <w:szCs w:val="28"/>
        </w:rPr>
        <w:t>说明：供应商按“多证合一”登记制度办理营业执照的，组织机构代码证、税务登记证（副本）和社会保险登记证以供应商所提供的营业执照（副本）复印件为准。</w:t>
      </w:r>
    </w:p>
    <w:p w:rsidR="00A21050" w:rsidRPr="00873A89" w:rsidRDefault="00402066">
      <w:pPr>
        <w:pStyle w:val="3"/>
        <w:spacing w:before="0" w:after="0" w:line="560" w:lineRule="exact"/>
        <w:ind w:firstLineChars="200" w:firstLine="560"/>
        <w:rPr>
          <w:rFonts w:ascii="方正仿宋_GBK" w:eastAsia="方正仿宋_GBK"/>
          <w:b w:val="0"/>
          <w:color w:val="000000" w:themeColor="text1"/>
          <w:sz w:val="28"/>
          <w:szCs w:val="28"/>
        </w:rPr>
      </w:pPr>
      <w:r w:rsidRPr="00873A89">
        <w:rPr>
          <w:rFonts w:ascii="方正仿宋_GBK" w:eastAsia="方正仿宋_GBK" w:hint="eastAsia"/>
          <w:b w:val="0"/>
          <w:color w:val="000000" w:themeColor="text1"/>
          <w:sz w:val="28"/>
          <w:szCs w:val="28"/>
        </w:rPr>
        <w:br w:type="page"/>
      </w:r>
      <w:bookmarkStart w:id="102" w:name="_Toc57648747"/>
      <w:r w:rsidRPr="00873A89">
        <w:rPr>
          <w:rFonts w:ascii="方正仿宋_GBK" w:eastAsia="方正仿宋_GBK" w:hint="eastAsia"/>
          <w:b w:val="0"/>
          <w:color w:val="000000" w:themeColor="text1"/>
          <w:sz w:val="28"/>
          <w:szCs w:val="28"/>
        </w:rPr>
        <w:lastRenderedPageBreak/>
        <w:t>五、</w:t>
      </w:r>
      <w:bookmarkEnd w:id="99"/>
      <w:bookmarkEnd w:id="100"/>
      <w:bookmarkEnd w:id="101"/>
      <w:r w:rsidRPr="00873A89">
        <w:rPr>
          <w:rFonts w:ascii="方正仿宋_GBK" w:eastAsia="方正仿宋_GBK" w:hint="eastAsia"/>
          <w:b w:val="0"/>
          <w:color w:val="000000" w:themeColor="text1"/>
          <w:sz w:val="28"/>
          <w:szCs w:val="28"/>
        </w:rPr>
        <w:t>其他应提供的资料</w:t>
      </w:r>
      <w:bookmarkEnd w:id="102"/>
    </w:p>
    <w:p w:rsidR="00A21050" w:rsidRPr="00873A89" w:rsidRDefault="00402066">
      <w:pPr>
        <w:tabs>
          <w:tab w:val="left" w:pos="6300"/>
        </w:tabs>
        <w:snapToGrid w:val="0"/>
        <w:spacing w:line="560" w:lineRule="exact"/>
        <w:ind w:firstLine="560"/>
        <w:jc w:val="left"/>
        <w:rPr>
          <w:rFonts w:ascii="方正仿宋_GBK" w:eastAsia="方正仿宋_GBK" w:hAnsi="仿宋"/>
          <w:color w:val="000000" w:themeColor="text1"/>
          <w:szCs w:val="28"/>
        </w:rPr>
      </w:pPr>
      <w:r w:rsidRPr="00873A89">
        <w:rPr>
          <w:rFonts w:ascii="方正仿宋_GBK" w:eastAsia="方正仿宋_GBK" w:hAnsi="仿宋" w:hint="eastAsia"/>
          <w:color w:val="000000" w:themeColor="text1"/>
          <w:szCs w:val="28"/>
        </w:rPr>
        <w:t>（一）供应</w:t>
      </w:r>
      <w:proofErr w:type="gramStart"/>
      <w:r w:rsidRPr="00873A89">
        <w:rPr>
          <w:rFonts w:ascii="方正仿宋_GBK" w:eastAsia="方正仿宋_GBK" w:hAnsi="仿宋" w:hint="eastAsia"/>
          <w:color w:val="000000" w:themeColor="text1"/>
          <w:szCs w:val="28"/>
        </w:rPr>
        <w:t>商小微企业</w:t>
      </w:r>
      <w:proofErr w:type="gramEnd"/>
      <w:r w:rsidRPr="00873A89">
        <w:rPr>
          <w:rFonts w:ascii="方正仿宋_GBK" w:eastAsia="方正仿宋_GBK" w:hAnsi="仿宋" w:hint="eastAsia"/>
          <w:color w:val="000000" w:themeColor="text1"/>
          <w:szCs w:val="28"/>
        </w:rPr>
        <w:t>证明文件、微型企业承诺书、监狱企业证明文件、残疾人福利性单位声明函</w:t>
      </w:r>
    </w:p>
    <w:p w:rsidR="00A21050" w:rsidRPr="00873A89" w:rsidRDefault="00402066">
      <w:pPr>
        <w:tabs>
          <w:tab w:val="left" w:pos="6300"/>
        </w:tabs>
        <w:snapToGrid w:val="0"/>
        <w:spacing w:line="560" w:lineRule="exact"/>
        <w:ind w:firstLineChars="200" w:firstLine="560"/>
        <w:rPr>
          <w:rFonts w:ascii="方正仿宋_GBK" w:eastAsia="方正仿宋_GBK" w:hAnsi="仿宋"/>
          <w:color w:val="000000" w:themeColor="text1"/>
          <w:szCs w:val="28"/>
        </w:rPr>
      </w:pPr>
      <w:r w:rsidRPr="00873A89">
        <w:rPr>
          <w:rFonts w:ascii="方正仿宋_GBK" w:eastAsia="方正仿宋_GBK" w:hAnsi="仿宋" w:hint="eastAsia"/>
          <w:color w:val="000000" w:themeColor="text1"/>
          <w:szCs w:val="28"/>
        </w:rPr>
        <w:t>1.供应商提供企业所在地的县级以上中小企业主管部门本年度出具的证明文件</w:t>
      </w:r>
    </w:p>
    <w:p w:rsidR="00A21050" w:rsidRPr="00873A89" w:rsidRDefault="00A21050">
      <w:pPr>
        <w:tabs>
          <w:tab w:val="left" w:pos="6300"/>
        </w:tabs>
        <w:snapToGrid w:val="0"/>
        <w:spacing w:line="560" w:lineRule="exact"/>
        <w:ind w:firstLineChars="200" w:firstLine="560"/>
        <w:rPr>
          <w:rFonts w:ascii="方正仿宋_GBK" w:eastAsia="方正仿宋_GBK" w:hAnsi="仿宋"/>
          <w:color w:val="000000" w:themeColor="text1"/>
          <w:szCs w:val="28"/>
        </w:rPr>
      </w:pPr>
    </w:p>
    <w:p w:rsidR="00A21050" w:rsidRPr="00873A89" w:rsidRDefault="00A21050">
      <w:pPr>
        <w:tabs>
          <w:tab w:val="left" w:pos="6300"/>
        </w:tabs>
        <w:snapToGrid w:val="0"/>
        <w:spacing w:line="560" w:lineRule="exact"/>
        <w:ind w:firstLineChars="200" w:firstLine="560"/>
        <w:rPr>
          <w:rFonts w:ascii="方正仿宋_GBK" w:eastAsia="方正仿宋_GBK" w:hAnsi="仿宋"/>
          <w:color w:val="000000" w:themeColor="text1"/>
          <w:szCs w:val="28"/>
        </w:rPr>
      </w:pPr>
    </w:p>
    <w:p w:rsidR="00A21050" w:rsidRPr="00873A89" w:rsidRDefault="00402066">
      <w:pPr>
        <w:tabs>
          <w:tab w:val="left" w:pos="6300"/>
        </w:tabs>
        <w:snapToGrid w:val="0"/>
        <w:spacing w:line="560" w:lineRule="exact"/>
        <w:ind w:firstLineChars="200" w:firstLine="560"/>
        <w:rPr>
          <w:rFonts w:ascii="方正仿宋_GBK" w:eastAsia="方正仿宋_GBK" w:hAnsi="仿宋"/>
          <w:color w:val="000000" w:themeColor="text1"/>
          <w:szCs w:val="28"/>
        </w:rPr>
      </w:pPr>
      <w:r w:rsidRPr="00873A89">
        <w:rPr>
          <w:rFonts w:ascii="方正仿宋_GBK" w:eastAsia="方正仿宋_GBK" w:hAnsi="仿宋" w:hint="eastAsia"/>
          <w:color w:val="000000" w:themeColor="text1"/>
          <w:szCs w:val="28"/>
        </w:rPr>
        <w:t>2.微型企业承诺书</w:t>
      </w:r>
    </w:p>
    <w:p w:rsidR="00A21050" w:rsidRPr="00873A89" w:rsidRDefault="00402066">
      <w:pPr>
        <w:tabs>
          <w:tab w:val="left" w:pos="6300"/>
        </w:tabs>
        <w:snapToGrid w:val="0"/>
        <w:spacing w:line="560" w:lineRule="exact"/>
        <w:jc w:val="center"/>
        <w:outlineLvl w:val="0"/>
        <w:rPr>
          <w:rFonts w:ascii="方正仿宋_GBK" w:eastAsia="方正仿宋_GBK"/>
          <w:color w:val="000000" w:themeColor="text1"/>
          <w:szCs w:val="28"/>
        </w:rPr>
      </w:pPr>
      <w:r w:rsidRPr="00873A89">
        <w:rPr>
          <w:rFonts w:ascii="方正仿宋_GBK" w:eastAsia="方正仿宋_GBK" w:hint="eastAsia"/>
          <w:color w:val="000000" w:themeColor="text1"/>
          <w:szCs w:val="28"/>
        </w:rPr>
        <w:t>微型企业承诺书</w:t>
      </w:r>
    </w:p>
    <w:p w:rsidR="00A21050" w:rsidRPr="00873A89" w:rsidRDefault="00A21050">
      <w:pPr>
        <w:tabs>
          <w:tab w:val="left" w:pos="6300"/>
        </w:tabs>
        <w:snapToGrid w:val="0"/>
        <w:spacing w:line="560" w:lineRule="exact"/>
        <w:jc w:val="center"/>
        <w:rPr>
          <w:rFonts w:ascii="方正仿宋_GBK" w:eastAsia="方正仿宋_GBK" w:hAnsi="仿宋"/>
          <w:color w:val="000000" w:themeColor="text1"/>
          <w:szCs w:val="28"/>
        </w:rPr>
      </w:pPr>
    </w:p>
    <w:p w:rsidR="00A21050" w:rsidRPr="00873A89" w:rsidRDefault="00402066">
      <w:pPr>
        <w:tabs>
          <w:tab w:val="left" w:pos="6300"/>
        </w:tabs>
        <w:snapToGrid w:val="0"/>
        <w:spacing w:line="560" w:lineRule="exact"/>
        <w:ind w:firstLineChars="200" w:firstLine="560"/>
        <w:rPr>
          <w:rFonts w:ascii="方正仿宋_GBK" w:eastAsia="方正仿宋_GBK" w:hAnsi="仿宋"/>
          <w:color w:val="000000" w:themeColor="text1"/>
          <w:szCs w:val="28"/>
        </w:rPr>
      </w:pPr>
      <w:r w:rsidRPr="00873A89">
        <w:rPr>
          <w:rFonts w:ascii="方正仿宋_GBK" w:eastAsia="方正仿宋_GBK" w:hAnsi="仿宋" w:hint="eastAsia"/>
          <w:color w:val="000000" w:themeColor="text1"/>
          <w:szCs w:val="28"/>
        </w:rPr>
        <w:t>项目名称：</w:t>
      </w:r>
    </w:p>
    <w:p w:rsidR="00A21050" w:rsidRPr="00873A89" w:rsidRDefault="00A21050">
      <w:pPr>
        <w:tabs>
          <w:tab w:val="left" w:pos="6300"/>
        </w:tabs>
        <w:snapToGrid w:val="0"/>
        <w:spacing w:line="560" w:lineRule="exact"/>
        <w:ind w:firstLine="570"/>
        <w:rPr>
          <w:rFonts w:ascii="方正仿宋_GBK" w:eastAsia="方正仿宋_GBK" w:hAnsi="仿宋"/>
          <w:color w:val="000000" w:themeColor="text1"/>
          <w:szCs w:val="28"/>
        </w:rPr>
      </w:pPr>
    </w:p>
    <w:p w:rsidR="00A21050" w:rsidRPr="00873A89" w:rsidRDefault="00402066">
      <w:pPr>
        <w:tabs>
          <w:tab w:val="left" w:pos="6300"/>
        </w:tabs>
        <w:snapToGrid w:val="0"/>
        <w:spacing w:line="560" w:lineRule="exact"/>
        <w:ind w:firstLineChars="200" w:firstLine="560"/>
        <w:rPr>
          <w:rFonts w:ascii="方正仿宋_GBK" w:eastAsia="方正仿宋_GBK" w:hAnsi="仿宋"/>
          <w:color w:val="000000" w:themeColor="text1"/>
          <w:szCs w:val="28"/>
        </w:rPr>
      </w:pPr>
      <w:r w:rsidRPr="00873A89">
        <w:rPr>
          <w:rFonts w:ascii="方正仿宋_GBK" w:eastAsia="方正仿宋_GBK" w:hAnsi="仿宋" w:hint="eastAsia"/>
          <w:color w:val="000000" w:themeColor="text1"/>
          <w:szCs w:val="28"/>
        </w:rPr>
        <w:t>致：（采购代理机构名称）：</w:t>
      </w:r>
    </w:p>
    <w:p w:rsidR="00A21050" w:rsidRPr="00873A89" w:rsidRDefault="00402066">
      <w:pPr>
        <w:tabs>
          <w:tab w:val="left" w:pos="6300"/>
        </w:tabs>
        <w:snapToGrid w:val="0"/>
        <w:spacing w:line="560" w:lineRule="exact"/>
        <w:ind w:firstLineChars="200" w:firstLine="560"/>
        <w:rPr>
          <w:rFonts w:ascii="方正仿宋_GBK" w:eastAsia="方正仿宋_GBK" w:hAnsi="仿宋"/>
          <w:color w:val="000000" w:themeColor="text1"/>
          <w:szCs w:val="28"/>
        </w:rPr>
      </w:pPr>
      <w:r w:rsidRPr="00873A89">
        <w:rPr>
          <w:rFonts w:ascii="方正仿宋_GBK" w:eastAsia="方正仿宋_GBK" w:hAnsi="仿宋" w:hint="eastAsia"/>
          <w:color w:val="000000" w:themeColor="text1"/>
          <w:szCs w:val="28"/>
        </w:rPr>
        <w:t>（供应商名称）郑重声明，我公司符合工信部联企业〔2011〕300号中微型企业的认定标准，属于微型企业，并且对于本次项目我公司仅提供本企业或其他微型企业（企业名称：）制造的货物、承担的工程或者服务。我方对以上声明负全部法律责任。</w:t>
      </w:r>
    </w:p>
    <w:p w:rsidR="00A21050" w:rsidRPr="00873A89" w:rsidRDefault="00A21050">
      <w:pPr>
        <w:tabs>
          <w:tab w:val="left" w:pos="6300"/>
        </w:tabs>
        <w:snapToGrid w:val="0"/>
        <w:spacing w:line="560" w:lineRule="exact"/>
        <w:ind w:firstLineChars="200" w:firstLine="560"/>
        <w:rPr>
          <w:rFonts w:ascii="方正仿宋_GBK" w:eastAsia="方正仿宋_GBK" w:hAnsi="仿宋"/>
          <w:color w:val="000000" w:themeColor="text1"/>
          <w:szCs w:val="28"/>
        </w:rPr>
      </w:pPr>
    </w:p>
    <w:p w:rsidR="00A21050" w:rsidRPr="00873A89" w:rsidRDefault="00402066">
      <w:pPr>
        <w:tabs>
          <w:tab w:val="left" w:pos="6300"/>
        </w:tabs>
        <w:snapToGrid w:val="0"/>
        <w:spacing w:line="560" w:lineRule="exact"/>
        <w:ind w:firstLineChars="200" w:firstLine="560"/>
        <w:rPr>
          <w:rFonts w:ascii="方正仿宋_GBK" w:eastAsia="方正仿宋_GBK" w:hAnsi="仿宋"/>
          <w:color w:val="000000" w:themeColor="text1"/>
          <w:szCs w:val="28"/>
        </w:rPr>
      </w:pPr>
      <w:r w:rsidRPr="00873A89">
        <w:rPr>
          <w:rFonts w:ascii="方正仿宋_GBK" w:eastAsia="方正仿宋_GBK" w:hAnsi="仿宋" w:hint="eastAsia"/>
          <w:color w:val="000000" w:themeColor="text1"/>
          <w:szCs w:val="28"/>
        </w:rPr>
        <w:t>特此承诺。</w:t>
      </w:r>
    </w:p>
    <w:p w:rsidR="00A21050" w:rsidRPr="00873A89" w:rsidRDefault="00A21050">
      <w:pPr>
        <w:tabs>
          <w:tab w:val="left" w:pos="6300"/>
        </w:tabs>
        <w:snapToGrid w:val="0"/>
        <w:spacing w:line="560" w:lineRule="exact"/>
        <w:ind w:firstLine="570"/>
        <w:rPr>
          <w:rFonts w:ascii="方正仿宋_GBK" w:eastAsia="方正仿宋_GBK" w:hAnsi="仿宋"/>
          <w:color w:val="000000" w:themeColor="text1"/>
          <w:szCs w:val="28"/>
        </w:rPr>
      </w:pPr>
    </w:p>
    <w:p w:rsidR="00A21050" w:rsidRPr="00873A89" w:rsidRDefault="00A21050">
      <w:pPr>
        <w:tabs>
          <w:tab w:val="left" w:pos="6300"/>
        </w:tabs>
        <w:snapToGrid w:val="0"/>
        <w:spacing w:line="560" w:lineRule="exact"/>
        <w:ind w:firstLine="570"/>
        <w:rPr>
          <w:rFonts w:ascii="方正仿宋_GBK" w:eastAsia="方正仿宋_GBK" w:hAnsi="仿宋"/>
          <w:color w:val="000000" w:themeColor="text1"/>
          <w:szCs w:val="28"/>
        </w:rPr>
      </w:pPr>
    </w:p>
    <w:p w:rsidR="00A21050" w:rsidRPr="00873A89" w:rsidRDefault="00A21050">
      <w:pPr>
        <w:tabs>
          <w:tab w:val="left" w:pos="6300"/>
        </w:tabs>
        <w:snapToGrid w:val="0"/>
        <w:spacing w:line="560" w:lineRule="exact"/>
        <w:ind w:firstLine="570"/>
        <w:rPr>
          <w:rFonts w:ascii="方正仿宋_GBK" w:eastAsia="方正仿宋_GBK" w:hAnsi="仿宋"/>
          <w:color w:val="000000" w:themeColor="text1"/>
          <w:szCs w:val="28"/>
        </w:rPr>
      </w:pPr>
    </w:p>
    <w:p w:rsidR="00A21050" w:rsidRPr="00873A89" w:rsidRDefault="00402066">
      <w:pPr>
        <w:tabs>
          <w:tab w:val="left" w:pos="6300"/>
        </w:tabs>
        <w:snapToGrid w:val="0"/>
        <w:spacing w:line="560" w:lineRule="exact"/>
        <w:ind w:firstLine="570"/>
        <w:jc w:val="right"/>
        <w:rPr>
          <w:rFonts w:ascii="方正仿宋_GBK" w:eastAsia="方正仿宋_GBK" w:hAnsi="仿宋"/>
          <w:color w:val="000000" w:themeColor="text1"/>
          <w:szCs w:val="28"/>
        </w:rPr>
      </w:pPr>
      <w:r w:rsidRPr="00873A89">
        <w:rPr>
          <w:rFonts w:ascii="方正仿宋_GBK" w:eastAsia="方正仿宋_GBK" w:hAnsi="仿宋" w:hint="eastAsia"/>
          <w:color w:val="000000" w:themeColor="text1"/>
          <w:szCs w:val="28"/>
        </w:rPr>
        <w:t>供应商名称（盖章）：</w:t>
      </w:r>
    </w:p>
    <w:p w:rsidR="00A21050" w:rsidRPr="00873A89" w:rsidRDefault="00402066">
      <w:pPr>
        <w:tabs>
          <w:tab w:val="left" w:pos="6300"/>
        </w:tabs>
        <w:snapToGrid w:val="0"/>
        <w:spacing w:line="560" w:lineRule="exact"/>
        <w:ind w:firstLineChars="2800" w:firstLine="7840"/>
        <w:jc w:val="left"/>
        <w:outlineLvl w:val="0"/>
        <w:rPr>
          <w:rFonts w:ascii="方正仿宋_GBK" w:eastAsia="方正仿宋_GBK" w:hAnsi="仿宋"/>
          <w:color w:val="000000" w:themeColor="text1"/>
          <w:szCs w:val="28"/>
        </w:rPr>
      </w:pPr>
      <w:r w:rsidRPr="00873A89">
        <w:rPr>
          <w:rFonts w:ascii="方正仿宋_GBK" w:eastAsia="方正仿宋_GBK" w:hAnsi="仿宋" w:hint="eastAsia"/>
          <w:color w:val="000000" w:themeColor="text1"/>
          <w:szCs w:val="28"/>
        </w:rPr>
        <w:t>日  期：</w:t>
      </w:r>
    </w:p>
    <w:p w:rsidR="00A21050" w:rsidRPr="00873A89" w:rsidRDefault="00402066">
      <w:pPr>
        <w:tabs>
          <w:tab w:val="left" w:pos="6300"/>
        </w:tabs>
        <w:snapToGrid w:val="0"/>
        <w:spacing w:line="560" w:lineRule="exact"/>
        <w:ind w:firstLineChars="200" w:firstLine="560"/>
        <w:outlineLvl w:val="0"/>
        <w:rPr>
          <w:rFonts w:ascii="方正仿宋_GBK" w:eastAsia="方正仿宋_GBK" w:hAnsi="仿宋"/>
          <w:color w:val="000000" w:themeColor="text1"/>
          <w:szCs w:val="28"/>
        </w:rPr>
      </w:pPr>
      <w:r w:rsidRPr="00873A89">
        <w:rPr>
          <w:rFonts w:ascii="方正仿宋_GBK" w:eastAsia="方正仿宋_GBK" w:hAnsi="仿宋" w:hint="eastAsia"/>
          <w:color w:val="000000" w:themeColor="text1"/>
          <w:szCs w:val="28"/>
        </w:rPr>
        <w:br w:type="page"/>
      </w:r>
      <w:r w:rsidRPr="00873A89">
        <w:rPr>
          <w:rFonts w:ascii="方正仿宋_GBK" w:eastAsia="方正仿宋_GBK" w:hAnsi="仿宋" w:hint="eastAsia"/>
          <w:color w:val="000000" w:themeColor="text1"/>
          <w:szCs w:val="28"/>
        </w:rPr>
        <w:lastRenderedPageBreak/>
        <w:t>3.监狱企业证明文件</w:t>
      </w:r>
    </w:p>
    <w:p w:rsidR="00A21050" w:rsidRPr="00873A89" w:rsidRDefault="00402066">
      <w:pPr>
        <w:tabs>
          <w:tab w:val="left" w:pos="6300"/>
        </w:tabs>
        <w:snapToGrid w:val="0"/>
        <w:spacing w:line="560" w:lineRule="exact"/>
        <w:ind w:firstLineChars="200" w:firstLine="560"/>
        <w:outlineLvl w:val="0"/>
        <w:rPr>
          <w:rFonts w:ascii="方正仿宋_GBK" w:eastAsia="方正仿宋_GBK" w:hAnsi="仿宋"/>
          <w:color w:val="000000" w:themeColor="text1"/>
          <w:szCs w:val="28"/>
        </w:rPr>
      </w:pPr>
      <w:r w:rsidRPr="00873A89">
        <w:rPr>
          <w:rFonts w:ascii="方正仿宋_GBK" w:eastAsia="方正仿宋_GBK" w:hAnsi="仿宋" w:hint="eastAsia"/>
          <w:color w:val="000000" w:themeColor="text1"/>
          <w:szCs w:val="28"/>
        </w:rPr>
        <w:t>以省级以上监狱管理局、戒毒管理局（含新疆生产建设兵团）出具的属于监狱企业的证明文件为准。</w:t>
      </w:r>
      <w:r w:rsidRPr="00873A89">
        <w:rPr>
          <w:rFonts w:ascii="方正仿宋_GBK" w:eastAsia="方正仿宋_GBK" w:hAnsi="仿宋" w:hint="eastAsia"/>
          <w:color w:val="000000" w:themeColor="text1"/>
          <w:szCs w:val="28"/>
        </w:rPr>
        <w:br w:type="page"/>
      </w:r>
      <w:r w:rsidRPr="00873A89">
        <w:rPr>
          <w:rFonts w:ascii="方正仿宋_GBK" w:eastAsia="方正仿宋_GBK" w:hAnsi="仿宋" w:hint="eastAsia"/>
          <w:color w:val="000000" w:themeColor="text1"/>
          <w:szCs w:val="28"/>
        </w:rPr>
        <w:lastRenderedPageBreak/>
        <w:t>4.残疾人福利性单位声明函</w:t>
      </w:r>
    </w:p>
    <w:p w:rsidR="00A21050" w:rsidRPr="00873A89" w:rsidRDefault="00A21050">
      <w:pPr>
        <w:tabs>
          <w:tab w:val="left" w:pos="6300"/>
        </w:tabs>
        <w:snapToGrid w:val="0"/>
        <w:spacing w:line="560" w:lineRule="exact"/>
        <w:ind w:firstLineChars="200" w:firstLine="560"/>
        <w:rPr>
          <w:rFonts w:ascii="方正仿宋_GBK" w:eastAsia="方正仿宋_GBK" w:hAnsi="仿宋"/>
          <w:color w:val="000000" w:themeColor="text1"/>
          <w:szCs w:val="28"/>
        </w:rPr>
      </w:pPr>
    </w:p>
    <w:p w:rsidR="00A21050" w:rsidRPr="00873A89" w:rsidRDefault="00402066">
      <w:pPr>
        <w:tabs>
          <w:tab w:val="left" w:pos="6300"/>
        </w:tabs>
        <w:snapToGrid w:val="0"/>
        <w:spacing w:line="560" w:lineRule="exact"/>
        <w:ind w:firstLineChars="200" w:firstLine="560"/>
        <w:jc w:val="center"/>
        <w:outlineLvl w:val="0"/>
        <w:rPr>
          <w:rFonts w:ascii="方正仿宋_GBK" w:eastAsia="方正仿宋_GBK" w:hAnsi="仿宋"/>
          <w:color w:val="000000" w:themeColor="text1"/>
          <w:szCs w:val="28"/>
        </w:rPr>
      </w:pPr>
      <w:r w:rsidRPr="00873A89">
        <w:rPr>
          <w:rFonts w:ascii="方正仿宋_GBK" w:eastAsia="方正仿宋_GBK" w:hAnsi="仿宋" w:hint="eastAsia"/>
          <w:color w:val="000000" w:themeColor="text1"/>
          <w:szCs w:val="28"/>
        </w:rPr>
        <w:t>残疾人福利性单位声明函</w:t>
      </w:r>
    </w:p>
    <w:p w:rsidR="00A21050" w:rsidRPr="00873A89" w:rsidRDefault="00402066">
      <w:pPr>
        <w:tabs>
          <w:tab w:val="left" w:pos="6300"/>
        </w:tabs>
        <w:snapToGrid w:val="0"/>
        <w:spacing w:line="560" w:lineRule="exact"/>
        <w:ind w:firstLineChars="200" w:firstLine="560"/>
        <w:rPr>
          <w:rFonts w:ascii="方正仿宋_GBK" w:eastAsia="方正仿宋_GBK" w:hAnsi="仿宋"/>
          <w:color w:val="000000" w:themeColor="text1"/>
          <w:szCs w:val="28"/>
        </w:rPr>
      </w:pPr>
      <w:r w:rsidRPr="00873A89">
        <w:rPr>
          <w:rFonts w:ascii="方正仿宋_GBK" w:eastAsia="方正仿宋_GBK" w:hAnsi="仿宋" w:hint="eastAsia"/>
          <w:color w:val="000000" w:themeColor="text1"/>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21050" w:rsidRPr="00873A89" w:rsidRDefault="00402066">
      <w:pPr>
        <w:tabs>
          <w:tab w:val="left" w:pos="6300"/>
        </w:tabs>
        <w:snapToGrid w:val="0"/>
        <w:spacing w:line="560" w:lineRule="exact"/>
        <w:ind w:firstLineChars="200" w:firstLine="560"/>
        <w:rPr>
          <w:rFonts w:ascii="方正仿宋_GBK" w:eastAsia="方正仿宋_GBK" w:hAnsi="仿宋"/>
          <w:color w:val="000000" w:themeColor="text1"/>
          <w:szCs w:val="28"/>
        </w:rPr>
      </w:pPr>
      <w:r w:rsidRPr="00873A89">
        <w:rPr>
          <w:rFonts w:ascii="方正仿宋_GBK" w:eastAsia="方正仿宋_GBK" w:hAnsi="仿宋" w:hint="eastAsia"/>
          <w:color w:val="000000" w:themeColor="text1"/>
          <w:szCs w:val="28"/>
        </w:rPr>
        <w:t>本单位对上述声明的真实性负责。如有虚假，将依法承担相应责任。</w:t>
      </w:r>
    </w:p>
    <w:p w:rsidR="00A21050" w:rsidRPr="00873A89" w:rsidRDefault="00A21050">
      <w:pPr>
        <w:tabs>
          <w:tab w:val="left" w:pos="6300"/>
        </w:tabs>
        <w:snapToGrid w:val="0"/>
        <w:spacing w:line="560" w:lineRule="exact"/>
        <w:ind w:firstLineChars="200" w:firstLine="560"/>
        <w:rPr>
          <w:rFonts w:ascii="方正仿宋_GBK" w:eastAsia="方正仿宋_GBK" w:hAnsi="仿宋"/>
          <w:color w:val="000000" w:themeColor="text1"/>
          <w:szCs w:val="28"/>
        </w:rPr>
      </w:pPr>
    </w:p>
    <w:p w:rsidR="00A21050" w:rsidRPr="00873A89" w:rsidRDefault="00402066">
      <w:pPr>
        <w:tabs>
          <w:tab w:val="left" w:pos="6300"/>
        </w:tabs>
        <w:snapToGrid w:val="0"/>
        <w:spacing w:line="560" w:lineRule="exact"/>
        <w:ind w:firstLineChars="200" w:firstLine="560"/>
        <w:rPr>
          <w:rFonts w:ascii="方正仿宋_GBK" w:eastAsia="方正仿宋_GBK" w:hAnsi="仿宋"/>
          <w:color w:val="000000" w:themeColor="text1"/>
          <w:szCs w:val="28"/>
        </w:rPr>
      </w:pPr>
      <w:r w:rsidRPr="00873A89">
        <w:rPr>
          <w:rFonts w:ascii="方正仿宋_GBK" w:eastAsia="方正仿宋_GBK" w:hAnsi="仿宋" w:hint="eastAsia"/>
          <w:color w:val="000000" w:themeColor="text1"/>
          <w:szCs w:val="28"/>
        </w:rPr>
        <w:t xml:space="preserve">                                        供应商名称（盖章）：</w:t>
      </w:r>
    </w:p>
    <w:p w:rsidR="00A21050" w:rsidRPr="00873A89" w:rsidRDefault="00402066">
      <w:pPr>
        <w:tabs>
          <w:tab w:val="left" w:pos="6300"/>
        </w:tabs>
        <w:snapToGrid w:val="0"/>
        <w:spacing w:line="560" w:lineRule="exact"/>
        <w:ind w:firstLine="570"/>
        <w:jc w:val="left"/>
        <w:rPr>
          <w:rFonts w:ascii="方正仿宋_GBK" w:eastAsia="方正仿宋_GBK" w:hAnsi="仿宋"/>
          <w:color w:val="000000" w:themeColor="text1"/>
          <w:szCs w:val="28"/>
        </w:rPr>
      </w:pPr>
      <w:r w:rsidRPr="00873A89">
        <w:rPr>
          <w:rFonts w:ascii="方正仿宋_GBK" w:eastAsia="方正仿宋_GBK" w:hAnsi="仿宋" w:hint="eastAsia"/>
          <w:color w:val="000000" w:themeColor="text1"/>
          <w:szCs w:val="28"/>
        </w:rPr>
        <w:t xml:space="preserve">                                         日  期：</w:t>
      </w:r>
    </w:p>
    <w:p w:rsidR="00A21050" w:rsidRPr="00873A89" w:rsidRDefault="00402066">
      <w:pPr>
        <w:spacing w:line="560" w:lineRule="exact"/>
        <w:ind w:firstLineChars="200" w:firstLine="560"/>
        <w:rPr>
          <w:rFonts w:ascii="方正仿宋_GBK" w:eastAsia="方正仿宋_GBK"/>
          <w:color w:val="000000" w:themeColor="text1"/>
          <w:szCs w:val="28"/>
        </w:rPr>
      </w:pPr>
      <w:r w:rsidRPr="00873A89">
        <w:rPr>
          <w:rFonts w:ascii="方正仿宋_GBK" w:eastAsia="方正仿宋_GBK" w:hAnsi="仿宋" w:hint="eastAsia"/>
          <w:color w:val="000000" w:themeColor="text1"/>
          <w:szCs w:val="28"/>
        </w:rPr>
        <w:br w:type="page"/>
      </w:r>
      <w:r w:rsidRPr="00873A89">
        <w:rPr>
          <w:rFonts w:ascii="方正仿宋_GBK" w:eastAsia="方正仿宋_GBK" w:hAnsi="仿宋" w:hint="eastAsia"/>
          <w:color w:val="000000" w:themeColor="text1"/>
          <w:szCs w:val="28"/>
        </w:rPr>
        <w:lastRenderedPageBreak/>
        <w:t>（二）其他与项目有关的资料（自附）</w:t>
      </w:r>
    </w:p>
    <w:p w:rsidR="00A21050" w:rsidRPr="00873A89" w:rsidRDefault="00A21050">
      <w:pPr>
        <w:spacing w:line="560" w:lineRule="exact"/>
        <w:ind w:firstLineChars="200" w:firstLine="560"/>
        <w:rPr>
          <w:rFonts w:ascii="方正仿宋_GBK" w:eastAsia="方正仿宋_GBK"/>
          <w:color w:val="000000" w:themeColor="text1"/>
          <w:szCs w:val="28"/>
        </w:rPr>
      </w:pPr>
    </w:p>
    <w:p w:rsidR="00A21050" w:rsidRPr="00873A89" w:rsidRDefault="00A21050">
      <w:pPr>
        <w:spacing w:line="560" w:lineRule="exact"/>
        <w:ind w:firstLineChars="200" w:firstLine="560"/>
        <w:jc w:val="center"/>
        <w:rPr>
          <w:rFonts w:ascii="方正仿宋_GBK" w:eastAsia="方正仿宋_GBK"/>
          <w:color w:val="000000" w:themeColor="text1"/>
          <w:szCs w:val="28"/>
        </w:rPr>
      </w:pPr>
    </w:p>
    <w:p w:rsidR="00A21050" w:rsidRPr="00873A89" w:rsidRDefault="00A21050">
      <w:pPr>
        <w:spacing w:line="560" w:lineRule="exact"/>
        <w:ind w:firstLineChars="200" w:firstLine="560"/>
        <w:jc w:val="center"/>
        <w:rPr>
          <w:rFonts w:ascii="方正仿宋_GBK" w:eastAsia="方正仿宋_GBK"/>
          <w:color w:val="000000" w:themeColor="text1"/>
          <w:szCs w:val="28"/>
        </w:rPr>
      </w:pPr>
    </w:p>
    <w:p w:rsidR="00A21050" w:rsidRPr="00873A89" w:rsidRDefault="00A21050">
      <w:pPr>
        <w:spacing w:line="560" w:lineRule="exact"/>
        <w:ind w:firstLineChars="200" w:firstLine="560"/>
        <w:jc w:val="center"/>
        <w:rPr>
          <w:rFonts w:ascii="方正仿宋_GBK" w:eastAsia="方正仿宋_GBK"/>
          <w:color w:val="000000" w:themeColor="text1"/>
          <w:szCs w:val="28"/>
        </w:rPr>
      </w:pPr>
    </w:p>
    <w:p w:rsidR="00A21050" w:rsidRPr="00873A89" w:rsidRDefault="00A21050">
      <w:pPr>
        <w:spacing w:line="560" w:lineRule="exact"/>
        <w:ind w:firstLineChars="200" w:firstLine="560"/>
        <w:jc w:val="center"/>
        <w:rPr>
          <w:rFonts w:ascii="方正仿宋_GBK" w:eastAsia="方正仿宋_GBK"/>
          <w:color w:val="000000" w:themeColor="text1"/>
          <w:szCs w:val="28"/>
        </w:rPr>
      </w:pPr>
    </w:p>
    <w:p w:rsidR="00A21050" w:rsidRPr="00873A89" w:rsidRDefault="00A21050">
      <w:pPr>
        <w:spacing w:line="560" w:lineRule="exact"/>
        <w:ind w:firstLineChars="200" w:firstLine="560"/>
        <w:jc w:val="center"/>
        <w:rPr>
          <w:rFonts w:ascii="方正仿宋_GBK" w:eastAsia="方正仿宋_GBK"/>
          <w:color w:val="000000" w:themeColor="text1"/>
          <w:szCs w:val="28"/>
        </w:rPr>
      </w:pPr>
    </w:p>
    <w:p w:rsidR="00A21050" w:rsidRPr="00873A89" w:rsidRDefault="00A21050">
      <w:pPr>
        <w:spacing w:line="560" w:lineRule="exact"/>
        <w:ind w:firstLineChars="200" w:firstLine="560"/>
        <w:jc w:val="center"/>
        <w:rPr>
          <w:rFonts w:ascii="方正仿宋_GBK" w:eastAsia="方正仿宋_GBK"/>
          <w:color w:val="000000" w:themeColor="text1"/>
          <w:szCs w:val="28"/>
        </w:rPr>
      </w:pPr>
    </w:p>
    <w:p w:rsidR="00A21050" w:rsidRPr="00873A89" w:rsidRDefault="00A21050">
      <w:pPr>
        <w:spacing w:line="560" w:lineRule="exact"/>
        <w:ind w:firstLineChars="200" w:firstLine="560"/>
        <w:jc w:val="center"/>
        <w:rPr>
          <w:rFonts w:ascii="方正仿宋_GBK" w:eastAsia="方正仿宋_GBK"/>
          <w:color w:val="000000" w:themeColor="text1"/>
          <w:szCs w:val="28"/>
        </w:rPr>
      </w:pPr>
    </w:p>
    <w:p w:rsidR="00A21050" w:rsidRPr="00873A89" w:rsidRDefault="00A21050">
      <w:pPr>
        <w:spacing w:line="560" w:lineRule="exact"/>
        <w:ind w:firstLineChars="200" w:firstLine="560"/>
        <w:jc w:val="center"/>
        <w:rPr>
          <w:rFonts w:ascii="方正仿宋_GBK" w:eastAsia="方正仿宋_GBK"/>
          <w:color w:val="000000" w:themeColor="text1"/>
          <w:szCs w:val="28"/>
        </w:rPr>
      </w:pPr>
    </w:p>
    <w:p w:rsidR="00A21050" w:rsidRPr="00873A89" w:rsidRDefault="00A21050">
      <w:pPr>
        <w:spacing w:line="560" w:lineRule="exact"/>
        <w:ind w:firstLineChars="200" w:firstLine="560"/>
        <w:jc w:val="center"/>
        <w:rPr>
          <w:rFonts w:ascii="方正仿宋_GBK" w:eastAsia="方正仿宋_GBK"/>
          <w:color w:val="000000" w:themeColor="text1"/>
          <w:szCs w:val="28"/>
        </w:rPr>
      </w:pPr>
    </w:p>
    <w:p w:rsidR="00A21050" w:rsidRPr="00873A89" w:rsidRDefault="00A21050">
      <w:pPr>
        <w:spacing w:line="560" w:lineRule="exact"/>
        <w:ind w:firstLineChars="200" w:firstLine="560"/>
        <w:jc w:val="center"/>
        <w:rPr>
          <w:rFonts w:ascii="方正仿宋_GBK" w:eastAsia="方正仿宋_GBK"/>
          <w:color w:val="000000" w:themeColor="text1"/>
          <w:szCs w:val="28"/>
        </w:rPr>
      </w:pPr>
    </w:p>
    <w:p w:rsidR="00A21050" w:rsidRPr="00873A89" w:rsidRDefault="00A21050">
      <w:pPr>
        <w:spacing w:line="560" w:lineRule="exact"/>
        <w:ind w:firstLineChars="200" w:firstLine="560"/>
        <w:jc w:val="center"/>
        <w:rPr>
          <w:rFonts w:ascii="方正仿宋_GBK" w:eastAsia="方正仿宋_GBK"/>
          <w:color w:val="000000" w:themeColor="text1"/>
          <w:szCs w:val="28"/>
        </w:rPr>
      </w:pPr>
    </w:p>
    <w:p w:rsidR="00A21050" w:rsidRPr="00873A89" w:rsidRDefault="00A21050">
      <w:pPr>
        <w:spacing w:line="560" w:lineRule="exact"/>
        <w:ind w:firstLineChars="200" w:firstLine="560"/>
        <w:jc w:val="center"/>
        <w:rPr>
          <w:rFonts w:ascii="方正仿宋_GBK" w:eastAsia="方正仿宋_GBK"/>
          <w:color w:val="000000" w:themeColor="text1"/>
          <w:szCs w:val="28"/>
        </w:rPr>
      </w:pPr>
    </w:p>
    <w:p w:rsidR="00A21050" w:rsidRPr="00873A89" w:rsidRDefault="00A21050">
      <w:pPr>
        <w:spacing w:line="560" w:lineRule="exact"/>
        <w:ind w:firstLineChars="200" w:firstLine="560"/>
        <w:jc w:val="center"/>
        <w:rPr>
          <w:rFonts w:ascii="方正仿宋_GBK" w:eastAsia="方正仿宋_GBK"/>
          <w:color w:val="000000" w:themeColor="text1"/>
          <w:szCs w:val="28"/>
        </w:rPr>
      </w:pPr>
    </w:p>
    <w:p w:rsidR="00A21050" w:rsidRPr="00873A89" w:rsidRDefault="00A21050">
      <w:pPr>
        <w:spacing w:line="560" w:lineRule="exact"/>
        <w:ind w:firstLineChars="200" w:firstLine="560"/>
        <w:jc w:val="center"/>
        <w:rPr>
          <w:rFonts w:ascii="方正仿宋_GBK" w:eastAsia="方正仿宋_GBK"/>
          <w:color w:val="000000" w:themeColor="text1"/>
          <w:szCs w:val="28"/>
        </w:rPr>
      </w:pPr>
    </w:p>
    <w:p w:rsidR="00A21050" w:rsidRPr="00873A89" w:rsidRDefault="00A21050">
      <w:pPr>
        <w:spacing w:line="560" w:lineRule="exact"/>
        <w:ind w:firstLineChars="200" w:firstLine="560"/>
        <w:jc w:val="center"/>
        <w:rPr>
          <w:rFonts w:ascii="方正仿宋_GBK" w:eastAsia="方正仿宋_GBK"/>
          <w:color w:val="000000" w:themeColor="text1"/>
          <w:szCs w:val="28"/>
        </w:rPr>
      </w:pPr>
    </w:p>
    <w:p w:rsidR="00A21050" w:rsidRPr="00873A89" w:rsidRDefault="00A21050">
      <w:pPr>
        <w:spacing w:line="560" w:lineRule="exact"/>
        <w:ind w:firstLineChars="200" w:firstLine="560"/>
        <w:jc w:val="center"/>
        <w:rPr>
          <w:rFonts w:ascii="方正仿宋_GBK" w:eastAsia="方正仿宋_GBK"/>
          <w:color w:val="000000" w:themeColor="text1"/>
          <w:szCs w:val="28"/>
        </w:rPr>
      </w:pPr>
    </w:p>
    <w:p w:rsidR="00A21050" w:rsidRPr="00873A89" w:rsidRDefault="00A21050">
      <w:pPr>
        <w:spacing w:line="560" w:lineRule="exact"/>
        <w:ind w:firstLineChars="200" w:firstLine="560"/>
        <w:jc w:val="center"/>
        <w:rPr>
          <w:rFonts w:ascii="方正仿宋_GBK" w:eastAsia="方正仿宋_GBK"/>
          <w:color w:val="000000" w:themeColor="text1"/>
          <w:szCs w:val="28"/>
        </w:rPr>
      </w:pPr>
    </w:p>
    <w:p w:rsidR="00A21050" w:rsidRPr="00873A89" w:rsidRDefault="00A21050">
      <w:pPr>
        <w:spacing w:line="560" w:lineRule="exact"/>
        <w:ind w:firstLineChars="200" w:firstLine="560"/>
        <w:jc w:val="center"/>
        <w:rPr>
          <w:rFonts w:ascii="方正仿宋_GBK" w:eastAsia="方正仿宋_GBK"/>
          <w:color w:val="000000" w:themeColor="text1"/>
          <w:szCs w:val="28"/>
        </w:rPr>
      </w:pPr>
    </w:p>
    <w:p w:rsidR="00A21050" w:rsidRPr="00873A89" w:rsidRDefault="00402066">
      <w:pPr>
        <w:spacing w:line="560" w:lineRule="exact"/>
        <w:ind w:firstLineChars="200" w:firstLine="560"/>
        <w:jc w:val="center"/>
        <w:rPr>
          <w:rFonts w:ascii="方正仿宋_GBK" w:eastAsia="方正仿宋_GBK" w:hAnsi="仿宋"/>
          <w:color w:val="000000" w:themeColor="text1"/>
          <w:szCs w:val="28"/>
        </w:rPr>
      </w:pPr>
      <w:r w:rsidRPr="00873A89">
        <w:rPr>
          <w:rFonts w:ascii="方正仿宋_GBK" w:eastAsia="方正仿宋_GBK" w:hAnsi="仿宋" w:hint="eastAsia"/>
          <w:color w:val="000000" w:themeColor="text1"/>
          <w:szCs w:val="28"/>
        </w:rPr>
        <w:t>（结束）</w:t>
      </w:r>
    </w:p>
    <w:sectPr w:rsidR="00A21050" w:rsidRPr="00873A89">
      <w:headerReference w:type="default" r:id="rId23"/>
      <w:pgSz w:w="11907" w:h="16840"/>
      <w:pgMar w:top="1134" w:right="1191" w:bottom="1134" w:left="1304" w:header="851" w:footer="992" w:gutter="0"/>
      <w:pgNumType w:fmt="numberInDash"/>
      <w:cols w:space="720"/>
      <w:docGrid w:type="lines"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F51" w:rsidRDefault="00E75F51">
      <w:r>
        <w:separator/>
      </w:r>
    </w:p>
  </w:endnote>
  <w:endnote w:type="continuationSeparator" w:id="0">
    <w:p w:rsidR="00E75F51" w:rsidRDefault="00E7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粗黑">
    <w:altName w:val="黑体"/>
    <w:charset w:val="86"/>
    <w:family w:val="decorative"/>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昆仑楷体">
    <w:altName w:val="宋体"/>
    <w:charset w:val="86"/>
    <w:family w:val="decorative"/>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方正仿宋_GBK">
    <w:altName w:val="Arial Unicode MS"/>
    <w:charset w:val="86"/>
    <w:family w:val="auto"/>
    <w:pitch w:val="default"/>
    <w:sig w:usb0="00000000" w:usb1="00000000" w:usb2="00000000" w:usb3="00000000" w:csb0="00040000" w:csb1="00000000"/>
  </w:font>
  <w:font w:name="方正小标宋简体">
    <w:altName w:val="宋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方正黑体_GBK">
    <w:altName w:val="微软雅黑"/>
    <w:charset w:val="00"/>
    <w:family w:val="auto"/>
    <w:pitch w:val="default"/>
    <w:sig w:usb0="00000000" w:usb1="00000000" w:usb2="00000000" w:usb3="00000000" w:csb0="00040000" w:csb1="00000000"/>
  </w:font>
  <w:font w:name="方正小标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050" w:rsidRDefault="00402066">
    <w:pPr>
      <w:pStyle w:val="ae"/>
      <w:framePr w:wrap="around" w:vAnchor="text" w:hAnchor="margin" w:xAlign="center" w:y="1"/>
      <w:rPr>
        <w:rStyle w:val="af7"/>
      </w:rPr>
    </w:pPr>
    <w:r>
      <w:fldChar w:fldCharType="begin"/>
    </w:r>
    <w:r>
      <w:rPr>
        <w:rStyle w:val="af7"/>
      </w:rPr>
      <w:instrText xml:space="preserve">PAGE  </w:instrText>
    </w:r>
    <w:r>
      <w:fldChar w:fldCharType="end"/>
    </w:r>
  </w:p>
  <w:p w:rsidR="00A21050" w:rsidRDefault="00A2105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050" w:rsidRDefault="00402066">
    <w:pPr>
      <w:pStyle w:val="ae"/>
      <w:framePr w:wrap="around" w:vAnchor="text" w:hAnchor="margin" w:xAlign="center" w:y="1"/>
      <w:jc w:val="center"/>
      <w:rPr>
        <w:rStyle w:val="af7"/>
      </w:rPr>
    </w:pPr>
    <w:r>
      <w:rPr>
        <w:sz w:val="28"/>
      </w:rPr>
      <w:fldChar w:fldCharType="begin"/>
    </w:r>
    <w:r>
      <w:rPr>
        <w:rStyle w:val="af7"/>
      </w:rPr>
      <w:instrText xml:space="preserve">PAGE  </w:instrText>
    </w:r>
    <w:r>
      <w:rPr>
        <w:sz w:val="28"/>
      </w:rPr>
      <w:fldChar w:fldCharType="separate"/>
    </w:r>
    <w:r>
      <w:rPr>
        <w:rStyle w:val="af7"/>
      </w:rPr>
      <w:t>- 1 -</w:t>
    </w:r>
    <w:r>
      <w:rPr>
        <w:sz w:val="28"/>
      </w:rPr>
      <w:fldChar w:fldCharType="end"/>
    </w:r>
  </w:p>
  <w:p w:rsidR="00A21050" w:rsidRDefault="00A21050">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050" w:rsidRDefault="00A21050">
    <w:pPr>
      <w:pStyle w:val="ae"/>
      <w:framePr w:wrap="around" w:vAnchor="text" w:hAnchor="margin" w:xAlign="center" w:y="1"/>
      <w:rPr>
        <w:rStyle w:val="af7"/>
      </w:rPr>
    </w:pPr>
  </w:p>
  <w:p w:rsidR="00A21050" w:rsidRDefault="00A21050">
    <w:pPr>
      <w:pStyle w:val="ae"/>
      <w:jc w:val="center"/>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050" w:rsidRDefault="00402066">
    <w:pPr>
      <w:pStyle w:val="ae"/>
      <w:framePr w:wrap="around" w:vAnchor="text" w:hAnchor="margin" w:xAlign="center" w:y="1"/>
      <w:rPr>
        <w:rStyle w:val="af7"/>
      </w:rPr>
    </w:pPr>
    <w:r>
      <w:fldChar w:fldCharType="begin"/>
    </w:r>
    <w:r>
      <w:rPr>
        <w:rStyle w:val="af7"/>
      </w:rPr>
      <w:instrText xml:space="preserve">PAGE  </w:instrText>
    </w:r>
    <w:r>
      <w:fldChar w:fldCharType="end"/>
    </w:r>
  </w:p>
  <w:p w:rsidR="00A21050" w:rsidRDefault="00A21050">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050" w:rsidRDefault="00402066">
    <w:pPr>
      <w:pStyle w:val="ae"/>
      <w:framePr w:wrap="around" w:vAnchor="text" w:hAnchor="margin" w:xAlign="center" w:y="1"/>
      <w:jc w:val="center"/>
      <w:rPr>
        <w:rStyle w:val="af7"/>
        <w:sz w:val="21"/>
        <w:szCs w:val="21"/>
      </w:rPr>
    </w:pPr>
    <w:r>
      <w:rPr>
        <w:sz w:val="21"/>
        <w:szCs w:val="21"/>
      </w:rPr>
      <w:fldChar w:fldCharType="begin"/>
    </w:r>
    <w:r>
      <w:rPr>
        <w:rStyle w:val="af7"/>
        <w:sz w:val="21"/>
        <w:szCs w:val="21"/>
      </w:rPr>
      <w:instrText xml:space="preserve">PAGE  </w:instrText>
    </w:r>
    <w:r>
      <w:rPr>
        <w:sz w:val="21"/>
        <w:szCs w:val="21"/>
      </w:rPr>
      <w:fldChar w:fldCharType="separate"/>
    </w:r>
    <w:r w:rsidR="005018DA">
      <w:rPr>
        <w:rStyle w:val="af7"/>
        <w:noProof/>
        <w:sz w:val="21"/>
        <w:szCs w:val="21"/>
      </w:rPr>
      <w:t>- 5 -</w:t>
    </w:r>
    <w:r>
      <w:rPr>
        <w:sz w:val="21"/>
        <w:szCs w:val="21"/>
      </w:rPr>
      <w:fldChar w:fldCharType="end"/>
    </w:r>
  </w:p>
  <w:p w:rsidR="00A21050" w:rsidRDefault="00A21050">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050" w:rsidRDefault="00A21050">
    <w:pPr>
      <w:pStyle w:val="ae"/>
      <w:framePr w:wrap="around" w:vAnchor="text" w:hAnchor="margin" w:xAlign="center" w:y="1"/>
      <w:rPr>
        <w:rStyle w:val="af7"/>
      </w:rPr>
    </w:pPr>
  </w:p>
  <w:p w:rsidR="00A21050" w:rsidRDefault="00A21050">
    <w:pPr>
      <w:pStyle w:val="ae"/>
      <w:jc w:val="center"/>
      <w:rPr>
        <w:sz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050" w:rsidRDefault="00402066">
    <w:pPr>
      <w:pStyle w:val="ae"/>
      <w:jc w:val="center"/>
      <w:rPr>
        <w:sz w:val="21"/>
        <w:szCs w:val="21"/>
      </w:rPr>
    </w:pPr>
    <w:r>
      <w:rPr>
        <w:sz w:val="21"/>
        <w:szCs w:val="21"/>
      </w:rPr>
      <w:fldChar w:fldCharType="begin"/>
    </w:r>
    <w:r>
      <w:rPr>
        <w:rStyle w:val="af7"/>
        <w:sz w:val="21"/>
        <w:szCs w:val="21"/>
      </w:rPr>
      <w:instrText xml:space="preserve"> PAGE </w:instrText>
    </w:r>
    <w:r>
      <w:rPr>
        <w:sz w:val="21"/>
        <w:szCs w:val="21"/>
      </w:rPr>
      <w:fldChar w:fldCharType="separate"/>
    </w:r>
    <w:r w:rsidR="00873A89">
      <w:rPr>
        <w:rStyle w:val="af7"/>
        <w:noProof/>
        <w:sz w:val="21"/>
        <w:szCs w:val="21"/>
      </w:rPr>
      <w:t>- 24 -</w:t>
    </w:r>
    <w:r>
      <w:rPr>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F51" w:rsidRDefault="00E75F51">
      <w:r>
        <w:separator/>
      </w:r>
    </w:p>
  </w:footnote>
  <w:footnote w:type="continuationSeparator" w:id="0">
    <w:p w:rsidR="00E75F51" w:rsidRDefault="00E75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050" w:rsidRDefault="00A21050">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050" w:rsidRDefault="00402066">
    <w:pPr>
      <w:pStyle w:val="af"/>
      <w:jc w:val="both"/>
      <w:rPr>
        <w:rFonts w:ascii="方正仿宋_GBK" w:eastAsia="方正仿宋_GBK"/>
        <w:sz w:val="21"/>
      </w:rPr>
    </w:pPr>
    <w:r>
      <w:rPr>
        <w:rFonts w:ascii="方正仿宋_GBK" w:eastAsia="方正仿宋_GBK" w:hint="eastAsia"/>
        <w:sz w:val="21"/>
      </w:rPr>
      <w:t>重庆医科大学                                                      单一来源采购文件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050" w:rsidRDefault="00A21050">
    <w:pPr>
      <w:pStyle w:val="af"/>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050" w:rsidRDefault="00402066">
    <w:pPr>
      <w:pStyle w:val="af"/>
      <w:jc w:val="both"/>
      <w:rPr>
        <w:rFonts w:ascii="方正仿宋_GBK" w:eastAsia="方正仿宋_GBK"/>
        <w:sz w:val="21"/>
        <w:szCs w:val="21"/>
      </w:rPr>
    </w:pPr>
    <w:r>
      <w:rPr>
        <w:rFonts w:ascii="方正仿宋_GBK" w:eastAsia="方正仿宋_GBK" w:hint="eastAsia"/>
        <w:sz w:val="21"/>
        <w:szCs w:val="21"/>
      </w:rPr>
      <w:t>重庆医科大学                                                            竞争性谈判文件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050" w:rsidRDefault="00A21050">
    <w:pPr>
      <w:pStyle w:val="af"/>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050" w:rsidRDefault="00402066">
    <w:pPr>
      <w:pStyle w:val="af"/>
      <w:jc w:val="both"/>
      <w:rPr>
        <w:rFonts w:ascii="方正仿宋_GBK" w:eastAsia="方正仿宋_GBK"/>
        <w:sz w:val="21"/>
        <w:szCs w:val="21"/>
      </w:rPr>
    </w:pPr>
    <w:r>
      <w:rPr>
        <w:rFonts w:ascii="方正仿宋_GBK" w:eastAsia="方正仿宋_GBK" w:hint="eastAsia"/>
        <w:sz w:val="21"/>
        <w:szCs w:val="21"/>
      </w:rPr>
      <w:t>重庆医科大学                                                     竞争性谈判文件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050" w:rsidRDefault="00402066">
    <w:pPr>
      <w:pStyle w:val="af"/>
      <w:jc w:val="both"/>
      <w:rPr>
        <w:rFonts w:ascii="方正仿宋_GBK" w:eastAsia="方正仿宋_GBK"/>
        <w:sz w:val="21"/>
        <w:szCs w:val="21"/>
      </w:rPr>
    </w:pPr>
    <w:r>
      <w:rPr>
        <w:rFonts w:ascii="方正仿宋_GBK" w:eastAsia="方正仿宋_GBK" w:hint="eastAsia"/>
        <w:sz w:val="21"/>
        <w:szCs w:val="21"/>
      </w:rPr>
      <w:t>重庆医科大学                                                             竞争性谈判文件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2B"/>
    <w:rsid w:val="0000182E"/>
    <w:rsid w:val="00002646"/>
    <w:rsid w:val="00002EAF"/>
    <w:rsid w:val="000040DE"/>
    <w:rsid w:val="00005A02"/>
    <w:rsid w:val="00015A2E"/>
    <w:rsid w:val="00015AED"/>
    <w:rsid w:val="00016B79"/>
    <w:rsid w:val="00020580"/>
    <w:rsid w:val="00021C15"/>
    <w:rsid w:val="00026AFF"/>
    <w:rsid w:val="00027AF7"/>
    <w:rsid w:val="00027E2E"/>
    <w:rsid w:val="00033C8A"/>
    <w:rsid w:val="000358F8"/>
    <w:rsid w:val="0003632F"/>
    <w:rsid w:val="00036537"/>
    <w:rsid w:val="00042156"/>
    <w:rsid w:val="00043C9B"/>
    <w:rsid w:val="000446C0"/>
    <w:rsid w:val="0005298B"/>
    <w:rsid w:val="00054308"/>
    <w:rsid w:val="0005456D"/>
    <w:rsid w:val="000549FF"/>
    <w:rsid w:val="0005579D"/>
    <w:rsid w:val="000576E1"/>
    <w:rsid w:val="000608A2"/>
    <w:rsid w:val="00063981"/>
    <w:rsid w:val="00064FA3"/>
    <w:rsid w:val="00071638"/>
    <w:rsid w:val="000727E3"/>
    <w:rsid w:val="00077C0A"/>
    <w:rsid w:val="000802AC"/>
    <w:rsid w:val="00091B1C"/>
    <w:rsid w:val="00092CF5"/>
    <w:rsid w:val="000938CD"/>
    <w:rsid w:val="000946B8"/>
    <w:rsid w:val="00096E0E"/>
    <w:rsid w:val="000A164E"/>
    <w:rsid w:val="000A6134"/>
    <w:rsid w:val="000B3BD8"/>
    <w:rsid w:val="000B42F4"/>
    <w:rsid w:val="000B711E"/>
    <w:rsid w:val="000B7377"/>
    <w:rsid w:val="000B7F54"/>
    <w:rsid w:val="000C04DB"/>
    <w:rsid w:val="000C2F0B"/>
    <w:rsid w:val="000C34DA"/>
    <w:rsid w:val="000C5B30"/>
    <w:rsid w:val="000C7441"/>
    <w:rsid w:val="000D077F"/>
    <w:rsid w:val="000D23F5"/>
    <w:rsid w:val="000D40BA"/>
    <w:rsid w:val="000E0B28"/>
    <w:rsid w:val="000E1FD5"/>
    <w:rsid w:val="000E3259"/>
    <w:rsid w:val="000F3752"/>
    <w:rsid w:val="000F3C71"/>
    <w:rsid w:val="000F48FD"/>
    <w:rsid w:val="000F52F3"/>
    <w:rsid w:val="000F5ACE"/>
    <w:rsid w:val="000F7DBF"/>
    <w:rsid w:val="00100639"/>
    <w:rsid w:val="00103DA9"/>
    <w:rsid w:val="00103DDC"/>
    <w:rsid w:val="00105067"/>
    <w:rsid w:val="0010540F"/>
    <w:rsid w:val="0010632F"/>
    <w:rsid w:val="0011061A"/>
    <w:rsid w:val="00113D49"/>
    <w:rsid w:val="00113E89"/>
    <w:rsid w:val="00116856"/>
    <w:rsid w:val="00117E4A"/>
    <w:rsid w:val="00120259"/>
    <w:rsid w:val="00120851"/>
    <w:rsid w:val="00124218"/>
    <w:rsid w:val="001266BF"/>
    <w:rsid w:val="001304D9"/>
    <w:rsid w:val="00131054"/>
    <w:rsid w:val="00133D16"/>
    <w:rsid w:val="0013496A"/>
    <w:rsid w:val="001363B2"/>
    <w:rsid w:val="001376CB"/>
    <w:rsid w:val="001378A9"/>
    <w:rsid w:val="001401FF"/>
    <w:rsid w:val="00140C83"/>
    <w:rsid w:val="00140E25"/>
    <w:rsid w:val="00147FB4"/>
    <w:rsid w:val="0015011C"/>
    <w:rsid w:val="00150429"/>
    <w:rsid w:val="0015351E"/>
    <w:rsid w:val="0015411E"/>
    <w:rsid w:val="0016035A"/>
    <w:rsid w:val="0016303B"/>
    <w:rsid w:val="00172A27"/>
    <w:rsid w:val="001748ED"/>
    <w:rsid w:val="00177DD5"/>
    <w:rsid w:val="00180ACB"/>
    <w:rsid w:val="00181A7F"/>
    <w:rsid w:val="001823E0"/>
    <w:rsid w:val="0018347E"/>
    <w:rsid w:val="0018465A"/>
    <w:rsid w:val="0018618F"/>
    <w:rsid w:val="00186623"/>
    <w:rsid w:val="0018699A"/>
    <w:rsid w:val="001938B6"/>
    <w:rsid w:val="0019464F"/>
    <w:rsid w:val="001A0016"/>
    <w:rsid w:val="001A33F6"/>
    <w:rsid w:val="001A3F17"/>
    <w:rsid w:val="001A4270"/>
    <w:rsid w:val="001A505E"/>
    <w:rsid w:val="001A6DCC"/>
    <w:rsid w:val="001B2365"/>
    <w:rsid w:val="001B34F0"/>
    <w:rsid w:val="001B3DBD"/>
    <w:rsid w:val="001B4377"/>
    <w:rsid w:val="001B6655"/>
    <w:rsid w:val="001D2321"/>
    <w:rsid w:val="001D2DCD"/>
    <w:rsid w:val="001D5055"/>
    <w:rsid w:val="001E0949"/>
    <w:rsid w:val="001E5CAC"/>
    <w:rsid w:val="001E5E34"/>
    <w:rsid w:val="001E5EB4"/>
    <w:rsid w:val="001E725F"/>
    <w:rsid w:val="001E75B9"/>
    <w:rsid w:val="001F1AF7"/>
    <w:rsid w:val="001F1CA8"/>
    <w:rsid w:val="001F32CC"/>
    <w:rsid w:val="001F48D9"/>
    <w:rsid w:val="001F4964"/>
    <w:rsid w:val="001F525A"/>
    <w:rsid w:val="001F7063"/>
    <w:rsid w:val="00200186"/>
    <w:rsid w:val="0020068F"/>
    <w:rsid w:val="00202B04"/>
    <w:rsid w:val="00204936"/>
    <w:rsid w:val="002100EE"/>
    <w:rsid w:val="00211874"/>
    <w:rsid w:val="00211A92"/>
    <w:rsid w:val="0021380A"/>
    <w:rsid w:val="002140F1"/>
    <w:rsid w:val="0022065B"/>
    <w:rsid w:val="00222097"/>
    <w:rsid w:val="00222629"/>
    <w:rsid w:val="0022517B"/>
    <w:rsid w:val="00225B78"/>
    <w:rsid w:val="00227BA9"/>
    <w:rsid w:val="00227CDE"/>
    <w:rsid w:val="00235F8F"/>
    <w:rsid w:val="00237759"/>
    <w:rsid w:val="00240F13"/>
    <w:rsid w:val="00244E68"/>
    <w:rsid w:val="002501FC"/>
    <w:rsid w:val="0025261F"/>
    <w:rsid w:val="00252FB5"/>
    <w:rsid w:val="0025413F"/>
    <w:rsid w:val="00254E86"/>
    <w:rsid w:val="00262B61"/>
    <w:rsid w:val="00263F49"/>
    <w:rsid w:val="002643C1"/>
    <w:rsid w:val="00267DDF"/>
    <w:rsid w:val="00271837"/>
    <w:rsid w:val="00271A27"/>
    <w:rsid w:val="00271D47"/>
    <w:rsid w:val="002721EA"/>
    <w:rsid w:val="002746B1"/>
    <w:rsid w:val="00276503"/>
    <w:rsid w:val="00276A3F"/>
    <w:rsid w:val="002803FD"/>
    <w:rsid w:val="00280E8A"/>
    <w:rsid w:val="00283A40"/>
    <w:rsid w:val="00283B57"/>
    <w:rsid w:val="00285164"/>
    <w:rsid w:val="00285D78"/>
    <w:rsid w:val="0028635A"/>
    <w:rsid w:val="00291967"/>
    <w:rsid w:val="00295381"/>
    <w:rsid w:val="002A40D6"/>
    <w:rsid w:val="002A4956"/>
    <w:rsid w:val="002A5652"/>
    <w:rsid w:val="002A6710"/>
    <w:rsid w:val="002A7622"/>
    <w:rsid w:val="002B3C24"/>
    <w:rsid w:val="002B47A4"/>
    <w:rsid w:val="002B7904"/>
    <w:rsid w:val="002C062A"/>
    <w:rsid w:val="002C2507"/>
    <w:rsid w:val="002C2E26"/>
    <w:rsid w:val="002C2E6E"/>
    <w:rsid w:val="002C6051"/>
    <w:rsid w:val="002D5FEE"/>
    <w:rsid w:val="002E632A"/>
    <w:rsid w:val="002E7EAA"/>
    <w:rsid w:val="002F1B06"/>
    <w:rsid w:val="002F26FF"/>
    <w:rsid w:val="002F3DE3"/>
    <w:rsid w:val="002F632E"/>
    <w:rsid w:val="002F7986"/>
    <w:rsid w:val="003006DC"/>
    <w:rsid w:val="00301B97"/>
    <w:rsid w:val="00301E97"/>
    <w:rsid w:val="00303742"/>
    <w:rsid w:val="0030741E"/>
    <w:rsid w:val="00310AF9"/>
    <w:rsid w:val="00311BD9"/>
    <w:rsid w:val="00312897"/>
    <w:rsid w:val="0031465E"/>
    <w:rsid w:val="00314E6F"/>
    <w:rsid w:val="00315742"/>
    <w:rsid w:val="003163B3"/>
    <w:rsid w:val="00317698"/>
    <w:rsid w:val="00323FD5"/>
    <w:rsid w:val="00326BBC"/>
    <w:rsid w:val="00327B59"/>
    <w:rsid w:val="00334992"/>
    <w:rsid w:val="00335BDB"/>
    <w:rsid w:val="003360A8"/>
    <w:rsid w:val="00336AEA"/>
    <w:rsid w:val="00341DEB"/>
    <w:rsid w:val="00343C3E"/>
    <w:rsid w:val="00345EBA"/>
    <w:rsid w:val="00346A3D"/>
    <w:rsid w:val="00350C20"/>
    <w:rsid w:val="003511A1"/>
    <w:rsid w:val="0035143D"/>
    <w:rsid w:val="003548FA"/>
    <w:rsid w:val="00355A74"/>
    <w:rsid w:val="00355E67"/>
    <w:rsid w:val="003577E2"/>
    <w:rsid w:val="00361427"/>
    <w:rsid w:val="00363A39"/>
    <w:rsid w:val="0036458B"/>
    <w:rsid w:val="0036736D"/>
    <w:rsid w:val="00371328"/>
    <w:rsid w:val="00371D2F"/>
    <w:rsid w:val="00372D5B"/>
    <w:rsid w:val="00375E03"/>
    <w:rsid w:val="0038344F"/>
    <w:rsid w:val="00384161"/>
    <w:rsid w:val="0038662A"/>
    <w:rsid w:val="00386E15"/>
    <w:rsid w:val="00387610"/>
    <w:rsid w:val="003973D3"/>
    <w:rsid w:val="003A0892"/>
    <w:rsid w:val="003A449E"/>
    <w:rsid w:val="003A4841"/>
    <w:rsid w:val="003A501C"/>
    <w:rsid w:val="003A57CB"/>
    <w:rsid w:val="003A57F1"/>
    <w:rsid w:val="003A71F3"/>
    <w:rsid w:val="003B19F5"/>
    <w:rsid w:val="003B7B71"/>
    <w:rsid w:val="003C0A38"/>
    <w:rsid w:val="003C0B33"/>
    <w:rsid w:val="003C2FDC"/>
    <w:rsid w:val="003C3A20"/>
    <w:rsid w:val="003D0E0A"/>
    <w:rsid w:val="003D1569"/>
    <w:rsid w:val="003D4376"/>
    <w:rsid w:val="003D54DD"/>
    <w:rsid w:val="003D5AE1"/>
    <w:rsid w:val="003E1F8A"/>
    <w:rsid w:val="003E5E67"/>
    <w:rsid w:val="003F7BA4"/>
    <w:rsid w:val="00400F68"/>
    <w:rsid w:val="00402066"/>
    <w:rsid w:val="00402B32"/>
    <w:rsid w:val="00405DA8"/>
    <w:rsid w:val="004060ED"/>
    <w:rsid w:val="00406A10"/>
    <w:rsid w:val="00410C93"/>
    <w:rsid w:val="00411B4A"/>
    <w:rsid w:val="00412680"/>
    <w:rsid w:val="004167CD"/>
    <w:rsid w:val="00425EDA"/>
    <w:rsid w:val="0043290D"/>
    <w:rsid w:val="004353BF"/>
    <w:rsid w:val="00437B1E"/>
    <w:rsid w:val="004400CA"/>
    <w:rsid w:val="004455F8"/>
    <w:rsid w:val="004467CA"/>
    <w:rsid w:val="004474F3"/>
    <w:rsid w:val="004515DA"/>
    <w:rsid w:val="00453AFE"/>
    <w:rsid w:val="00453CEA"/>
    <w:rsid w:val="004543A5"/>
    <w:rsid w:val="00455457"/>
    <w:rsid w:val="00457A75"/>
    <w:rsid w:val="00460E0B"/>
    <w:rsid w:val="00462245"/>
    <w:rsid w:val="00462878"/>
    <w:rsid w:val="00462A6E"/>
    <w:rsid w:val="0046417B"/>
    <w:rsid w:val="004657EA"/>
    <w:rsid w:val="00472447"/>
    <w:rsid w:val="00481A49"/>
    <w:rsid w:val="00484C3B"/>
    <w:rsid w:val="004868BD"/>
    <w:rsid w:val="00486F3A"/>
    <w:rsid w:val="00493DCB"/>
    <w:rsid w:val="004953EC"/>
    <w:rsid w:val="004A015E"/>
    <w:rsid w:val="004A09D6"/>
    <w:rsid w:val="004A0DE1"/>
    <w:rsid w:val="004A21A7"/>
    <w:rsid w:val="004A2410"/>
    <w:rsid w:val="004A27AC"/>
    <w:rsid w:val="004A2B68"/>
    <w:rsid w:val="004A37A2"/>
    <w:rsid w:val="004B434C"/>
    <w:rsid w:val="004C1DD0"/>
    <w:rsid w:val="004C2A35"/>
    <w:rsid w:val="004C64E4"/>
    <w:rsid w:val="004D3241"/>
    <w:rsid w:val="004D7CD8"/>
    <w:rsid w:val="004E0650"/>
    <w:rsid w:val="004E3184"/>
    <w:rsid w:val="004E3234"/>
    <w:rsid w:val="004E3AEE"/>
    <w:rsid w:val="004E4EFB"/>
    <w:rsid w:val="004E55DB"/>
    <w:rsid w:val="004F1966"/>
    <w:rsid w:val="004F2A9F"/>
    <w:rsid w:val="004F6879"/>
    <w:rsid w:val="00500D8B"/>
    <w:rsid w:val="0050126E"/>
    <w:rsid w:val="005018DA"/>
    <w:rsid w:val="00502B2F"/>
    <w:rsid w:val="00505F40"/>
    <w:rsid w:val="00507372"/>
    <w:rsid w:val="005075A3"/>
    <w:rsid w:val="00512D00"/>
    <w:rsid w:val="0051348A"/>
    <w:rsid w:val="00514179"/>
    <w:rsid w:val="005170E4"/>
    <w:rsid w:val="00522621"/>
    <w:rsid w:val="00524D8A"/>
    <w:rsid w:val="005320C1"/>
    <w:rsid w:val="00536484"/>
    <w:rsid w:val="005365B7"/>
    <w:rsid w:val="00540672"/>
    <w:rsid w:val="005454A1"/>
    <w:rsid w:val="005460D5"/>
    <w:rsid w:val="00547AFF"/>
    <w:rsid w:val="00552CBA"/>
    <w:rsid w:val="00556AA7"/>
    <w:rsid w:val="005573AE"/>
    <w:rsid w:val="0056050C"/>
    <w:rsid w:val="00562860"/>
    <w:rsid w:val="0056298A"/>
    <w:rsid w:val="00566A85"/>
    <w:rsid w:val="00571368"/>
    <w:rsid w:val="00572414"/>
    <w:rsid w:val="00573AE3"/>
    <w:rsid w:val="00581B74"/>
    <w:rsid w:val="005822FE"/>
    <w:rsid w:val="005902D9"/>
    <w:rsid w:val="00590A54"/>
    <w:rsid w:val="00590B75"/>
    <w:rsid w:val="00590CE0"/>
    <w:rsid w:val="0059244D"/>
    <w:rsid w:val="00596AB7"/>
    <w:rsid w:val="005A1459"/>
    <w:rsid w:val="005A1EA7"/>
    <w:rsid w:val="005A22D3"/>
    <w:rsid w:val="005A47DA"/>
    <w:rsid w:val="005A7D38"/>
    <w:rsid w:val="005B0724"/>
    <w:rsid w:val="005B1E46"/>
    <w:rsid w:val="005B7775"/>
    <w:rsid w:val="005C0014"/>
    <w:rsid w:val="005C0D33"/>
    <w:rsid w:val="005C119A"/>
    <w:rsid w:val="005C42AC"/>
    <w:rsid w:val="005C4F84"/>
    <w:rsid w:val="005C5383"/>
    <w:rsid w:val="005D12E2"/>
    <w:rsid w:val="005D1B47"/>
    <w:rsid w:val="005D253F"/>
    <w:rsid w:val="005D703E"/>
    <w:rsid w:val="005E0919"/>
    <w:rsid w:val="005E370D"/>
    <w:rsid w:val="005E397B"/>
    <w:rsid w:val="005E620C"/>
    <w:rsid w:val="005E6B55"/>
    <w:rsid w:val="005E7E9D"/>
    <w:rsid w:val="005F2617"/>
    <w:rsid w:val="005F773E"/>
    <w:rsid w:val="005F7F2B"/>
    <w:rsid w:val="00600775"/>
    <w:rsid w:val="00603842"/>
    <w:rsid w:val="0060543A"/>
    <w:rsid w:val="00607B7D"/>
    <w:rsid w:val="00610C5F"/>
    <w:rsid w:val="0061164C"/>
    <w:rsid w:val="006117B3"/>
    <w:rsid w:val="00613410"/>
    <w:rsid w:val="00615434"/>
    <w:rsid w:val="0061717E"/>
    <w:rsid w:val="00617986"/>
    <w:rsid w:val="00617D2D"/>
    <w:rsid w:val="00627DD2"/>
    <w:rsid w:val="00634744"/>
    <w:rsid w:val="0063486E"/>
    <w:rsid w:val="006454B2"/>
    <w:rsid w:val="00645682"/>
    <w:rsid w:val="0064714B"/>
    <w:rsid w:val="006471CC"/>
    <w:rsid w:val="006515E2"/>
    <w:rsid w:val="00654A48"/>
    <w:rsid w:val="006552FD"/>
    <w:rsid w:val="0065651B"/>
    <w:rsid w:val="00664607"/>
    <w:rsid w:val="006660FA"/>
    <w:rsid w:val="00670089"/>
    <w:rsid w:val="006703DA"/>
    <w:rsid w:val="00671520"/>
    <w:rsid w:val="00680AE4"/>
    <w:rsid w:val="00684E51"/>
    <w:rsid w:val="0069086A"/>
    <w:rsid w:val="00693B3F"/>
    <w:rsid w:val="0069477B"/>
    <w:rsid w:val="006A100B"/>
    <w:rsid w:val="006A143A"/>
    <w:rsid w:val="006A278D"/>
    <w:rsid w:val="006A3285"/>
    <w:rsid w:val="006A33E2"/>
    <w:rsid w:val="006A4743"/>
    <w:rsid w:val="006A55C3"/>
    <w:rsid w:val="006A58DF"/>
    <w:rsid w:val="006B0048"/>
    <w:rsid w:val="006B17C8"/>
    <w:rsid w:val="006B5E7E"/>
    <w:rsid w:val="006B61FE"/>
    <w:rsid w:val="006B72DE"/>
    <w:rsid w:val="006C5FC1"/>
    <w:rsid w:val="006D17FF"/>
    <w:rsid w:val="006D44E1"/>
    <w:rsid w:val="006D552C"/>
    <w:rsid w:val="006E21FA"/>
    <w:rsid w:val="006E4C57"/>
    <w:rsid w:val="006E61CD"/>
    <w:rsid w:val="006F03F0"/>
    <w:rsid w:val="006F0DEB"/>
    <w:rsid w:val="006F0FB7"/>
    <w:rsid w:val="006F14E2"/>
    <w:rsid w:val="006F27F9"/>
    <w:rsid w:val="006F354D"/>
    <w:rsid w:val="006F4C07"/>
    <w:rsid w:val="006F511B"/>
    <w:rsid w:val="006F56D7"/>
    <w:rsid w:val="006F7C11"/>
    <w:rsid w:val="00701184"/>
    <w:rsid w:val="00704E5D"/>
    <w:rsid w:val="00705739"/>
    <w:rsid w:val="00705A38"/>
    <w:rsid w:val="0071489C"/>
    <w:rsid w:val="007150A8"/>
    <w:rsid w:val="0071711C"/>
    <w:rsid w:val="007207A9"/>
    <w:rsid w:val="00721F54"/>
    <w:rsid w:val="00724F97"/>
    <w:rsid w:val="00726088"/>
    <w:rsid w:val="007279DB"/>
    <w:rsid w:val="00730B6A"/>
    <w:rsid w:val="00730BFB"/>
    <w:rsid w:val="00731622"/>
    <w:rsid w:val="00732C58"/>
    <w:rsid w:val="00734C8D"/>
    <w:rsid w:val="00736D88"/>
    <w:rsid w:val="00736DD2"/>
    <w:rsid w:val="00740701"/>
    <w:rsid w:val="00742E4D"/>
    <w:rsid w:val="00743D93"/>
    <w:rsid w:val="007453BD"/>
    <w:rsid w:val="00745AF5"/>
    <w:rsid w:val="00745FA2"/>
    <w:rsid w:val="0074681C"/>
    <w:rsid w:val="00746835"/>
    <w:rsid w:val="00746B5E"/>
    <w:rsid w:val="00746EC2"/>
    <w:rsid w:val="0075581A"/>
    <w:rsid w:val="007600C1"/>
    <w:rsid w:val="0076486C"/>
    <w:rsid w:val="00765ADD"/>
    <w:rsid w:val="00770494"/>
    <w:rsid w:val="00771617"/>
    <w:rsid w:val="007729BB"/>
    <w:rsid w:val="007766E9"/>
    <w:rsid w:val="00777433"/>
    <w:rsid w:val="0078375E"/>
    <w:rsid w:val="00785E3E"/>
    <w:rsid w:val="00785F86"/>
    <w:rsid w:val="00790AA8"/>
    <w:rsid w:val="00791246"/>
    <w:rsid w:val="00792A82"/>
    <w:rsid w:val="007940EE"/>
    <w:rsid w:val="00794CCF"/>
    <w:rsid w:val="007959AC"/>
    <w:rsid w:val="007A1AF6"/>
    <w:rsid w:val="007A20E0"/>
    <w:rsid w:val="007A2D82"/>
    <w:rsid w:val="007B092F"/>
    <w:rsid w:val="007B2204"/>
    <w:rsid w:val="007B4B60"/>
    <w:rsid w:val="007C075F"/>
    <w:rsid w:val="007C2636"/>
    <w:rsid w:val="007C4A0F"/>
    <w:rsid w:val="007C7072"/>
    <w:rsid w:val="007D3CA6"/>
    <w:rsid w:val="007D72B8"/>
    <w:rsid w:val="007E0D9F"/>
    <w:rsid w:val="007E298C"/>
    <w:rsid w:val="007E3989"/>
    <w:rsid w:val="007E472A"/>
    <w:rsid w:val="007F2295"/>
    <w:rsid w:val="007F3CCE"/>
    <w:rsid w:val="007F5B22"/>
    <w:rsid w:val="007F5C55"/>
    <w:rsid w:val="007F6A65"/>
    <w:rsid w:val="008041D4"/>
    <w:rsid w:val="008077E5"/>
    <w:rsid w:val="00807EE7"/>
    <w:rsid w:val="008109A2"/>
    <w:rsid w:val="0081156A"/>
    <w:rsid w:val="00814FFD"/>
    <w:rsid w:val="008216EA"/>
    <w:rsid w:val="008223CA"/>
    <w:rsid w:val="00827398"/>
    <w:rsid w:val="00831BEC"/>
    <w:rsid w:val="00832559"/>
    <w:rsid w:val="00836A3D"/>
    <w:rsid w:val="0083770E"/>
    <w:rsid w:val="008409FC"/>
    <w:rsid w:val="00841FC8"/>
    <w:rsid w:val="00842974"/>
    <w:rsid w:val="0084353E"/>
    <w:rsid w:val="00851805"/>
    <w:rsid w:val="00853FE4"/>
    <w:rsid w:val="00854BF8"/>
    <w:rsid w:val="0085550A"/>
    <w:rsid w:val="0085669D"/>
    <w:rsid w:val="00857B00"/>
    <w:rsid w:val="008616EF"/>
    <w:rsid w:val="00863C25"/>
    <w:rsid w:val="008705BC"/>
    <w:rsid w:val="00871150"/>
    <w:rsid w:val="00873A89"/>
    <w:rsid w:val="00875A42"/>
    <w:rsid w:val="00876B51"/>
    <w:rsid w:val="008772F3"/>
    <w:rsid w:val="008778AB"/>
    <w:rsid w:val="008822CE"/>
    <w:rsid w:val="00883BD5"/>
    <w:rsid w:val="00884647"/>
    <w:rsid w:val="008876B1"/>
    <w:rsid w:val="008904A8"/>
    <w:rsid w:val="00891344"/>
    <w:rsid w:val="008A2EFF"/>
    <w:rsid w:val="008A47F3"/>
    <w:rsid w:val="008A48FC"/>
    <w:rsid w:val="008A54BE"/>
    <w:rsid w:val="008B12E9"/>
    <w:rsid w:val="008B626E"/>
    <w:rsid w:val="008B63A1"/>
    <w:rsid w:val="008C28C6"/>
    <w:rsid w:val="008C3708"/>
    <w:rsid w:val="008C510F"/>
    <w:rsid w:val="008D4DD3"/>
    <w:rsid w:val="008D5813"/>
    <w:rsid w:val="008E0E94"/>
    <w:rsid w:val="008E39CA"/>
    <w:rsid w:val="008E538C"/>
    <w:rsid w:val="008E66B8"/>
    <w:rsid w:val="008F1988"/>
    <w:rsid w:val="008F1D27"/>
    <w:rsid w:val="008F25DB"/>
    <w:rsid w:val="008F285F"/>
    <w:rsid w:val="008F2AD5"/>
    <w:rsid w:val="008F2D73"/>
    <w:rsid w:val="008F6252"/>
    <w:rsid w:val="008F770B"/>
    <w:rsid w:val="0090208D"/>
    <w:rsid w:val="009023F3"/>
    <w:rsid w:val="00902E30"/>
    <w:rsid w:val="0090383C"/>
    <w:rsid w:val="00905382"/>
    <w:rsid w:val="00905D25"/>
    <w:rsid w:val="009064AE"/>
    <w:rsid w:val="00906923"/>
    <w:rsid w:val="00907F0F"/>
    <w:rsid w:val="00907FFD"/>
    <w:rsid w:val="00910948"/>
    <w:rsid w:val="00911838"/>
    <w:rsid w:val="00911ACF"/>
    <w:rsid w:val="00911AE9"/>
    <w:rsid w:val="00912132"/>
    <w:rsid w:val="009121BD"/>
    <w:rsid w:val="00912A05"/>
    <w:rsid w:val="00922FAD"/>
    <w:rsid w:val="00924F0A"/>
    <w:rsid w:val="00925AEF"/>
    <w:rsid w:val="0092708B"/>
    <w:rsid w:val="009313BB"/>
    <w:rsid w:val="0093578C"/>
    <w:rsid w:val="00937713"/>
    <w:rsid w:val="00943FB2"/>
    <w:rsid w:val="00954464"/>
    <w:rsid w:val="0096134C"/>
    <w:rsid w:val="00961D25"/>
    <w:rsid w:val="00963C95"/>
    <w:rsid w:val="00966820"/>
    <w:rsid w:val="009676C6"/>
    <w:rsid w:val="00967A56"/>
    <w:rsid w:val="00972633"/>
    <w:rsid w:val="009729BD"/>
    <w:rsid w:val="00972E64"/>
    <w:rsid w:val="00973679"/>
    <w:rsid w:val="009739E4"/>
    <w:rsid w:val="0097689A"/>
    <w:rsid w:val="009773CE"/>
    <w:rsid w:val="00980037"/>
    <w:rsid w:val="009818F4"/>
    <w:rsid w:val="00983B43"/>
    <w:rsid w:val="009935C9"/>
    <w:rsid w:val="009946D0"/>
    <w:rsid w:val="00995DAF"/>
    <w:rsid w:val="00996D2C"/>
    <w:rsid w:val="009A048A"/>
    <w:rsid w:val="009A070C"/>
    <w:rsid w:val="009A49C0"/>
    <w:rsid w:val="009A5685"/>
    <w:rsid w:val="009A6BDE"/>
    <w:rsid w:val="009B086C"/>
    <w:rsid w:val="009B0DC8"/>
    <w:rsid w:val="009B64FB"/>
    <w:rsid w:val="009B76CC"/>
    <w:rsid w:val="009C032D"/>
    <w:rsid w:val="009C2830"/>
    <w:rsid w:val="009C3034"/>
    <w:rsid w:val="009C40F0"/>
    <w:rsid w:val="009C4958"/>
    <w:rsid w:val="009C5946"/>
    <w:rsid w:val="009D01D6"/>
    <w:rsid w:val="009D2934"/>
    <w:rsid w:val="009D3530"/>
    <w:rsid w:val="009D6931"/>
    <w:rsid w:val="009E57E8"/>
    <w:rsid w:val="009E737D"/>
    <w:rsid w:val="009E749B"/>
    <w:rsid w:val="009F4390"/>
    <w:rsid w:val="009F5335"/>
    <w:rsid w:val="00A0308E"/>
    <w:rsid w:val="00A03977"/>
    <w:rsid w:val="00A050D4"/>
    <w:rsid w:val="00A16C2A"/>
    <w:rsid w:val="00A21050"/>
    <w:rsid w:val="00A26FF7"/>
    <w:rsid w:val="00A2753B"/>
    <w:rsid w:val="00A30B50"/>
    <w:rsid w:val="00A3107D"/>
    <w:rsid w:val="00A330D4"/>
    <w:rsid w:val="00A35338"/>
    <w:rsid w:val="00A43482"/>
    <w:rsid w:val="00A445DC"/>
    <w:rsid w:val="00A44BEA"/>
    <w:rsid w:val="00A52666"/>
    <w:rsid w:val="00A52AEA"/>
    <w:rsid w:val="00A541FA"/>
    <w:rsid w:val="00A553F3"/>
    <w:rsid w:val="00A575D9"/>
    <w:rsid w:val="00A57A7E"/>
    <w:rsid w:val="00A60C8A"/>
    <w:rsid w:val="00A61E81"/>
    <w:rsid w:val="00A66DEB"/>
    <w:rsid w:val="00A67DFB"/>
    <w:rsid w:val="00A711C6"/>
    <w:rsid w:val="00A712B9"/>
    <w:rsid w:val="00A7339B"/>
    <w:rsid w:val="00A7358D"/>
    <w:rsid w:val="00A7593D"/>
    <w:rsid w:val="00A75ABC"/>
    <w:rsid w:val="00A837D7"/>
    <w:rsid w:val="00A84863"/>
    <w:rsid w:val="00A91739"/>
    <w:rsid w:val="00A92C51"/>
    <w:rsid w:val="00A930D0"/>
    <w:rsid w:val="00A95B77"/>
    <w:rsid w:val="00A95D95"/>
    <w:rsid w:val="00A977EC"/>
    <w:rsid w:val="00AA24F6"/>
    <w:rsid w:val="00AA3FD1"/>
    <w:rsid w:val="00AA4288"/>
    <w:rsid w:val="00AA4D0E"/>
    <w:rsid w:val="00AB0701"/>
    <w:rsid w:val="00AB3AB4"/>
    <w:rsid w:val="00AB5D3A"/>
    <w:rsid w:val="00AB5ED3"/>
    <w:rsid w:val="00AB6B0C"/>
    <w:rsid w:val="00AB70CD"/>
    <w:rsid w:val="00AB78AC"/>
    <w:rsid w:val="00AC2047"/>
    <w:rsid w:val="00AC28C5"/>
    <w:rsid w:val="00AC485C"/>
    <w:rsid w:val="00AC48B3"/>
    <w:rsid w:val="00AC4AA6"/>
    <w:rsid w:val="00AC6BCD"/>
    <w:rsid w:val="00AC7AC9"/>
    <w:rsid w:val="00AD23EF"/>
    <w:rsid w:val="00AD2504"/>
    <w:rsid w:val="00AD361A"/>
    <w:rsid w:val="00AD678F"/>
    <w:rsid w:val="00AD699C"/>
    <w:rsid w:val="00AD6A95"/>
    <w:rsid w:val="00AE1920"/>
    <w:rsid w:val="00AE2244"/>
    <w:rsid w:val="00AE301E"/>
    <w:rsid w:val="00AE6CDD"/>
    <w:rsid w:val="00AF01B3"/>
    <w:rsid w:val="00AF0F13"/>
    <w:rsid w:val="00AF3B4A"/>
    <w:rsid w:val="00AF3FA3"/>
    <w:rsid w:val="00AF65E5"/>
    <w:rsid w:val="00AF6BED"/>
    <w:rsid w:val="00AF6EA3"/>
    <w:rsid w:val="00AF7992"/>
    <w:rsid w:val="00B00AB3"/>
    <w:rsid w:val="00B00B4D"/>
    <w:rsid w:val="00B00E70"/>
    <w:rsid w:val="00B04833"/>
    <w:rsid w:val="00B0498C"/>
    <w:rsid w:val="00B04AB7"/>
    <w:rsid w:val="00B073C8"/>
    <w:rsid w:val="00B11E6F"/>
    <w:rsid w:val="00B14C52"/>
    <w:rsid w:val="00B14E7A"/>
    <w:rsid w:val="00B200AA"/>
    <w:rsid w:val="00B21225"/>
    <w:rsid w:val="00B21731"/>
    <w:rsid w:val="00B225F1"/>
    <w:rsid w:val="00B22A7A"/>
    <w:rsid w:val="00B30F64"/>
    <w:rsid w:val="00B313C2"/>
    <w:rsid w:val="00B36D6C"/>
    <w:rsid w:val="00B4023A"/>
    <w:rsid w:val="00B40E11"/>
    <w:rsid w:val="00B454DF"/>
    <w:rsid w:val="00B478C3"/>
    <w:rsid w:val="00B50A8F"/>
    <w:rsid w:val="00B51BBE"/>
    <w:rsid w:val="00B51D5D"/>
    <w:rsid w:val="00B54590"/>
    <w:rsid w:val="00B57821"/>
    <w:rsid w:val="00B61348"/>
    <w:rsid w:val="00B6263F"/>
    <w:rsid w:val="00B62BF4"/>
    <w:rsid w:val="00B64178"/>
    <w:rsid w:val="00B67114"/>
    <w:rsid w:val="00B702D7"/>
    <w:rsid w:val="00B71C3A"/>
    <w:rsid w:val="00B7267B"/>
    <w:rsid w:val="00B75449"/>
    <w:rsid w:val="00B7610A"/>
    <w:rsid w:val="00B808B4"/>
    <w:rsid w:val="00B823F6"/>
    <w:rsid w:val="00B82A0B"/>
    <w:rsid w:val="00B90210"/>
    <w:rsid w:val="00B92D33"/>
    <w:rsid w:val="00B93463"/>
    <w:rsid w:val="00B94CCB"/>
    <w:rsid w:val="00BA26B3"/>
    <w:rsid w:val="00BA3FFF"/>
    <w:rsid w:val="00BA4003"/>
    <w:rsid w:val="00BA4FD3"/>
    <w:rsid w:val="00BA527C"/>
    <w:rsid w:val="00BA67CA"/>
    <w:rsid w:val="00BA6F7B"/>
    <w:rsid w:val="00BB02CB"/>
    <w:rsid w:val="00BB5D6B"/>
    <w:rsid w:val="00BB7494"/>
    <w:rsid w:val="00BB778C"/>
    <w:rsid w:val="00BC3140"/>
    <w:rsid w:val="00BC3B72"/>
    <w:rsid w:val="00BC564F"/>
    <w:rsid w:val="00BD0FBA"/>
    <w:rsid w:val="00BD56D4"/>
    <w:rsid w:val="00BD64EE"/>
    <w:rsid w:val="00BE07A9"/>
    <w:rsid w:val="00BE0A4E"/>
    <w:rsid w:val="00BE0F19"/>
    <w:rsid w:val="00BE1FCF"/>
    <w:rsid w:val="00BE296A"/>
    <w:rsid w:val="00BE33D1"/>
    <w:rsid w:val="00BE3B94"/>
    <w:rsid w:val="00BE42D2"/>
    <w:rsid w:val="00BE7477"/>
    <w:rsid w:val="00BF1E28"/>
    <w:rsid w:val="00BF2D92"/>
    <w:rsid w:val="00BF4401"/>
    <w:rsid w:val="00BF4FCD"/>
    <w:rsid w:val="00BF5230"/>
    <w:rsid w:val="00BF6355"/>
    <w:rsid w:val="00BF7EE4"/>
    <w:rsid w:val="00C02247"/>
    <w:rsid w:val="00C06F92"/>
    <w:rsid w:val="00C075F4"/>
    <w:rsid w:val="00C1090C"/>
    <w:rsid w:val="00C11C45"/>
    <w:rsid w:val="00C23C73"/>
    <w:rsid w:val="00C240C8"/>
    <w:rsid w:val="00C26513"/>
    <w:rsid w:val="00C30A55"/>
    <w:rsid w:val="00C34627"/>
    <w:rsid w:val="00C34BA7"/>
    <w:rsid w:val="00C37F72"/>
    <w:rsid w:val="00C420C1"/>
    <w:rsid w:val="00C4525F"/>
    <w:rsid w:val="00C45963"/>
    <w:rsid w:val="00C472B8"/>
    <w:rsid w:val="00C477E6"/>
    <w:rsid w:val="00C53124"/>
    <w:rsid w:val="00C53B2E"/>
    <w:rsid w:val="00C53FFD"/>
    <w:rsid w:val="00C55080"/>
    <w:rsid w:val="00C6035F"/>
    <w:rsid w:val="00C6160A"/>
    <w:rsid w:val="00C65570"/>
    <w:rsid w:val="00C65940"/>
    <w:rsid w:val="00C70A84"/>
    <w:rsid w:val="00C716FB"/>
    <w:rsid w:val="00C76ECD"/>
    <w:rsid w:val="00C83C75"/>
    <w:rsid w:val="00C84763"/>
    <w:rsid w:val="00C848E6"/>
    <w:rsid w:val="00C848F4"/>
    <w:rsid w:val="00C84E04"/>
    <w:rsid w:val="00C86559"/>
    <w:rsid w:val="00C8791A"/>
    <w:rsid w:val="00C909AA"/>
    <w:rsid w:val="00C910BE"/>
    <w:rsid w:val="00C922BE"/>
    <w:rsid w:val="00C92F76"/>
    <w:rsid w:val="00C94816"/>
    <w:rsid w:val="00C951AE"/>
    <w:rsid w:val="00CA5844"/>
    <w:rsid w:val="00CA7415"/>
    <w:rsid w:val="00CB265C"/>
    <w:rsid w:val="00CB4D59"/>
    <w:rsid w:val="00CB7A07"/>
    <w:rsid w:val="00CC010B"/>
    <w:rsid w:val="00CC296F"/>
    <w:rsid w:val="00CC457C"/>
    <w:rsid w:val="00CC59BB"/>
    <w:rsid w:val="00CD635D"/>
    <w:rsid w:val="00CD7CED"/>
    <w:rsid w:val="00CE04C7"/>
    <w:rsid w:val="00CE452B"/>
    <w:rsid w:val="00CE5156"/>
    <w:rsid w:val="00CE63B1"/>
    <w:rsid w:val="00CF156B"/>
    <w:rsid w:val="00CF1E02"/>
    <w:rsid w:val="00CF2D68"/>
    <w:rsid w:val="00CF329B"/>
    <w:rsid w:val="00CF597A"/>
    <w:rsid w:val="00D009B0"/>
    <w:rsid w:val="00D032D5"/>
    <w:rsid w:val="00D05BAA"/>
    <w:rsid w:val="00D07FB9"/>
    <w:rsid w:val="00D121B8"/>
    <w:rsid w:val="00D13B7A"/>
    <w:rsid w:val="00D1675A"/>
    <w:rsid w:val="00D21328"/>
    <w:rsid w:val="00D2286D"/>
    <w:rsid w:val="00D22C4B"/>
    <w:rsid w:val="00D230C7"/>
    <w:rsid w:val="00D23E7D"/>
    <w:rsid w:val="00D2405F"/>
    <w:rsid w:val="00D30C7F"/>
    <w:rsid w:val="00D32EEC"/>
    <w:rsid w:val="00D33E13"/>
    <w:rsid w:val="00D35D2A"/>
    <w:rsid w:val="00D37EF0"/>
    <w:rsid w:val="00D41BA9"/>
    <w:rsid w:val="00D42FBC"/>
    <w:rsid w:val="00D4365D"/>
    <w:rsid w:val="00D456F3"/>
    <w:rsid w:val="00D46946"/>
    <w:rsid w:val="00D51EC5"/>
    <w:rsid w:val="00D52376"/>
    <w:rsid w:val="00D57B9E"/>
    <w:rsid w:val="00D612C2"/>
    <w:rsid w:val="00D64080"/>
    <w:rsid w:val="00D66A2D"/>
    <w:rsid w:val="00D704B9"/>
    <w:rsid w:val="00D745E0"/>
    <w:rsid w:val="00D74CF9"/>
    <w:rsid w:val="00D76AA3"/>
    <w:rsid w:val="00D80604"/>
    <w:rsid w:val="00D842C5"/>
    <w:rsid w:val="00D84D2F"/>
    <w:rsid w:val="00D858F8"/>
    <w:rsid w:val="00D86212"/>
    <w:rsid w:val="00D914FE"/>
    <w:rsid w:val="00D9460E"/>
    <w:rsid w:val="00D95411"/>
    <w:rsid w:val="00DA086B"/>
    <w:rsid w:val="00DA0B92"/>
    <w:rsid w:val="00DA1D16"/>
    <w:rsid w:val="00DA565F"/>
    <w:rsid w:val="00DA5B2E"/>
    <w:rsid w:val="00DA5E46"/>
    <w:rsid w:val="00DA7E05"/>
    <w:rsid w:val="00DB1007"/>
    <w:rsid w:val="00DB4794"/>
    <w:rsid w:val="00DB4BDE"/>
    <w:rsid w:val="00DB5C3E"/>
    <w:rsid w:val="00DB628E"/>
    <w:rsid w:val="00DC0A93"/>
    <w:rsid w:val="00DD1761"/>
    <w:rsid w:val="00DD7326"/>
    <w:rsid w:val="00DE1E3E"/>
    <w:rsid w:val="00DE7ABF"/>
    <w:rsid w:val="00DF0C84"/>
    <w:rsid w:val="00DF3046"/>
    <w:rsid w:val="00DF348B"/>
    <w:rsid w:val="00DF782C"/>
    <w:rsid w:val="00E00A17"/>
    <w:rsid w:val="00E023D0"/>
    <w:rsid w:val="00E02BE3"/>
    <w:rsid w:val="00E030A0"/>
    <w:rsid w:val="00E124E3"/>
    <w:rsid w:val="00E12907"/>
    <w:rsid w:val="00E13E8F"/>
    <w:rsid w:val="00E14812"/>
    <w:rsid w:val="00E14F74"/>
    <w:rsid w:val="00E15DDE"/>
    <w:rsid w:val="00E16AB4"/>
    <w:rsid w:val="00E2339E"/>
    <w:rsid w:val="00E308E8"/>
    <w:rsid w:val="00E3245B"/>
    <w:rsid w:val="00E3707B"/>
    <w:rsid w:val="00E37B2C"/>
    <w:rsid w:val="00E4024B"/>
    <w:rsid w:val="00E4710C"/>
    <w:rsid w:val="00E475F1"/>
    <w:rsid w:val="00E503C6"/>
    <w:rsid w:val="00E50685"/>
    <w:rsid w:val="00E563CD"/>
    <w:rsid w:val="00E564C0"/>
    <w:rsid w:val="00E570D9"/>
    <w:rsid w:val="00E57F6B"/>
    <w:rsid w:val="00E6083B"/>
    <w:rsid w:val="00E6212D"/>
    <w:rsid w:val="00E6236B"/>
    <w:rsid w:val="00E707DE"/>
    <w:rsid w:val="00E71934"/>
    <w:rsid w:val="00E7342C"/>
    <w:rsid w:val="00E742D4"/>
    <w:rsid w:val="00E75F51"/>
    <w:rsid w:val="00E75FA3"/>
    <w:rsid w:val="00E76943"/>
    <w:rsid w:val="00E81555"/>
    <w:rsid w:val="00E81B99"/>
    <w:rsid w:val="00E87CB0"/>
    <w:rsid w:val="00EA010E"/>
    <w:rsid w:val="00EB0E2D"/>
    <w:rsid w:val="00EB0F9E"/>
    <w:rsid w:val="00EB0FD0"/>
    <w:rsid w:val="00EB13E2"/>
    <w:rsid w:val="00EB1E33"/>
    <w:rsid w:val="00EB2F99"/>
    <w:rsid w:val="00EB458D"/>
    <w:rsid w:val="00EB4C01"/>
    <w:rsid w:val="00EB706C"/>
    <w:rsid w:val="00EB7BF2"/>
    <w:rsid w:val="00EC0215"/>
    <w:rsid w:val="00EC0881"/>
    <w:rsid w:val="00EC3AB1"/>
    <w:rsid w:val="00EC6D39"/>
    <w:rsid w:val="00ED0742"/>
    <w:rsid w:val="00ED1948"/>
    <w:rsid w:val="00ED42CD"/>
    <w:rsid w:val="00ED579F"/>
    <w:rsid w:val="00ED7660"/>
    <w:rsid w:val="00EE061A"/>
    <w:rsid w:val="00EE1A36"/>
    <w:rsid w:val="00EE30AF"/>
    <w:rsid w:val="00EE67BB"/>
    <w:rsid w:val="00EE68E4"/>
    <w:rsid w:val="00EE70A0"/>
    <w:rsid w:val="00EF447B"/>
    <w:rsid w:val="00EF733D"/>
    <w:rsid w:val="00F02899"/>
    <w:rsid w:val="00F06D97"/>
    <w:rsid w:val="00F11A47"/>
    <w:rsid w:val="00F134B1"/>
    <w:rsid w:val="00F13738"/>
    <w:rsid w:val="00F169C3"/>
    <w:rsid w:val="00F20FF1"/>
    <w:rsid w:val="00F25205"/>
    <w:rsid w:val="00F27F9A"/>
    <w:rsid w:val="00F3106C"/>
    <w:rsid w:val="00F31987"/>
    <w:rsid w:val="00F3235A"/>
    <w:rsid w:val="00F33135"/>
    <w:rsid w:val="00F35457"/>
    <w:rsid w:val="00F3595B"/>
    <w:rsid w:val="00F36398"/>
    <w:rsid w:val="00F4097C"/>
    <w:rsid w:val="00F426A6"/>
    <w:rsid w:val="00F429FD"/>
    <w:rsid w:val="00F43D37"/>
    <w:rsid w:val="00F449C4"/>
    <w:rsid w:val="00F458EB"/>
    <w:rsid w:val="00F46158"/>
    <w:rsid w:val="00F52469"/>
    <w:rsid w:val="00F538D9"/>
    <w:rsid w:val="00F5531F"/>
    <w:rsid w:val="00F56399"/>
    <w:rsid w:val="00F6510D"/>
    <w:rsid w:val="00F66BE1"/>
    <w:rsid w:val="00F66C89"/>
    <w:rsid w:val="00F71E6A"/>
    <w:rsid w:val="00F7213B"/>
    <w:rsid w:val="00F725B2"/>
    <w:rsid w:val="00F7298D"/>
    <w:rsid w:val="00F7750A"/>
    <w:rsid w:val="00F80006"/>
    <w:rsid w:val="00F80084"/>
    <w:rsid w:val="00F82372"/>
    <w:rsid w:val="00F85411"/>
    <w:rsid w:val="00F865D1"/>
    <w:rsid w:val="00F86984"/>
    <w:rsid w:val="00F87961"/>
    <w:rsid w:val="00F87E60"/>
    <w:rsid w:val="00F92045"/>
    <w:rsid w:val="00F95676"/>
    <w:rsid w:val="00F95696"/>
    <w:rsid w:val="00FA0238"/>
    <w:rsid w:val="00FA0979"/>
    <w:rsid w:val="00FA59E0"/>
    <w:rsid w:val="00FA6743"/>
    <w:rsid w:val="00FB063C"/>
    <w:rsid w:val="00FB1021"/>
    <w:rsid w:val="00FB2250"/>
    <w:rsid w:val="00FB55DC"/>
    <w:rsid w:val="00FB741B"/>
    <w:rsid w:val="00FB754E"/>
    <w:rsid w:val="00FC1E98"/>
    <w:rsid w:val="00FC3EBE"/>
    <w:rsid w:val="00FC4126"/>
    <w:rsid w:val="00FC4D60"/>
    <w:rsid w:val="00FC50A4"/>
    <w:rsid w:val="00FC66C2"/>
    <w:rsid w:val="00FC6FA8"/>
    <w:rsid w:val="00FD1A5E"/>
    <w:rsid w:val="00FD2470"/>
    <w:rsid w:val="00FD26B5"/>
    <w:rsid w:val="00FD4FE8"/>
    <w:rsid w:val="00FD5823"/>
    <w:rsid w:val="00FE1C27"/>
    <w:rsid w:val="00FE215B"/>
    <w:rsid w:val="00FE271F"/>
    <w:rsid w:val="00FE5C31"/>
    <w:rsid w:val="00FE68B1"/>
    <w:rsid w:val="00FE79A2"/>
    <w:rsid w:val="00FF25BA"/>
    <w:rsid w:val="00FF2C67"/>
    <w:rsid w:val="00FF353A"/>
    <w:rsid w:val="00FF6DAD"/>
    <w:rsid w:val="00FF6E94"/>
    <w:rsid w:val="00FF748B"/>
    <w:rsid w:val="00FF7623"/>
    <w:rsid w:val="012E0E1D"/>
    <w:rsid w:val="012F3AB2"/>
    <w:rsid w:val="014B15A1"/>
    <w:rsid w:val="01603D83"/>
    <w:rsid w:val="016264DF"/>
    <w:rsid w:val="0168556A"/>
    <w:rsid w:val="018367CA"/>
    <w:rsid w:val="019A5286"/>
    <w:rsid w:val="01A10C39"/>
    <w:rsid w:val="01C10817"/>
    <w:rsid w:val="02032EDE"/>
    <w:rsid w:val="02087331"/>
    <w:rsid w:val="020A430F"/>
    <w:rsid w:val="02144121"/>
    <w:rsid w:val="023E707D"/>
    <w:rsid w:val="02574A6C"/>
    <w:rsid w:val="02611169"/>
    <w:rsid w:val="02971340"/>
    <w:rsid w:val="02B168A0"/>
    <w:rsid w:val="02C7346D"/>
    <w:rsid w:val="02C844D5"/>
    <w:rsid w:val="02D56B4F"/>
    <w:rsid w:val="02F233ED"/>
    <w:rsid w:val="02FB505B"/>
    <w:rsid w:val="031A1073"/>
    <w:rsid w:val="0336396B"/>
    <w:rsid w:val="03A70EE0"/>
    <w:rsid w:val="03CF1BDF"/>
    <w:rsid w:val="03D43E6B"/>
    <w:rsid w:val="04192F2D"/>
    <w:rsid w:val="04232897"/>
    <w:rsid w:val="04372F34"/>
    <w:rsid w:val="04460410"/>
    <w:rsid w:val="04494917"/>
    <w:rsid w:val="047811F2"/>
    <w:rsid w:val="047F21D5"/>
    <w:rsid w:val="04803A5A"/>
    <w:rsid w:val="04C10DDC"/>
    <w:rsid w:val="04D46D43"/>
    <w:rsid w:val="04E01690"/>
    <w:rsid w:val="051C7DFB"/>
    <w:rsid w:val="051D7A78"/>
    <w:rsid w:val="05375EC4"/>
    <w:rsid w:val="054860B2"/>
    <w:rsid w:val="055E0C96"/>
    <w:rsid w:val="057C1D34"/>
    <w:rsid w:val="059545E4"/>
    <w:rsid w:val="05B26D2D"/>
    <w:rsid w:val="05CF045F"/>
    <w:rsid w:val="06023365"/>
    <w:rsid w:val="060E2C8E"/>
    <w:rsid w:val="060E74F6"/>
    <w:rsid w:val="06205C33"/>
    <w:rsid w:val="063E0E10"/>
    <w:rsid w:val="065E7756"/>
    <w:rsid w:val="06986AE4"/>
    <w:rsid w:val="06A87F59"/>
    <w:rsid w:val="06AA04C0"/>
    <w:rsid w:val="06AD0226"/>
    <w:rsid w:val="06EB021A"/>
    <w:rsid w:val="06EF5793"/>
    <w:rsid w:val="072E35F5"/>
    <w:rsid w:val="07320A9C"/>
    <w:rsid w:val="073A2DE7"/>
    <w:rsid w:val="074C1A7C"/>
    <w:rsid w:val="07A45649"/>
    <w:rsid w:val="07AA664A"/>
    <w:rsid w:val="07AE48F9"/>
    <w:rsid w:val="07C319EF"/>
    <w:rsid w:val="07C76818"/>
    <w:rsid w:val="0807479B"/>
    <w:rsid w:val="080F2A78"/>
    <w:rsid w:val="08692164"/>
    <w:rsid w:val="0872404C"/>
    <w:rsid w:val="08B52C33"/>
    <w:rsid w:val="08C165E7"/>
    <w:rsid w:val="08D572C1"/>
    <w:rsid w:val="08E510DE"/>
    <w:rsid w:val="08FF7CC3"/>
    <w:rsid w:val="0944018A"/>
    <w:rsid w:val="09520EFD"/>
    <w:rsid w:val="09885115"/>
    <w:rsid w:val="099B6B0C"/>
    <w:rsid w:val="09AF6CB3"/>
    <w:rsid w:val="09B92303"/>
    <w:rsid w:val="09D006AC"/>
    <w:rsid w:val="09D93CA9"/>
    <w:rsid w:val="0A3F3EE3"/>
    <w:rsid w:val="0A51486D"/>
    <w:rsid w:val="0AB6502A"/>
    <w:rsid w:val="0ABA1B43"/>
    <w:rsid w:val="0ACB71D7"/>
    <w:rsid w:val="0ADB67E4"/>
    <w:rsid w:val="0AE41754"/>
    <w:rsid w:val="0AE97C4D"/>
    <w:rsid w:val="0B0C676B"/>
    <w:rsid w:val="0B0E1BB6"/>
    <w:rsid w:val="0B2D4DDF"/>
    <w:rsid w:val="0B3426B2"/>
    <w:rsid w:val="0B733075"/>
    <w:rsid w:val="0BA817E3"/>
    <w:rsid w:val="0BCE13B3"/>
    <w:rsid w:val="0BE35898"/>
    <w:rsid w:val="0BE658AA"/>
    <w:rsid w:val="0C170C35"/>
    <w:rsid w:val="0C1B5A3F"/>
    <w:rsid w:val="0C5E76FC"/>
    <w:rsid w:val="0C8D49CF"/>
    <w:rsid w:val="0C942A0F"/>
    <w:rsid w:val="0CF63DED"/>
    <w:rsid w:val="0D342A93"/>
    <w:rsid w:val="0D3832D0"/>
    <w:rsid w:val="0D470D07"/>
    <w:rsid w:val="0DA47C04"/>
    <w:rsid w:val="0DA65064"/>
    <w:rsid w:val="0DDD3D35"/>
    <w:rsid w:val="0DF00429"/>
    <w:rsid w:val="0E0B779A"/>
    <w:rsid w:val="0E0E0F01"/>
    <w:rsid w:val="0E0F450D"/>
    <w:rsid w:val="0E1C2FBC"/>
    <w:rsid w:val="0E294639"/>
    <w:rsid w:val="0E561F33"/>
    <w:rsid w:val="0E951535"/>
    <w:rsid w:val="0EA06F81"/>
    <w:rsid w:val="0ECB05FB"/>
    <w:rsid w:val="0ED15CD9"/>
    <w:rsid w:val="0F2D6BFB"/>
    <w:rsid w:val="0F2F0918"/>
    <w:rsid w:val="0F636044"/>
    <w:rsid w:val="0F67709F"/>
    <w:rsid w:val="0F7846DB"/>
    <w:rsid w:val="0F7C4872"/>
    <w:rsid w:val="0F9E7ABF"/>
    <w:rsid w:val="0FAD1963"/>
    <w:rsid w:val="0FCE469A"/>
    <w:rsid w:val="0FEC4DEA"/>
    <w:rsid w:val="0FFC147A"/>
    <w:rsid w:val="105902D8"/>
    <w:rsid w:val="106931D0"/>
    <w:rsid w:val="10825EE2"/>
    <w:rsid w:val="108261F0"/>
    <w:rsid w:val="1087214F"/>
    <w:rsid w:val="10C87EFB"/>
    <w:rsid w:val="10D41EA1"/>
    <w:rsid w:val="10F45C02"/>
    <w:rsid w:val="110C567D"/>
    <w:rsid w:val="11161A7A"/>
    <w:rsid w:val="1136388D"/>
    <w:rsid w:val="11475DBF"/>
    <w:rsid w:val="115338FE"/>
    <w:rsid w:val="1158002F"/>
    <w:rsid w:val="118C1728"/>
    <w:rsid w:val="11BA2F80"/>
    <w:rsid w:val="121A4ACE"/>
    <w:rsid w:val="1245735D"/>
    <w:rsid w:val="128E1A9B"/>
    <w:rsid w:val="12D62551"/>
    <w:rsid w:val="13234B5E"/>
    <w:rsid w:val="135E71F0"/>
    <w:rsid w:val="13940AAE"/>
    <w:rsid w:val="13A423BD"/>
    <w:rsid w:val="13B77686"/>
    <w:rsid w:val="13C55164"/>
    <w:rsid w:val="144A5B35"/>
    <w:rsid w:val="144B2047"/>
    <w:rsid w:val="144D17AC"/>
    <w:rsid w:val="146C6E70"/>
    <w:rsid w:val="148554EC"/>
    <w:rsid w:val="14970A7E"/>
    <w:rsid w:val="14DA5611"/>
    <w:rsid w:val="14F15102"/>
    <w:rsid w:val="14F43A1C"/>
    <w:rsid w:val="14FE4C41"/>
    <w:rsid w:val="15215BBC"/>
    <w:rsid w:val="153310AE"/>
    <w:rsid w:val="15507B8F"/>
    <w:rsid w:val="158575B5"/>
    <w:rsid w:val="15A17AB4"/>
    <w:rsid w:val="15E13760"/>
    <w:rsid w:val="15E753A6"/>
    <w:rsid w:val="15F41434"/>
    <w:rsid w:val="161B0988"/>
    <w:rsid w:val="162A6B58"/>
    <w:rsid w:val="16426EBE"/>
    <w:rsid w:val="164D29E1"/>
    <w:rsid w:val="164E6EF2"/>
    <w:rsid w:val="166F7753"/>
    <w:rsid w:val="1670670A"/>
    <w:rsid w:val="16775F75"/>
    <w:rsid w:val="1692288C"/>
    <w:rsid w:val="169D03CA"/>
    <w:rsid w:val="16BA479D"/>
    <w:rsid w:val="174752BC"/>
    <w:rsid w:val="174E3CD8"/>
    <w:rsid w:val="17531BC0"/>
    <w:rsid w:val="175D42F0"/>
    <w:rsid w:val="176E3754"/>
    <w:rsid w:val="17BC2443"/>
    <w:rsid w:val="17BF51C8"/>
    <w:rsid w:val="17C11B1E"/>
    <w:rsid w:val="17CD69DC"/>
    <w:rsid w:val="180425A0"/>
    <w:rsid w:val="181E2D33"/>
    <w:rsid w:val="182717A7"/>
    <w:rsid w:val="18446052"/>
    <w:rsid w:val="187F35D0"/>
    <w:rsid w:val="189E393A"/>
    <w:rsid w:val="18A77E57"/>
    <w:rsid w:val="18CC0231"/>
    <w:rsid w:val="18D5429F"/>
    <w:rsid w:val="18D72247"/>
    <w:rsid w:val="18E12288"/>
    <w:rsid w:val="18FB716D"/>
    <w:rsid w:val="19054C58"/>
    <w:rsid w:val="190D7D2F"/>
    <w:rsid w:val="191700FD"/>
    <w:rsid w:val="19211F5C"/>
    <w:rsid w:val="195601BB"/>
    <w:rsid w:val="196E5EA9"/>
    <w:rsid w:val="197C17D7"/>
    <w:rsid w:val="19CD4E58"/>
    <w:rsid w:val="19DC7823"/>
    <w:rsid w:val="1A2407DD"/>
    <w:rsid w:val="1A3C3997"/>
    <w:rsid w:val="1A4137E1"/>
    <w:rsid w:val="1A867420"/>
    <w:rsid w:val="1A8B2E09"/>
    <w:rsid w:val="1AB72FB8"/>
    <w:rsid w:val="1AE80834"/>
    <w:rsid w:val="1B066C34"/>
    <w:rsid w:val="1B0C4B10"/>
    <w:rsid w:val="1B2B1286"/>
    <w:rsid w:val="1B382EDB"/>
    <w:rsid w:val="1B3C7CCF"/>
    <w:rsid w:val="1B5A4220"/>
    <w:rsid w:val="1B603DD8"/>
    <w:rsid w:val="1B721DAF"/>
    <w:rsid w:val="1B7A7DCE"/>
    <w:rsid w:val="1B884261"/>
    <w:rsid w:val="1B8A6DB9"/>
    <w:rsid w:val="1B8C4259"/>
    <w:rsid w:val="1B9C2D1B"/>
    <w:rsid w:val="1BEC395B"/>
    <w:rsid w:val="1C060B83"/>
    <w:rsid w:val="1C294764"/>
    <w:rsid w:val="1C4A502D"/>
    <w:rsid w:val="1C6E1D37"/>
    <w:rsid w:val="1C702871"/>
    <w:rsid w:val="1C765853"/>
    <w:rsid w:val="1CA1614F"/>
    <w:rsid w:val="1CA317D4"/>
    <w:rsid w:val="1D335E75"/>
    <w:rsid w:val="1D5451D2"/>
    <w:rsid w:val="1D65135D"/>
    <w:rsid w:val="1DA7257C"/>
    <w:rsid w:val="1DAD0836"/>
    <w:rsid w:val="1DBC4F65"/>
    <w:rsid w:val="1DBF39D7"/>
    <w:rsid w:val="1DD054D9"/>
    <w:rsid w:val="1DD203A9"/>
    <w:rsid w:val="1DE25698"/>
    <w:rsid w:val="1DF1193F"/>
    <w:rsid w:val="1E263B49"/>
    <w:rsid w:val="1E811987"/>
    <w:rsid w:val="1E85457C"/>
    <w:rsid w:val="1E9E14EC"/>
    <w:rsid w:val="1EA01091"/>
    <w:rsid w:val="1F162DBE"/>
    <w:rsid w:val="1F241322"/>
    <w:rsid w:val="1F3E402E"/>
    <w:rsid w:val="1F6E4F18"/>
    <w:rsid w:val="1F870B40"/>
    <w:rsid w:val="201C27C0"/>
    <w:rsid w:val="2079572D"/>
    <w:rsid w:val="208402F7"/>
    <w:rsid w:val="20B61E4D"/>
    <w:rsid w:val="20D35D78"/>
    <w:rsid w:val="21321F1B"/>
    <w:rsid w:val="213D35E2"/>
    <w:rsid w:val="213D6312"/>
    <w:rsid w:val="217E5C96"/>
    <w:rsid w:val="21FB0745"/>
    <w:rsid w:val="2203275D"/>
    <w:rsid w:val="22460687"/>
    <w:rsid w:val="22701375"/>
    <w:rsid w:val="228931FD"/>
    <w:rsid w:val="22BC38C0"/>
    <w:rsid w:val="22D07D85"/>
    <w:rsid w:val="23092F8F"/>
    <w:rsid w:val="230D1CD2"/>
    <w:rsid w:val="23194350"/>
    <w:rsid w:val="23797C55"/>
    <w:rsid w:val="23847EF8"/>
    <w:rsid w:val="239E2570"/>
    <w:rsid w:val="23D64FBD"/>
    <w:rsid w:val="23F521B7"/>
    <w:rsid w:val="24136DFB"/>
    <w:rsid w:val="24137869"/>
    <w:rsid w:val="24166B48"/>
    <w:rsid w:val="245B32B8"/>
    <w:rsid w:val="24876393"/>
    <w:rsid w:val="24972D67"/>
    <w:rsid w:val="24A81685"/>
    <w:rsid w:val="24F34EF3"/>
    <w:rsid w:val="24FA5E2B"/>
    <w:rsid w:val="2500018D"/>
    <w:rsid w:val="255340D4"/>
    <w:rsid w:val="25652831"/>
    <w:rsid w:val="257E3581"/>
    <w:rsid w:val="25923078"/>
    <w:rsid w:val="25C746DE"/>
    <w:rsid w:val="25D42492"/>
    <w:rsid w:val="25E53025"/>
    <w:rsid w:val="25F6490A"/>
    <w:rsid w:val="26177E5B"/>
    <w:rsid w:val="26245BB9"/>
    <w:rsid w:val="26412451"/>
    <w:rsid w:val="2644426C"/>
    <w:rsid w:val="264839C0"/>
    <w:rsid w:val="26484704"/>
    <w:rsid w:val="268F48FA"/>
    <w:rsid w:val="26A465B6"/>
    <w:rsid w:val="26C10239"/>
    <w:rsid w:val="26CB49F1"/>
    <w:rsid w:val="26CC3E34"/>
    <w:rsid w:val="26FA35C9"/>
    <w:rsid w:val="270D40F1"/>
    <w:rsid w:val="27163959"/>
    <w:rsid w:val="272462B7"/>
    <w:rsid w:val="273962F5"/>
    <w:rsid w:val="276C49E9"/>
    <w:rsid w:val="27A93C2E"/>
    <w:rsid w:val="27C4091D"/>
    <w:rsid w:val="27D81D2D"/>
    <w:rsid w:val="27DA2EEC"/>
    <w:rsid w:val="27DB43E6"/>
    <w:rsid w:val="280E1C87"/>
    <w:rsid w:val="28173E13"/>
    <w:rsid w:val="28512A38"/>
    <w:rsid w:val="286E5FE0"/>
    <w:rsid w:val="286F14C3"/>
    <w:rsid w:val="28934F64"/>
    <w:rsid w:val="28A53B98"/>
    <w:rsid w:val="28B11B76"/>
    <w:rsid w:val="28C179AA"/>
    <w:rsid w:val="28F25563"/>
    <w:rsid w:val="29576D3C"/>
    <w:rsid w:val="296653B4"/>
    <w:rsid w:val="297B7F78"/>
    <w:rsid w:val="297F1690"/>
    <w:rsid w:val="29904341"/>
    <w:rsid w:val="29EF167C"/>
    <w:rsid w:val="2A9D0C90"/>
    <w:rsid w:val="2AAA7A67"/>
    <w:rsid w:val="2ABF1770"/>
    <w:rsid w:val="2ACA41EE"/>
    <w:rsid w:val="2AD645B3"/>
    <w:rsid w:val="2AE55EB3"/>
    <w:rsid w:val="2AF24BD8"/>
    <w:rsid w:val="2B096C7A"/>
    <w:rsid w:val="2B0A5F2F"/>
    <w:rsid w:val="2B0C07AA"/>
    <w:rsid w:val="2B1564D3"/>
    <w:rsid w:val="2B286BC5"/>
    <w:rsid w:val="2B403670"/>
    <w:rsid w:val="2B5D49F2"/>
    <w:rsid w:val="2B5E76BD"/>
    <w:rsid w:val="2B7C48F8"/>
    <w:rsid w:val="2B861D13"/>
    <w:rsid w:val="2B953DAE"/>
    <w:rsid w:val="2BB91DDF"/>
    <w:rsid w:val="2BE32683"/>
    <w:rsid w:val="2BE70A6B"/>
    <w:rsid w:val="2BED5AB8"/>
    <w:rsid w:val="2BF83473"/>
    <w:rsid w:val="2BFE0825"/>
    <w:rsid w:val="2C161471"/>
    <w:rsid w:val="2C2C06E6"/>
    <w:rsid w:val="2C2D2523"/>
    <w:rsid w:val="2C3A5C53"/>
    <w:rsid w:val="2C6A13AC"/>
    <w:rsid w:val="2C8B40B7"/>
    <w:rsid w:val="2CED46FC"/>
    <w:rsid w:val="2D17419D"/>
    <w:rsid w:val="2D921493"/>
    <w:rsid w:val="2DEA1248"/>
    <w:rsid w:val="2DFE6766"/>
    <w:rsid w:val="2E151EA8"/>
    <w:rsid w:val="2E1D765B"/>
    <w:rsid w:val="2E23089F"/>
    <w:rsid w:val="2E3B1C78"/>
    <w:rsid w:val="2E794C8D"/>
    <w:rsid w:val="2EA341AA"/>
    <w:rsid w:val="2ED83EA8"/>
    <w:rsid w:val="2EEC1F7C"/>
    <w:rsid w:val="2EF36D23"/>
    <w:rsid w:val="2F4128F5"/>
    <w:rsid w:val="2F57706B"/>
    <w:rsid w:val="2F815BD9"/>
    <w:rsid w:val="2F8C6E2B"/>
    <w:rsid w:val="2F906765"/>
    <w:rsid w:val="2FAC6072"/>
    <w:rsid w:val="2FC02E95"/>
    <w:rsid w:val="30041A3F"/>
    <w:rsid w:val="30203680"/>
    <w:rsid w:val="30726DE1"/>
    <w:rsid w:val="307F5775"/>
    <w:rsid w:val="30834AD3"/>
    <w:rsid w:val="30857C93"/>
    <w:rsid w:val="30D548B4"/>
    <w:rsid w:val="30D54F94"/>
    <w:rsid w:val="30D94242"/>
    <w:rsid w:val="30E25EAC"/>
    <w:rsid w:val="30E56207"/>
    <w:rsid w:val="30FC3493"/>
    <w:rsid w:val="31012D73"/>
    <w:rsid w:val="31797231"/>
    <w:rsid w:val="31AE367F"/>
    <w:rsid w:val="3207110B"/>
    <w:rsid w:val="32270D4A"/>
    <w:rsid w:val="32320247"/>
    <w:rsid w:val="3242092B"/>
    <w:rsid w:val="32606412"/>
    <w:rsid w:val="326C1E3D"/>
    <w:rsid w:val="32730601"/>
    <w:rsid w:val="32753398"/>
    <w:rsid w:val="32853CBE"/>
    <w:rsid w:val="32A075CF"/>
    <w:rsid w:val="32DA1741"/>
    <w:rsid w:val="33017D5F"/>
    <w:rsid w:val="33115A19"/>
    <w:rsid w:val="3327356F"/>
    <w:rsid w:val="332C3EFE"/>
    <w:rsid w:val="333C0920"/>
    <w:rsid w:val="334918DF"/>
    <w:rsid w:val="335E6781"/>
    <w:rsid w:val="33B64FCD"/>
    <w:rsid w:val="34040F4A"/>
    <w:rsid w:val="3404565F"/>
    <w:rsid w:val="341C025D"/>
    <w:rsid w:val="3433635B"/>
    <w:rsid w:val="344D0C6B"/>
    <w:rsid w:val="34611B72"/>
    <w:rsid w:val="34626974"/>
    <w:rsid w:val="34967726"/>
    <w:rsid w:val="34BE68CA"/>
    <w:rsid w:val="34C3230A"/>
    <w:rsid w:val="34E418D3"/>
    <w:rsid w:val="34FC5248"/>
    <w:rsid w:val="352168B4"/>
    <w:rsid w:val="356264D8"/>
    <w:rsid w:val="35816E72"/>
    <w:rsid w:val="35860B89"/>
    <w:rsid w:val="35A53FFE"/>
    <w:rsid w:val="35B5014D"/>
    <w:rsid w:val="35CD6300"/>
    <w:rsid w:val="35DA0C25"/>
    <w:rsid w:val="360838BF"/>
    <w:rsid w:val="368F2F3D"/>
    <w:rsid w:val="36A5297B"/>
    <w:rsid w:val="36A755E3"/>
    <w:rsid w:val="36BA57DF"/>
    <w:rsid w:val="36EA2EF3"/>
    <w:rsid w:val="375A649C"/>
    <w:rsid w:val="37602666"/>
    <w:rsid w:val="37A646C0"/>
    <w:rsid w:val="37B27E2F"/>
    <w:rsid w:val="37BA3CF6"/>
    <w:rsid w:val="37CC3806"/>
    <w:rsid w:val="382839D3"/>
    <w:rsid w:val="38304D5D"/>
    <w:rsid w:val="383A7E70"/>
    <w:rsid w:val="38466A97"/>
    <w:rsid w:val="38866501"/>
    <w:rsid w:val="38C55CA6"/>
    <w:rsid w:val="38E24241"/>
    <w:rsid w:val="390960C8"/>
    <w:rsid w:val="3949631E"/>
    <w:rsid w:val="395A3FB5"/>
    <w:rsid w:val="39652705"/>
    <w:rsid w:val="39966FA3"/>
    <w:rsid w:val="39980881"/>
    <w:rsid w:val="399F036E"/>
    <w:rsid w:val="39A8329D"/>
    <w:rsid w:val="39BA0674"/>
    <w:rsid w:val="39C042ED"/>
    <w:rsid w:val="3A8D1323"/>
    <w:rsid w:val="3A9B5B8A"/>
    <w:rsid w:val="3ABC1282"/>
    <w:rsid w:val="3ADC2FD1"/>
    <w:rsid w:val="3AEB355D"/>
    <w:rsid w:val="3B0725F9"/>
    <w:rsid w:val="3B0922F6"/>
    <w:rsid w:val="3B0D2CD2"/>
    <w:rsid w:val="3B787AC5"/>
    <w:rsid w:val="3B955DA6"/>
    <w:rsid w:val="3BA23462"/>
    <w:rsid w:val="3BC804A7"/>
    <w:rsid w:val="3BD64206"/>
    <w:rsid w:val="3BE70FB8"/>
    <w:rsid w:val="3C2B3463"/>
    <w:rsid w:val="3C402790"/>
    <w:rsid w:val="3C43624A"/>
    <w:rsid w:val="3C5F33FD"/>
    <w:rsid w:val="3C8A160F"/>
    <w:rsid w:val="3CAA7E37"/>
    <w:rsid w:val="3CB82A6C"/>
    <w:rsid w:val="3CED5782"/>
    <w:rsid w:val="3D303548"/>
    <w:rsid w:val="3D396C7C"/>
    <w:rsid w:val="3D540F50"/>
    <w:rsid w:val="3D7E31DA"/>
    <w:rsid w:val="3D842199"/>
    <w:rsid w:val="3D954616"/>
    <w:rsid w:val="3DBA7793"/>
    <w:rsid w:val="3DC56E26"/>
    <w:rsid w:val="3DE576DE"/>
    <w:rsid w:val="3E1759EE"/>
    <w:rsid w:val="3E473B25"/>
    <w:rsid w:val="3E727076"/>
    <w:rsid w:val="3EB33385"/>
    <w:rsid w:val="3EBD0DF5"/>
    <w:rsid w:val="3EC34EAF"/>
    <w:rsid w:val="3F2312D0"/>
    <w:rsid w:val="3F3473F3"/>
    <w:rsid w:val="3F353B1E"/>
    <w:rsid w:val="3F953C57"/>
    <w:rsid w:val="3FB15247"/>
    <w:rsid w:val="3FC752FD"/>
    <w:rsid w:val="3FD70926"/>
    <w:rsid w:val="401B21E4"/>
    <w:rsid w:val="401C5402"/>
    <w:rsid w:val="40916C5E"/>
    <w:rsid w:val="409935DD"/>
    <w:rsid w:val="40C02E7F"/>
    <w:rsid w:val="40D0278D"/>
    <w:rsid w:val="414C48A8"/>
    <w:rsid w:val="414E7159"/>
    <w:rsid w:val="41603530"/>
    <w:rsid w:val="41EC0C02"/>
    <w:rsid w:val="42310C07"/>
    <w:rsid w:val="42437D91"/>
    <w:rsid w:val="429F1E0D"/>
    <w:rsid w:val="42BA1E87"/>
    <w:rsid w:val="42C269D6"/>
    <w:rsid w:val="42DD1413"/>
    <w:rsid w:val="43014590"/>
    <w:rsid w:val="4311195E"/>
    <w:rsid w:val="43155CD0"/>
    <w:rsid w:val="4317651D"/>
    <w:rsid w:val="433C4C0C"/>
    <w:rsid w:val="43470659"/>
    <w:rsid w:val="43644773"/>
    <w:rsid w:val="4383719D"/>
    <w:rsid w:val="43A63C23"/>
    <w:rsid w:val="43BD59FD"/>
    <w:rsid w:val="43C1387E"/>
    <w:rsid w:val="440358D5"/>
    <w:rsid w:val="44251564"/>
    <w:rsid w:val="4429579B"/>
    <w:rsid w:val="44443522"/>
    <w:rsid w:val="446F2185"/>
    <w:rsid w:val="44846035"/>
    <w:rsid w:val="44A04DE4"/>
    <w:rsid w:val="44CF1DA9"/>
    <w:rsid w:val="44E34A1C"/>
    <w:rsid w:val="45067F3E"/>
    <w:rsid w:val="4557277E"/>
    <w:rsid w:val="456C15C6"/>
    <w:rsid w:val="45731140"/>
    <w:rsid w:val="4587701C"/>
    <w:rsid w:val="459821DD"/>
    <w:rsid w:val="45A644B9"/>
    <w:rsid w:val="45E611A5"/>
    <w:rsid w:val="45FE4F81"/>
    <w:rsid w:val="464607CE"/>
    <w:rsid w:val="46497EA9"/>
    <w:rsid w:val="465C35AF"/>
    <w:rsid w:val="469A09B2"/>
    <w:rsid w:val="46A6188A"/>
    <w:rsid w:val="46E468D0"/>
    <w:rsid w:val="46F24A04"/>
    <w:rsid w:val="473674EA"/>
    <w:rsid w:val="473B3981"/>
    <w:rsid w:val="474A16F3"/>
    <w:rsid w:val="474E25A9"/>
    <w:rsid w:val="476D2A3C"/>
    <w:rsid w:val="477B352C"/>
    <w:rsid w:val="478E29EA"/>
    <w:rsid w:val="47A0226F"/>
    <w:rsid w:val="47D320BD"/>
    <w:rsid w:val="47DC19B3"/>
    <w:rsid w:val="47FC13E4"/>
    <w:rsid w:val="48244E3F"/>
    <w:rsid w:val="48305E7F"/>
    <w:rsid w:val="487622F4"/>
    <w:rsid w:val="48B4213C"/>
    <w:rsid w:val="48C373B5"/>
    <w:rsid w:val="48DE2F8F"/>
    <w:rsid w:val="48FF7A08"/>
    <w:rsid w:val="4906551A"/>
    <w:rsid w:val="49082A5D"/>
    <w:rsid w:val="491C643E"/>
    <w:rsid w:val="49682003"/>
    <w:rsid w:val="497C3A9B"/>
    <w:rsid w:val="498B5DDB"/>
    <w:rsid w:val="49BB4F73"/>
    <w:rsid w:val="4A316C77"/>
    <w:rsid w:val="4A460E14"/>
    <w:rsid w:val="4AAF2D97"/>
    <w:rsid w:val="4AB6357D"/>
    <w:rsid w:val="4ADC6C01"/>
    <w:rsid w:val="4AEF2A8D"/>
    <w:rsid w:val="4B25054C"/>
    <w:rsid w:val="4B4B2CC5"/>
    <w:rsid w:val="4BC02D61"/>
    <w:rsid w:val="4BE3352B"/>
    <w:rsid w:val="4BE87EFB"/>
    <w:rsid w:val="4C2174FF"/>
    <w:rsid w:val="4C2329AA"/>
    <w:rsid w:val="4C3518E2"/>
    <w:rsid w:val="4C5658C8"/>
    <w:rsid w:val="4C827F29"/>
    <w:rsid w:val="4CCA2518"/>
    <w:rsid w:val="4CD55BBD"/>
    <w:rsid w:val="4D240F97"/>
    <w:rsid w:val="4D416F0A"/>
    <w:rsid w:val="4D5F1C23"/>
    <w:rsid w:val="4D9F04DE"/>
    <w:rsid w:val="4DB92BE1"/>
    <w:rsid w:val="4DC149F1"/>
    <w:rsid w:val="4DE832EC"/>
    <w:rsid w:val="4DF44F04"/>
    <w:rsid w:val="4DF82A69"/>
    <w:rsid w:val="4E0A5A59"/>
    <w:rsid w:val="4E111EC6"/>
    <w:rsid w:val="4E353966"/>
    <w:rsid w:val="4E3F2D9E"/>
    <w:rsid w:val="4E4647F6"/>
    <w:rsid w:val="4E876067"/>
    <w:rsid w:val="4F096A2C"/>
    <w:rsid w:val="4F1D436C"/>
    <w:rsid w:val="4F255D40"/>
    <w:rsid w:val="4F6139B8"/>
    <w:rsid w:val="4F7737C8"/>
    <w:rsid w:val="4FEA21BC"/>
    <w:rsid w:val="50057E8C"/>
    <w:rsid w:val="502C7251"/>
    <w:rsid w:val="5070041B"/>
    <w:rsid w:val="50713935"/>
    <w:rsid w:val="50BB7A74"/>
    <w:rsid w:val="50BC103C"/>
    <w:rsid w:val="50C85DA6"/>
    <w:rsid w:val="50D06261"/>
    <w:rsid w:val="50D672D1"/>
    <w:rsid w:val="513564DA"/>
    <w:rsid w:val="51517251"/>
    <w:rsid w:val="51726357"/>
    <w:rsid w:val="51B740FC"/>
    <w:rsid w:val="51BA1464"/>
    <w:rsid w:val="51BB25F2"/>
    <w:rsid w:val="51CB6B4A"/>
    <w:rsid w:val="51D00E44"/>
    <w:rsid w:val="51EF0F78"/>
    <w:rsid w:val="51F36C09"/>
    <w:rsid w:val="52212249"/>
    <w:rsid w:val="522263B5"/>
    <w:rsid w:val="52287AE7"/>
    <w:rsid w:val="52394E68"/>
    <w:rsid w:val="5275059E"/>
    <w:rsid w:val="52826544"/>
    <w:rsid w:val="5298518D"/>
    <w:rsid w:val="52A03CC7"/>
    <w:rsid w:val="52A85FEF"/>
    <w:rsid w:val="52B550D9"/>
    <w:rsid w:val="53016BDE"/>
    <w:rsid w:val="531C6AF2"/>
    <w:rsid w:val="534965B9"/>
    <w:rsid w:val="53910651"/>
    <w:rsid w:val="53922C91"/>
    <w:rsid w:val="53B35D44"/>
    <w:rsid w:val="53C060E0"/>
    <w:rsid w:val="53D0549C"/>
    <w:rsid w:val="53F85276"/>
    <w:rsid w:val="540F53DB"/>
    <w:rsid w:val="5428286E"/>
    <w:rsid w:val="54496C8E"/>
    <w:rsid w:val="545C6AF1"/>
    <w:rsid w:val="54CE76EA"/>
    <w:rsid w:val="54DE33C1"/>
    <w:rsid w:val="54DE671E"/>
    <w:rsid w:val="54FA232C"/>
    <w:rsid w:val="55073145"/>
    <w:rsid w:val="55073A3F"/>
    <w:rsid w:val="550F521E"/>
    <w:rsid w:val="551212CA"/>
    <w:rsid w:val="55160375"/>
    <w:rsid w:val="55163BE3"/>
    <w:rsid w:val="552A0900"/>
    <w:rsid w:val="554A522D"/>
    <w:rsid w:val="55671958"/>
    <w:rsid w:val="556A2B7D"/>
    <w:rsid w:val="5570616E"/>
    <w:rsid w:val="557F1240"/>
    <w:rsid w:val="5582190C"/>
    <w:rsid w:val="55B13F53"/>
    <w:rsid w:val="55B701BC"/>
    <w:rsid w:val="55B96C80"/>
    <w:rsid w:val="55CF3F56"/>
    <w:rsid w:val="55D62AE3"/>
    <w:rsid w:val="55E86D8D"/>
    <w:rsid w:val="55F30027"/>
    <w:rsid w:val="55FC64DA"/>
    <w:rsid w:val="564B0DB5"/>
    <w:rsid w:val="564B4381"/>
    <w:rsid w:val="56623789"/>
    <w:rsid w:val="566B4381"/>
    <w:rsid w:val="56736ABB"/>
    <w:rsid w:val="56752B74"/>
    <w:rsid w:val="56846D2C"/>
    <w:rsid w:val="568E20AB"/>
    <w:rsid w:val="56B50868"/>
    <w:rsid w:val="56C75AF9"/>
    <w:rsid w:val="5706608A"/>
    <w:rsid w:val="570A0F82"/>
    <w:rsid w:val="57455A3E"/>
    <w:rsid w:val="57726C4D"/>
    <w:rsid w:val="57752C36"/>
    <w:rsid w:val="579D0871"/>
    <w:rsid w:val="57A33C89"/>
    <w:rsid w:val="57DE3A27"/>
    <w:rsid w:val="57F86FE8"/>
    <w:rsid w:val="582965CD"/>
    <w:rsid w:val="586B52EC"/>
    <w:rsid w:val="58BF66DA"/>
    <w:rsid w:val="58D10B6A"/>
    <w:rsid w:val="58E03F06"/>
    <w:rsid w:val="58E80851"/>
    <w:rsid w:val="58F03826"/>
    <w:rsid w:val="58F861BB"/>
    <w:rsid w:val="59052120"/>
    <w:rsid w:val="590B1C82"/>
    <w:rsid w:val="5913766D"/>
    <w:rsid w:val="59174957"/>
    <w:rsid w:val="592D2717"/>
    <w:rsid w:val="59354D9C"/>
    <w:rsid w:val="594C388F"/>
    <w:rsid w:val="5970537D"/>
    <w:rsid w:val="597C1ABF"/>
    <w:rsid w:val="599817B5"/>
    <w:rsid w:val="59A424FC"/>
    <w:rsid w:val="59A86C7C"/>
    <w:rsid w:val="59C36CA6"/>
    <w:rsid w:val="59D9651C"/>
    <w:rsid w:val="59E20672"/>
    <w:rsid w:val="59E77C59"/>
    <w:rsid w:val="59F4423F"/>
    <w:rsid w:val="59FD61C0"/>
    <w:rsid w:val="5A071521"/>
    <w:rsid w:val="5A200E7D"/>
    <w:rsid w:val="5A20436B"/>
    <w:rsid w:val="5A485873"/>
    <w:rsid w:val="5A533F53"/>
    <w:rsid w:val="5A572B1C"/>
    <w:rsid w:val="5A6015D1"/>
    <w:rsid w:val="5A866F7C"/>
    <w:rsid w:val="5AA2156A"/>
    <w:rsid w:val="5AA7218C"/>
    <w:rsid w:val="5AD82661"/>
    <w:rsid w:val="5B145680"/>
    <w:rsid w:val="5B2B436C"/>
    <w:rsid w:val="5B3A0574"/>
    <w:rsid w:val="5B512A7D"/>
    <w:rsid w:val="5B513A04"/>
    <w:rsid w:val="5B74609C"/>
    <w:rsid w:val="5B8C20EF"/>
    <w:rsid w:val="5BC72BE1"/>
    <w:rsid w:val="5BCE3974"/>
    <w:rsid w:val="5BD06B13"/>
    <w:rsid w:val="5BD11F15"/>
    <w:rsid w:val="5BD41886"/>
    <w:rsid w:val="5C09338C"/>
    <w:rsid w:val="5C1A0CAC"/>
    <w:rsid w:val="5C352CDE"/>
    <w:rsid w:val="5C4A347E"/>
    <w:rsid w:val="5C4E11B1"/>
    <w:rsid w:val="5C4E409A"/>
    <w:rsid w:val="5C530636"/>
    <w:rsid w:val="5C6A7303"/>
    <w:rsid w:val="5C710425"/>
    <w:rsid w:val="5C84589C"/>
    <w:rsid w:val="5C8F1D1C"/>
    <w:rsid w:val="5C9A535D"/>
    <w:rsid w:val="5CA53ACD"/>
    <w:rsid w:val="5CC92C67"/>
    <w:rsid w:val="5CCC61BF"/>
    <w:rsid w:val="5CF9024B"/>
    <w:rsid w:val="5D1B313B"/>
    <w:rsid w:val="5D31022A"/>
    <w:rsid w:val="5D7C6A68"/>
    <w:rsid w:val="5D992BAC"/>
    <w:rsid w:val="5DDA3773"/>
    <w:rsid w:val="5DE6626D"/>
    <w:rsid w:val="5DED70EE"/>
    <w:rsid w:val="5E0E259F"/>
    <w:rsid w:val="5E1577B3"/>
    <w:rsid w:val="5E2615C4"/>
    <w:rsid w:val="5E293B06"/>
    <w:rsid w:val="5E4D66BE"/>
    <w:rsid w:val="5E515FE0"/>
    <w:rsid w:val="5E522481"/>
    <w:rsid w:val="5E596972"/>
    <w:rsid w:val="5E632D32"/>
    <w:rsid w:val="5E6B340C"/>
    <w:rsid w:val="5E782EB8"/>
    <w:rsid w:val="5E910B3F"/>
    <w:rsid w:val="5E973823"/>
    <w:rsid w:val="5EA65375"/>
    <w:rsid w:val="5EAD0606"/>
    <w:rsid w:val="5EBC5879"/>
    <w:rsid w:val="5EC5265F"/>
    <w:rsid w:val="5F3952C4"/>
    <w:rsid w:val="5F433287"/>
    <w:rsid w:val="5F4646CC"/>
    <w:rsid w:val="5F6A76D4"/>
    <w:rsid w:val="5F856F33"/>
    <w:rsid w:val="5FC26661"/>
    <w:rsid w:val="5FDB2465"/>
    <w:rsid w:val="5FE91007"/>
    <w:rsid w:val="604C40AD"/>
    <w:rsid w:val="60532490"/>
    <w:rsid w:val="60670929"/>
    <w:rsid w:val="609C1BB5"/>
    <w:rsid w:val="60A57742"/>
    <w:rsid w:val="60FC63BB"/>
    <w:rsid w:val="60FF2B34"/>
    <w:rsid w:val="610B17E9"/>
    <w:rsid w:val="614E387A"/>
    <w:rsid w:val="615279C1"/>
    <w:rsid w:val="6185637F"/>
    <w:rsid w:val="61A17971"/>
    <w:rsid w:val="61B33FAD"/>
    <w:rsid w:val="61C2086E"/>
    <w:rsid w:val="61ED62E4"/>
    <w:rsid w:val="62762F76"/>
    <w:rsid w:val="628D2BF4"/>
    <w:rsid w:val="62967A9C"/>
    <w:rsid w:val="62AD7B9B"/>
    <w:rsid w:val="62B94AEB"/>
    <w:rsid w:val="62CD048D"/>
    <w:rsid w:val="62CE0F90"/>
    <w:rsid w:val="62ED59EB"/>
    <w:rsid w:val="637B3CFF"/>
    <w:rsid w:val="637C5B04"/>
    <w:rsid w:val="637F6423"/>
    <w:rsid w:val="63A61110"/>
    <w:rsid w:val="63BB1C8B"/>
    <w:rsid w:val="63BC2754"/>
    <w:rsid w:val="63CC32A6"/>
    <w:rsid w:val="63CD254B"/>
    <w:rsid w:val="63F64763"/>
    <w:rsid w:val="640F5431"/>
    <w:rsid w:val="64193CD0"/>
    <w:rsid w:val="64195186"/>
    <w:rsid w:val="641D2EFD"/>
    <w:rsid w:val="6423743B"/>
    <w:rsid w:val="6448538C"/>
    <w:rsid w:val="644E665C"/>
    <w:rsid w:val="64527B45"/>
    <w:rsid w:val="646467D2"/>
    <w:rsid w:val="64782A84"/>
    <w:rsid w:val="6488540B"/>
    <w:rsid w:val="64904D33"/>
    <w:rsid w:val="64BC45C1"/>
    <w:rsid w:val="64D4422C"/>
    <w:rsid w:val="64D93AC5"/>
    <w:rsid w:val="64F570A1"/>
    <w:rsid w:val="65256615"/>
    <w:rsid w:val="65383C50"/>
    <w:rsid w:val="653E53C6"/>
    <w:rsid w:val="6583651E"/>
    <w:rsid w:val="65B75EC1"/>
    <w:rsid w:val="65BE5C41"/>
    <w:rsid w:val="65CA220F"/>
    <w:rsid w:val="65DB4AC2"/>
    <w:rsid w:val="65E21BEE"/>
    <w:rsid w:val="65E61FD9"/>
    <w:rsid w:val="66084840"/>
    <w:rsid w:val="668C2A15"/>
    <w:rsid w:val="669254D9"/>
    <w:rsid w:val="66BB79F3"/>
    <w:rsid w:val="66E172CA"/>
    <w:rsid w:val="66FB6480"/>
    <w:rsid w:val="672948F1"/>
    <w:rsid w:val="672E3745"/>
    <w:rsid w:val="67CC16B1"/>
    <w:rsid w:val="67E531F6"/>
    <w:rsid w:val="67EF2E58"/>
    <w:rsid w:val="68045491"/>
    <w:rsid w:val="680B276F"/>
    <w:rsid w:val="681723CF"/>
    <w:rsid w:val="68474A5B"/>
    <w:rsid w:val="684A6E96"/>
    <w:rsid w:val="686537DE"/>
    <w:rsid w:val="689941E8"/>
    <w:rsid w:val="68C46620"/>
    <w:rsid w:val="68EC5278"/>
    <w:rsid w:val="693A6625"/>
    <w:rsid w:val="6948245C"/>
    <w:rsid w:val="694B6920"/>
    <w:rsid w:val="69576764"/>
    <w:rsid w:val="69595AA9"/>
    <w:rsid w:val="696C656F"/>
    <w:rsid w:val="69864A8E"/>
    <w:rsid w:val="69B20260"/>
    <w:rsid w:val="69BB1FDC"/>
    <w:rsid w:val="69D916C2"/>
    <w:rsid w:val="6A164547"/>
    <w:rsid w:val="6A1E6150"/>
    <w:rsid w:val="6A227D76"/>
    <w:rsid w:val="6A4B4C70"/>
    <w:rsid w:val="6A64003C"/>
    <w:rsid w:val="6A643711"/>
    <w:rsid w:val="6A856E03"/>
    <w:rsid w:val="6ACD5AD0"/>
    <w:rsid w:val="6ADA242B"/>
    <w:rsid w:val="6AE20CB8"/>
    <w:rsid w:val="6B390F75"/>
    <w:rsid w:val="6B655A6E"/>
    <w:rsid w:val="6B697F76"/>
    <w:rsid w:val="6BAA51E1"/>
    <w:rsid w:val="6BB140BD"/>
    <w:rsid w:val="6BD727DC"/>
    <w:rsid w:val="6BEA13C0"/>
    <w:rsid w:val="6BF37700"/>
    <w:rsid w:val="6C0C784B"/>
    <w:rsid w:val="6C0E4D78"/>
    <w:rsid w:val="6C3C1C06"/>
    <w:rsid w:val="6CA20189"/>
    <w:rsid w:val="6CB03B06"/>
    <w:rsid w:val="6CB931AD"/>
    <w:rsid w:val="6CD417DC"/>
    <w:rsid w:val="6CDC10FC"/>
    <w:rsid w:val="6CE62274"/>
    <w:rsid w:val="6CFD4503"/>
    <w:rsid w:val="6D50176E"/>
    <w:rsid w:val="6D5732A7"/>
    <w:rsid w:val="6D72359E"/>
    <w:rsid w:val="6D84623E"/>
    <w:rsid w:val="6D887F94"/>
    <w:rsid w:val="6DDD7241"/>
    <w:rsid w:val="6DED06AC"/>
    <w:rsid w:val="6DF01340"/>
    <w:rsid w:val="6DF64E91"/>
    <w:rsid w:val="6E2A35BE"/>
    <w:rsid w:val="6E2A58A6"/>
    <w:rsid w:val="6E3508F0"/>
    <w:rsid w:val="6E613795"/>
    <w:rsid w:val="6E787F9F"/>
    <w:rsid w:val="6E857ACC"/>
    <w:rsid w:val="6ECE2029"/>
    <w:rsid w:val="6EDA64C0"/>
    <w:rsid w:val="6EE11B63"/>
    <w:rsid w:val="6F111D97"/>
    <w:rsid w:val="6F283302"/>
    <w:rsid w:val="6F8305B0"/>
    <w:rsid w:val="6F8E2D55"/>
    <w:rsid w:val="6FA81311"/>
    <w:rsid w:val="6FCC15BB"/>
    <w:rsid w:val="6FFA0756"/>
    <w:rsid w:val="7036571F"/>
    <w:rsid w:val="703D6EF4"/>
    <w:rsid w:val="7091272F"/>
    <w:rsid w:val="70AF4754"/>
    <w:rsid w:val="70C229C4"/>
    <w:rsid w:val="70CD5D7C"/>
    <w:rsid w:val="70D372A7"/>
    <w:rsid w:val="710C717F"/>
    <w:rsid w:val="71284F58"/>
    <w:rsid w:val="712E7859"/>
    <w:rsid w:val="714A4041"/>
    <w:rsid w:val="715C346D"/>
    <w:rsid w:val="71622888"/>
    <w:rsid w:val="71802BA2"/>
    <w:rsid w:val="71C24627"/>
    <w:rsid w:val="721C3F61"/>
    <w:rsid w:val="7239688D"/>
    <w:rsid w:val="724676E4"/>
    <w:rsid w:val="725846E6"/>
    <w:rsid w:val="72625AB2"/>
    <w:rsid w:val="72866FF0"/>
    <w:rsid w:val="729063A6"/>
    <w:rsid w:val="72936CE5"/>
    <w:rsid w:val="72EA18D3"/>
    <w:rsid w:val="72F406B3"/>
    <w:rsid w:val="72FC08D1"/>
    <w:rsid w:val="733A7184"/>
    <w:rsid w:val="737A1EA8"/>
    <w:rsid w:val="73982B23"/>
    <w:rsid w:val="73A11424"/>
    <w:rsid w:val="73A90B1E"/>
    <w:rsid w:val="73AA2B9B"/>
    <w:rsid w:val="73C44C10"/>
    <w:rsid w:val="73CC3CE8"/>
    <w:rsid w:val="73DD6111"/>
    <w:rsid w:val="73F30493"/>
    <w:rsid w:val="746F1CB8"/>
    <w:rsid w:val="74886EF1"/>
    <w:rsid w:val="74AD1720"/>
    <w:rsid w:val="74E55D78"/>
    <w:rsid w:val="75401080"/>
    <w:rsid w:val="754C1EF6"/>
    <w:rsid w:val="75661CDA"/>
    <w:rsid w:val="757B2C99"/>
    <w:rsid w:val="75D57D51"/>
    <w:rsid w:val="75E55A0B"/>
    <w:rsid w:val="75FE3BCF"/>
    <w:rsid w:val="76041EFA"/>
    <w:rsid w:val="76300D62"/>
    <w:rsid w:val="763A387D"/>
    <w:rsid w:val="763C1130"/>
    <w:rsid w:val="764C78C0"/>
    <w:rsid w:val="767E5FF1"/>
    <w:rsid w:val="76C265DE"/>
    <w:rsid w:val="76FF19B7"/>
    <w:rsid w:val="77145C2B"/>
    <w:rsid w:val="774946B8"/>
    <w:rsid w:val="77545B5E"/>
    <w:rsid w:val="776610EB"/>
    <w:rsid w:val="776F0802"/>
    <w:rsid w:val="77787354"/>
    <w:rsid w:val="778E0603"/>
    <w:rsid w:val="77991989"/>
    <w:rsid w:val="77A21243"/>
    <w:rsid w:val="77A37944"/>
    <w:rsid w:val="780B36D9"/>
    <w:rsid w:val="78342EC8"/>
    <w:rsid w:val="787156B1"/>
    <w:rsid w:val="787A26B8"/>
    <w:rsid w:val="787A39B3"/>
    <w:rsid w:val="787D458F"/>
    <w:rsid w:val="78874953"/>
    <w:rsid w:val="789E5CA1"/>
    <w:rsid w:val="78A33258"/>
    <w:rsid w:val="78D8063A"/>
    <w:rsid w:val="791A4C41"/>
    <w:rsid w:val="797F0A67"/>
    <w:rsid w:val="799025D1"/>
    <w:rsid w:val="799302D4"/>
    <w:rsid w:val="79935E09"/>
    <w:rsid w:val="79A9773D"/>
    <w:rsid w:val="79AE474E"/>
    <w:rsid w:val="79EE0E28"/>
    <w:rsid w:val="7A2B4E79"/>
    <w:rsid w:val="7A322852"/>
    <w:rsid w:val="7A9A3F86"/>
    <w:rsid w:val="7AB22AAE"/>
    <w:rsid w:val="7AE40754"/>
    <w:rsid w:val="7AF535A1"/>
    <w:rsid w:val="7AF63B3F"/>
    <w:rsid w:val="7B0F48A8"/>
    <w:rsid w:val="7B1920D4"/>
    <w:rsid w:val="7B1B79CF"/>
    <w:rsid w:val="7B1E4474"/>
    <w:rsid w:val="7B5F48B1"/>
    <w:rsid w:val="7B8E6337"/>
    <w:rsid w:val="7BF813CC"/>
    <w:rsid w:val="7BF96139"/>
    <w:rsid w:val="7BFF6B7A"/>
    <w:rsid w:val="7C227295"/>
    <w:rsid w:val="7C2F166E"/>
    <w:rsid w:val="7C30146E"/>
    <w:rsid w:val="7C432E44"/>
    <w:rsid w:val="7C5A2627"/>
    <w:rsid w:val="7C655457"/>
    <w:rsid w:val="7CB32408"/>
    <w:rsid w:val="7CDB7EC1"/>
    <w:rsid w:val="7CEE3200"/>
    <w:rsid w:val="7CEE69CD"/>
    <w:rsid w:val="7CF867F3"/>
    <w:rsid w:val="7CFA4A9E"/>
    <w:rsid w:val="7D02492E"/>
    <w:rsid w:val="7D177819"/>
    <w:rsid w:val="7D4912E4"/>
    <w:rsid w:val="7D9B0E68"/>
    <w:rsid w:val="7DE33B81"/>
    <w:rsid w:val="7E045A51"/>
    <w:rsid w:val="7E0743C1"/>
    <w:rsid w:val="7E673874"/>
    <w:rsid w:val="7E71001D"/>
    <w:rsid w:val="7EAE7CE9"/>
    <w:rsid w:val="7EC012E9"/>
    <w:rsid w:val="7F0551BF"/>
    <w:rsid w:val="7F777FA6"/>
    <w:rsid w:val="7F7913B6"/>
    <w:rsid w:val="7FA1158C"/>
    <w:rsid w:val="7FA9750A"/>
    <w:rsid w:val="7FE96A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toa heading"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8"/>
    </w:rPr>
  </w:style>
  <w:style w:type="paragraph" w:styleId="1">
    <w:name w:val="heading 1"/>
    <w:basedOn w:val="a"/>
    <w:next w:val="a"/>
    <w:qFormat/>
    <w:pPr>
      <w:keepNext/>
      <w:snapToGrid w:val="0"/>
      <w:spacing w:line="360" w:lineRule="atLeast"/>
      <w:outlineLvl w:val="0"/>
    </w:pPr>
    <w:rPr>
      <w:rFonts w:ascii="宋体"/>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3" w:lineRule="auto"/>
      <w:outlineLvl w:val="2"/>
    </w:pPr>
    <w:rPr>
      <w:b/>
      <w:sz w:val="32"/>
    </w:rPr>
  </w:style>
  <w:style w:type="paragraph" w:styleId="4">
    <w:name w:val="heading 4"/>
    <w:basedOn w:val="a"/>
    <w:next w:val="a"/>
    <w:qFormat/>
    <w:pPr>
      <w:keepNext/>
      <w:keepLines/>
      <w:spacing w:before="280" w:after="290" w:line="372" w:lineRule="auto"/>
      <w:outlineLvl w:val="3"/>
    </w:pPr>
    <w:rPr>
      <w:rFonts w:ascii="Arial" w:eastAsia="黑体" w:hAnsi="Arial"/>
      <w:b/>
    </w:rPr>
  </w:style>
  <w:style w:type="paragraph" w:styleId="5">
    <w:name w:val="heading 5"/>
    <w:basedOn w:val="a"/>
    <w:next w:val="a"/>
    <w:qFormat/>
    <w:pPr>
      <w:keepNext/>
      <w:keepLines/>
      <w:tabs>
        <w:tab w:val="left" w:pos="2551"/>
      </w:tabs>
      <w:spacing w:before="280" w:after="290" w:line="372" w:lineRule="auto"/>
      <w:ind w:left="2551" w:hanging="850"/>
      <w:outlineLvl w:val="4"/>
    </w:pPr>
    <w:rPr>
      <w:b/>
    </w:rPr>
  </w:style>
  <w:style w:type="paragraph" w:styleId="6">
    <w:name w:val="heading 6"/>
    <w:basedOn w:val="a"/>
    <w:next w:val="a"/>
    <w:qFormat/>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
    <w:next w:val="a"/>
    <w:qFormat/>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
    <w:next w:val="a"/>
    <w:qFormat/>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
    <w:next w:val="a"/>
    <w:qFormat/>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adjustRightInd w:val="0"/>
      <w:snapToGrid w:val="0"/>
      <w:spacing w:line="360" w:lineRule="auto"/>
      <w:ind w:leftChars="400" w:left="100" w:hangingChars="200" w:hanging="200"/>
    </w:pPr>
    <w:rPr>
      <w:sz w:val="24"/>
    </w:rPr>
  </w:style>
  <w:style w:type="paragraph" w:styleId="70">
    <w:name w:val="toc 7"/>
    <w:basedOn w:val="a"/>
    <w:next w:val="a"/>
    <w:qFormat/>
    <w:pPr>
      <w:ind w:leftChars="1200" w:left="2520"/>
    </w:pPr>
  </w:style>
  <w:style w:type="paragraph" w:styleId="20">
    <w:name w:val="List Number 2"/>
    <w:basedOn w:val="a"/>
    <w:qFormat/>
    <w:pPr>
      <w:tabs>
        <w:tab w:val="left" w:pos="780"/>
      </w:tabs>
      <w:spacing w:line="360" w:lineRule="auto"/>
      <w:ind w:left="425" w:hanging="425"/>
    </w:pPr>
    <w:rPr>
      <w:sz w:val="24"/>
    </w:rPr>
  </w:style>
  <w:style w:type="paragraph" w:styleId="40">
    <w:name w:val="List Bullet 4"/>
    <w:basedOn w:val="a"/>
    <w:qFormat/>
    <w:pPr>
      <w:widowControl/>
      <w:tabs>
        <w:tab w:val="left" w:pos="1134"/>
      </w:tabs>
      <w:adjustRightInd w:val="0"/>
      <w:snapToGrid w:val="0"/>
      <w:spacing w:before="120" w:line="280" w:lineRule="atLeast"/>
      <w:ind w:left="1418" w:hanging="284"/>
      <w:jc w:val="left"/>
    </w:pPr>
    <w:rPr>
      <w:rFonts w:ascii="宋体"/>
      <w:kern w:val="0"/>
      <w:sz w:val="22"/>
    </w:rPr>
  </w:style>
  <w:style w:type="paragraph" w:styleId="a3">
    <w:name w:val="Normal Indent"/>
    <w:basedOn w:val="a"/>
    <w:qFormat/>
    <w:pPr>
      <w:adjustRightInd w:val="0"/>
      <w:snapToGrid w:val="0"/>
      <w:spacing w:line="360" w:lineRule="auto"/>
      <w:ind w:firstLine="420"/>
    </w:pPr>
    <w:rPr>
      <w:sz w:val="24"/>
    </w:rPr>
  </w:style>
  <w:style w:type="paragraph" w:styleId="a4">
    <w:name w:val="caption"/>
    <w:basedOn w:val="a"/>
    <w:next w:val="a"/>
    <w:qFormat/>
    <w:pPr>
      <w:widowControl/>
      <w:tabs>
        <w:tab w:val="left" w:pos="1134"/>
      </w:tabs>
      <w:adjustRightInd w:val="0"/>
      <w:snapToGrid w:val="0"/>
      <w:spacing w:line="280" w:lineRule="atLeast"/>
      <w:jc w:val="left"/>
    </w:pPr>
    <w:rPr>
      <w:rFonts w:eastAsia="PMingLiU"/>
      <w:b/>
      <w:kern w:val="0"/>
      <w:sz w:val="24"/>
      <w:lang w:eastAsia="zh-TW"/>
    </w:rPr>
  </w:style>
  <w:style w:type="paragraph" w:styleId="a5">
    <w:name w:val="Document Map"/>
    <w:basedOn w:val="a"/>
    <w:qFormat/>
    <w:pPr>
      <w:shd w:val="clear" w:color="auto" w:fill="000080"/>
    </w:pPr>
  </w:style>
  <w:style w:type="paragraph" w:styleId="a6">
    <w:name w:val="toa heading"/>
    <w:basedOn w:val="a"/>
    <w:next w:val="a"/>
    <w:qFormat/>
    <w:pPr>
      <w:spacing w:before="120"/>
    </w:pPr>
    <w:rPr>
      <w:rFonts w:ascii="Arial" w:hAnsi="Arial"/>
      <w:sz w:val="24"/>
    </w:rPr>
  </w:style>
  <w:style w:type="paragraph" w:styleId="a7">
    <w:name w:val="annotation text"/>
    <w:basedOn w:val="a"/>
    <w:link w:val="Char"/>
    <w:qFormat/>
    <w:pPr>
      <w:adjustRightInd w:val="0"/>
      <w:spacing w:line="360" w:lineRule="atLeast"/>
      <w:jc w:val="left"/>
      <w:textAlignment w:val="baseline"/>
    </w:pPr>
    <w:rPr>
      <w:kern w:val="0"/>
      <w:sz w:val="24"/>
    </w:rPr>
  </w:style>
  <w:style w:type="paragraph" w:styleId="31">
    <w:name w:val="Body Text 3"/>
    <w:basedOn w:val="a"/>
    <w:qFormat/>
    <w:pPr>
      <w:adjustRightInd w:val="0"/>
      <w:snapToGrid w:val="0"/>
      <w:spacing w:after="120" w:line="360" w:lineRule="auto"/>
    </w:pPr>
    <w:rPr>
      <w:sz w:val="16"/>
    </w:rPr>
  </w:style>
  <w:style w:type="paragraph" w:styleId="32">
    <w:name w:val="List Bullet 3"/>
    <w:basedOn w:val="a"/>
    <w:qFormat/>
    <w:pPr>
      <w:tabs>
        <w:tab w:val="left" w:pos="1200"/>
      </w:tabs>
      <w:adjustRightInd w:val="0"/>
      <w:snapToGrid w:val="0"/>
      <w:spacing w:line="360" w:lineRule="auto"/>
      <w:ind w:left="1200" w:hanging="360"/>
    </w:pPr>
    <w:rPr>
      <w:sz w:val="24"/>
    </w:rPr>
  </w:style>
  <w:style w:type="paragraph" w:styleId="a8">
    <w:name w:val="Body Text"/>
    <w:basedOn w:val="a"/>
    <w:qFormat/>
    <w:rPr>
      <w:rFonts w:ascii="仿宋_GB2312" w:eastAsia="仿宋_GB2312"/>
      <w:sz w:val="32"/>
    </w:rPr>
  </w:style>
  <w:style w:type="paragraph" w:styleId="a9">
    <w:name w:val="Body Text Indent"/>
    <w:basedOn w:val="a"/>
    <w:link w:val="Char0"/>
    <w:qFormat/>
    <w:pPr>
      <w:spacing w:line="700" w:lineRule="exact"/>
      <w:ind w:left="960"/>
    </w:pPr>
    <w:rPr>
      <w:sz w:val="44"/>
    </w:rPr>
  </w:style>
  <w:style w:type="paragraph" w:styleId="33">
    <w:name w:val="List Number 3"/>
    <w:basedOn w:val="a"/>
    <w:qFormat/>
    <w:pPr>
      <w:tabs>
        <w:tab w:val="left" w:pos="2120"/>
      </w:tabs>
      <w:adjustRightInd w:val="0"/>
      <w:snapToGrid w:val="0"/>
      <w:spacing w:line="360" w:lineRule="auto"/>
      <w:ind w:left="2120" w:hanging="720"/>
    </w:pPr>
    <w:rPr>
      <w:sz w:val="24"/>
    </w:rPr>
  </w:style>
  <w:style w:type="paragraph" w:styleId="21">
    <w:name w:val="List 2"/>
    <w:basedOn w:val="a"/>
    <w:qFormat/>
    <w:pPr>
      <w:adjustRightInd w:val="0"/>
      <w:snapToGrid w:val="0"/>
      <w:spacing w:line="360" w:lineRule="auto"/>
      <w:ind w:leftChars="200" w:left="100" w:hangingChars="200" w:hanging="200"/>
    </w:pPr>
    <w:rPr>
      <w:sz w:val="24"/>
    </w:rPr>
  </w:style>
  <w:style w:type="paragraph" w:styleId="aa">
    <w:name w:val="List Continue"/>
    <w:basedOn w:val="a"/>
    <w:qFormat/>
    <w:pPr>
      <w:adjustRightInd w:val="0"/>
      <w:snapToGrid w:val="0"/>
      <w:spacing w:after="120" w:line="360" w:lineRule="auto"/>
      <w:ind w:leftChars="200" w:left="420"/>
    </w:pPr>
    <w:rPr>
      <w:sz w:val="24"/>
    </w:rPr>
  </w:style>
  <w:style w:type="paragraph" w:styleId="22">
    <w:name w:val="List Bullet 2"/>
    <w:basedOn w:val="a"/>
    <w:qFormat/>
    <w:pPr>
      <w:tabs>
        <w:tab w:val="left" w:pos="780"/>
      </w:tabs>
      <w:adjustRightInd w:val="0"/>
      <w:snapToGrid w:val="0"/>
      <w:spacing w:line="360" w:lineRule="auto"/>
      <w:ind w:left="780" w:hanging="360"/>
    </w:pPr>
    <w:rPr>
      <w:sz w:val="24"/>
    </w:rPr>
  </w:style>
  <w:style w:type="paragraph" w:styleId="50">
    <w:name w:val="toc 5"/>
    <w:basedOn w:val="a"/>
    <w:next w:val="a"/>
    <w:qFormat/>
    <w:pPr>
      <w:ind w:leftChars="800" w:left="1680"/>
    </w:pPr>
  </w:style>
  <w:style w:type="paragraph" w:styleId="34">
    <w:name w:val="toc 3"/>
    <w:basedOn w:val="a"/>
    <w:next w:val="a"/>
    <w:uiPriority w:val="39"/>
    <w:qFormat/>
    <w:pPr>
      <w:ind w:leftChars="400" w:left="840"/>
    </w:pPr>
  </w:style>
  <w:style w:type="paragraph" w:styleId="ab">
    <w:name w:val="Plain Text"/>
    <w:basedOn w:val="a"/>
    <w:link w:val="Char1"/>
    <w:qFormat/>
    <w:rPr>
      <w:rFonts w:ascii="宋体" w:hAnsi="Courier New"/>
      <w:sz w:val="21"/>
    </w:rPr>
  </w:style>
  <w:style w:type="paragraph" w:styleId="80">
    <w:name w:val="toc 8"/>
    <w:basedOn w:val="a"/>
    <w:next w:val="a"/>
    <w:qFormat/>
    <w:pPr>
      <w:ind w:leftChars="1400" w:left="2940"/>
    </w:pPr>
  </w:style>
  <w:style w:type="paragraph" w:styleId="ac">
    <w:name w:val="Date"/>
    <w:basedOn w:val="a"/>
    <w:next w:val="a"/>
    <w:link w:val="Char2"/>
    <w:qFormat/>
  </w:style>
  <w:style w:type="paragraph" w:styleId="23">
    <w:name w:val="Body Text Indent 2"/>
    <w:basedOn w:val="a"/>
    <w:link w:val="2Char0"/>
    <w:qFormat/>
    <w:pPr>
      <w:snapToGrid w:val="0"/>
      <w:spacing w:line="560" w:lineRule="atLeast"/>
      <w:ind w:firstLine="540"/>
    </w:pPr>
  </w:style>
  <w:style w:type="paragraph" w:styleId="ad">
    <w:name w:val="Balloon Text"/>
    <w:basedOn w:val="a"/>
    <w:qFormat/>
    <w:rPr>
      <w:sz w:val="18"/>
    </w:rPr>
  </w:style>
  <w:style w:type="paragraph" w:styleId="ae">
    <w:name w:val="footer"/>
    <w:basedOn w:val="a"/>
    <w:qFormat/>
    <w:pPr>
      <w:tabs>
        <w:tab w:val="center" w:pos="4153"/>
        <w:tab w:val="right" w:pos="8306"/>
      </w:tabs>
      <w:snapToGrid w:val="0"/>
      <w:jc w:val="left"/>
    </w:pPr>
    <w:rPr>
      <w:sz w:val="18"/>
    </w:rPr>
  </w:style>
  <w:style w:type="paragraph" w:styleId="af">
    <w:name w:val="header"/>
    <w:basedOn w:val="a"/>
    <w:qFormat/>
    <w:pPr>
      <w:pBdr>
        <w:bottom w:val="single" w:sz="6" w:space="1" w:color="auto"/>
      </w:pBdr>
      <w:tabs>
        <w:tab w:val="center" w:pos="4153"/>
        <w:tab w:val="right" w:pos="8306"/>
      </w:tabs>
      <w:snapToGrid w:val="0"/>
      <w:jc w:val="center"/>
    </w:pPr>
    <w:rPr>
      <w:sz w:val="18"/>
    </w:rPr>
  </w:style>
  <w:style w:type="paragraph" w:styleId="10">
    <w:name w:val="toc 1"/>
    <w:basedOn w:val="a"/>
    <w:next w:val="a"/>
    <w:qFormat/>
    <w:pPr>
      <w:spacing w:line="180" w:lineRule="auto"/>
      <w:jc w:val="center"/>
    </w:pPr>
    <w:rPr>
      <w:sz w:val="30"/>
    </w:rPr>
  </w:style>
  <w:style w:type="paragraph" w:styleId="41">
    <w:name w:val="List Continue 4"/>
    <w:basedOn w:val="a"/>
    <w:qFormat/>
    <w:pPr>
      <w:adjustRightInd w:val="0"/>
      <w:snapToGrid w:val="0"/>
      <w:spacing w:after="120" w:line="360" w:lineRule="auto"/>
      <w:ind w:leftChars="800" w:left="1680"/>
    </w:pPr>
    <w:rPr>
      <w:sz w:val="24"/>
    </w:rPr>
  </w:style>
  <w:style w:type="paragraph" w:styleId="42">
    <w:name w:val="toc 4"/>
    <w:basedOn w:val="a"/>
    <w:next w:val="a"/>
    <w:qFormat/>
    <w:pPr>
      <w:ind w:leftChars="600" w:left="1260"/>
    </w:pPr>
  </w:style>
  <w:style w:type="paragraph" w:styleId="af0">
    <w:name w:val="footnote text"/>
    <w:basedOn w:val="a"/>
    <w:link w:val="Char3"/>
    <w:qFormat/>
    <w:pPr>
      <w:spacing w:line="360" w:lineRule="auto"/>
    </w:pPr>
    <w:rPr>
      <w:sz w:val="18"/>
    </w:rPr>
  </w:style>
  <w:style w:type="paragraph" w:styleId="60">
    <w:name w:val="toc 6"/>
    <w:basedOn w:val="a"/>
    <w:next w:val="a"/>
    <w:qFormat/>
    <w:pPr>
      <w:ind w:leftChars="1000" w:left="2100"/>
    </w:pPr>
  </w:style>
  <w:style w:type="paragraph" w:styleId="51">
    <w:name w:val="List 5"/>
    <w:basedOn w:val="a"/>
    <w:qFormat/>
    <w:pPr>
      <w:adjustRightInd w:val="0"/>
      <w:snapToGrid w:val="0"/>
      <w:spacing w:line="360" w:lineRule="auto"/>
      <w:ind w:leftChars="800" w:left="100" w:hangingChars="200" w:hanging="200"/>
    </w:pPr>
    <w:rPr>
      <w:sz w:val="24"/>
    </w:rPr>
  </w:style>
  <w:style w:type="paragraph" w:styleId="35">
    <w:name w:val="Body Text Indent 3"/>
    <w:basedOn w:val="a"/>
    <w:qFormat/>
    <w:pPr>
      <w:spacing w:line="360" w:lineRule="auto"/>
      <w:ind w:firstLine="632"/>
    </w:pPr>
    <w:rPr>
      <w:rFonts w:ascii="黑体" w:eastAsia="黑体"/>
    </w:rPr>
  </w:style>
  <w:style w:type="paragraph" w:styleId="af1">
    <w:name w:val="table of figures"/>
    <w:basedOn w:val="a"/>
    <w:next w:val="a"/>
    <w:qFormat/>
    <w:pPr>
      <w:tabs>
        <w:tab w:val="right" w:leader="dot" w:pos="8640"/>
      </w:tabs>
      <w:spacing w:line="360" w:lineRule="auto"/>
      <w:ind w:left="400" w:hanging="400"/>
    </w:pPr>
    <w:rPr>
      <w:sz w:val="24"/>
    </w:rPr>
  </w:style>
  <w:style w:type="paragraph" w:styleId="24">
    <w:name w:val="toc 2"/>
    <w:basedOn w:val="a"/>
    <w:next w:val="a"/>
    <w:uiPriority w:val="39"/>
    <w:qFormat/>
    <w:pPr>
      <w:ind w:leftChars="200" w:left="420"/>
    </w:pPr>
  </w:style>
  <w:style w:type="paragraph" w:styleId="90">
    <w:name w:val="toc 9"/>
    <w:basedOn w:val="a"/>
    <w:next w:val="a"/>
    <w:qFormat/>
    <w:pPr>
      <w:ind w:leftChars="1600" w:left="3360"/>
    </w:pPr>
  </w:style>
  <w:style w:type="paragraph" w:styleId="25">
    <w:name w:val="Body Text 2"/>
    <w:basedOn w:val="a"/>
    <w:qFormat/>
    <w:pPr>
      <w:adjustRightInd w:val="0"/>
      <w:snapToGrid w:val="0"/>
      <w:spacing w:after="120" w:line="480" w:lineRule="auto"/>
    </w:pPr>
    <w:rPr>
      <w:sz w:val="24"/>
    </w:rPr>
  </w:style>
  <w:style w:type="paragraph" w:styleId="43">
    <w:name w:val="List 4"/>
    <w:basedOn w:val="a"/>
    <w:qFormat/>
    <w:pPr>
      <w:adjustRightInd w:val="0"/>
      <w:snapToGrid w:val="0"/>
      <w:spacing w:line="360" w:lineRule="auto"/>
      <w:ind w:leftChars="600" w:left="100" w:hangingChars="200" w:hanging="200"/>
    </w:pPr>
    <w:rPr>
      <w:sz w:val="24"/>
    </w:rPr>
  </w:style>
  <w:style w:type="paragraph" w:styleId="26">
    <w:name w:val="List Continue 2"/>
    <w:basedOn w:val="a"/>
    <w:qFormat/>
    <w:pPr>
      <w:adjustRightInd w:val="0"/>
      <w:snapToGrid w:val="0"/>
      <w:spacing w:after="120" w:line="360" w:lineRule="auto"/>
      <w:ind w:leftChars="400" w:left="840"/>
    </w:pPr>
    <w:rPr>
      <w:sz w:val="24"/>
    </w:rPr>
  </w:style>
  <w:style w:type="paragraph" w:styleId="af2">
    <w:name w:val="Normal (Web)"/>
    <w:basedOn w:val="a"/>
    <w:uiPriority w:val="99"/>
    <w:qFormat/>
    <w:pPr>
      <w:widowControl/>
      <w:spacing w:before="100" w:beforeAutospacing="1" w:after="100" w:afterAutospacing="1"/>
      <w:jc w:val="left"/>
    </w:pPr>
    <w:rPr>
      <w:rFonts w:ascii="宋体" w:hAnsi="宋体"/>
      <w:kern w:val="0"/>
      <w:sz w:val="24"/>
    </w:rPr>
  </w:style>
  <w:style w:type="paragraph" w:styleId="36">
    <w:name w:val="List Continue 3"/>
    <w:basedOn w:val="a"/>
    <w:qFormat/>
    <w:pPr>
      <w:adjustRightInd w:val="0"/>
      <w:snapToGrid w:val="0"/>
      <w:spacing w:after="120" w:line="360" w:lineRule="auto"/>
      <w:ind w:leftChars="600" w:left="1260"/>
    </w:pPr>
    <w:rPr>
      <w:sz w:val="24"/>
    </w:rPr>
  </w:style>
  <w:style w:type="paragraph" w:styleId="11">
    <w:name w:val="index 1"/>
    <w:basedOn w:val="a"/>
    <w:next w:val="a"/>
    <w:qFormat/>
    <w:pPr>
      <w:adjustRightInd w:val="0"/>
      <w:spacing w:line="240" w:lineRule="atLeast"/>
      <w:textAlignment w:val="baseline"/>
    </w:pPr>
    <w:rPr>
      <w:rFonts w:ascii="宋体"/>
      <w:kern w:val="0"/>
      <w:sz w:val="21"/>
    </w:rPr>
  </w:style>
  <w:style w:type="paragraph" w:styleId="af3">
    <w:name w:val="Title"/>
    <w:basedOn w:val="a"/>
    <w:qFormat/>
    <w:pPr>
      <w:widowControl/>
      <w:spacing w:after="240" w:line="360" w:lineRule="auto"/>
      <w:jc w:val="center"/>
    </w:pPr>
    <w:rPr>
      <w:rFonts w:ascii="Arial" w:hAnsi="Arial"/>
      <w:b/>
      <w:smallCaps/>
      <w:kern w:val="28"/>
      <w:sz w:val="36"/>
      <w:lang w:eastAsia="en-US"/>
    </w:rPr>
  </w:style>
  <w:style w:type="paragraph" w:styleId="af4">
    <w:name w:val="annotation subject"/>
    <w:basedOn w:val="a7"/>
    <w:next w:val="a7"/>
    <w:link w:val="Char4"/>
    <w:qFormat/>
    <w:pPr>
      <w:adjustRightInd/>
      <w:spacing w:line="240" w:lineRule="auto"/>
      <w:textAlignment w:val="auto"/>
    </w:pPr>
  </w:style>
  <w:style w:type="paragraph" w:styleId="af5">
    <w:name w:val="Body Text First Indent"/>
    <w:basedOn w:val="a"/>
    <w:qFormat/>
    <w:pPr>
      <w:spacing w:line="360" w:lineRule="auto"/>
      <w:ind w:firstLine="420"/>
    </w:pPr>
    <w:rPr>
      <w:rFonts w:ascii="宋体" w:hAnsi="宋体"/>
      <w:sz w:val="24"/>
    </w:rPr>
  </w:style>
  <w:style w:type="paragraph" w:styleId="27">
    <w:name w:val="Body Text First Indent 2"/>
    <w:basedOn w:val="a9"/>
    <w:link w:val="2Char1"/>
    <w:qFormat/>
    <w:pPr>
      <w:spacing w:after="120" w:line="240" w:lineRule="auto"/>
      <w:ind w:leftChars="200" w:left="420" w:firstLineChars="200" w:firstLine="420"/>
    </w:pPr>
  </w:style>
  <w:style w:type="character" w:styleId="af6">
    <w:name w:val="Strong"/>
    <w:uiPriority w:val="22"/>
    <w:qFormat/>
    <w:rPr>
      <w:b/>
    </w:rPr>
  </w:style>
  <w:style w:type="character" w:styleId="af7">
    <w:name w:val="page number"/>
    <w:basedOn w:val="a0"/>
    <w:qFormat/>
  </w:style>
  <w:style w:type="character" w:styleId="af8">
    <w:name w:val="FollowedHyperlink"/>
    <w:qFormat/>
    <w:rPr>
      <w:color w:val="800080"/>
      <w:u w:val="single"/>
    </w:rPr>
  </w:style>
  <w:style w:type="character" w:styleId="af9">
    <w:name w:val="Emphasis"/>
    <w:qFormat/>
    <w:rPr>
      <w:i/>
    </w:rPr>
  </w:style>
  <w:style w:type="character" w:styleId="afa">
    <w:name w:val="Hyperlink"/>
    <w:uiPriority w:val="99"/>
    <w:qFormat/>
    <w:rPr>
      <w:color w:val="0000FF"/>
      <w:u w:val="single"/>
    </w:rPr>
  </w:style>
  <w:style w:type="character" w:styleId="afb">
    <w:name w:val="annotation reference"/>
    <w:qFormat/>
    <w:rPr>
      <w:sz w:val="21"/>
      <w:szCs w:val="21"/>
    </w:rPr>
  </w:style>
  <w:style w:type="character" w:styleId="afc">
    <w:name w:val="footnote reference"/>
    <w:qFormat/>
    <w:rPr>
      <w:position w:val="6"/>
      <w:sz w:val="14"/>
      <w:vertAlign w:val="superscript"/>
    </w:rPr>
  </w:style>
  <w:style w:type="character" w:customStyle="1" w:styleId="Char4">
    <w:name w:val="批注主题 Char"/>
    <w:basedOn w:val="Char"/>
    <w:link w:val="af4"/>
    <w:qFormat/>
    <w:rPr>
      <w:sz w:val="24"/>
    </w:rPr>
  </w:style>
  <w:style w:type="character" w:customStyle="1" w:styleId="Char">
    <w:name w:val="批注文字 Char"/>
    <w:link w:val="a7"/>
    <w:qFormat/>
    <w:rPr>
      <w:sz w:val="24"/>
    </w:rPr>
  </w:style>
  <w:style w:type="character" w:customStyle="1" w:styleId="CharChar2">
    <w:name w:val="Char Char2"/>
    <w:qFormat/>
    <w:rPr>
      <w:rFonts w:eastAsia="宋体"/>
      <w:kern w:val="2"/>
      <w:sz w:val="18"/>
      <w:lang w:val="en-US" w:eastAsia="zh-CN"/>
    </w:rPr>
  </w:style>
  <w:style w:type="character" w:customStyle="1" w:styleId="CharChar11">
    <w:name w:val="Char Char11"/>
    <w:qFormat/>
    <w:rPr>
      <w:rFonts w:ascii="宋体"/>
      <w:kern w:val="2"/>
      <w:sz w:val="28"/>
    </w:rPr>
  </w:style>
  <w:style w:type="character" w:customStyle="1" w:styleId="titleemph1">
    <w:name w:val="title_emph1"/>
    <w:qFormat/>
    <w:rPr>
      <w:rFonts w:ascii="Arial" w:hAnsi="Arial" w:hint="default"/>
      <w:b/>
      <w:sz w:val="20"/>
    </w:rPr>
  </w:style>
  <w:style w:type="character" w:customStyle="1" w:styleId="CharChar3">
    <w:name w:val="Char Char3"/>
    <w:qFormat/>
    <w:rPr>
      <w:rFonts w:eastAsia="宋体"/>
      <w:kern w:val="2"/>
      <w:sz w:val="18"/>
      <w:lang w:val="en-US" w:eastAsia="zh-CN"/>
    </w:rPr>
  </w:style>
  <w:style w:type="character" w:customStyle="1" w:styleId="2Char">
    <w:name w:val="标题 2 Char"/>
    <w:link w:val="2"/>
    <w:qFormat/>
    <w:rPr>
      <w:rFonts w:ascii="Arial" w:eastAsia="黑体" w:hAnsi="Arial"/>
      <w:b/>
      <w:kern w:val="2"/>
      <w:sz w:val="32"/>
    </w:rPr>
  </w:style>
  <w:style w:type="character" w:customStyle="1" w:styleId="CharChar7">
    <w:name w:val="Char Char7"/>
    <w:qFormat/>
    <w:rPr>
      <w:rFonts w:ascii="宋体" w:eastAsia="宋体" w:hAnsi="宋体"/>
      <w:kern w:val="2"/>
      <w:sz w:val="28"/>
    </w:rPr>
  </w:style>
  <w:style w:type="character" w:customStyle="1" w:styleId="Char3">
    <w:name w:val="脚注文本 Char"/>
    <w:link w:val="af0"/>
    <w:qFormat/>
    <w:rPr>
      <w:kern w:val="2"/>
      <w:sz w:val="18"/>
    </w:rPr>
  </w:style>
  <w:style w:type="character" w:customStyle="1" w:styleId="H2Char">
    <w:name w:val="H2 Char"/>
    <w:qFormat/>
    <w:rPr>
      <w:rFonts w:ascii="Arial" w:eastAsia="宋体" w:hAnsi="Arial"/>
      <w:kern w:val="2"/>
      <w:sz w:val="28"/>
      <w:lang w:val="en-US" w:eastAsia="zh-CN"/>
    </w:rPr>
  </w:style>
  <w:style w:type="character" w:customStyle="1" w:styleId="content-white1">
    <w:name w:val="content-white1"/>
    <w:qFormat/>
    <w:rPr>
      <w:color w:val="auto"/>
      <w:sz w:val="18"/>
      <w:u w:val="none"/>
    </w:rPr>
  </w:style>
  <w:style w:type="character" w:customStyle="1" w:styleId="CharChar">
    <w:name w:val="Char Char"/>
    <w:qFormat/>
    <w:rPr>
      <w:rFonts w:ascii="宋体" w:eastAsia="宋体" w:hAnsi="宋体"/>
      <w:kern w:val="2"/>
      <w:sz w:val="24"/>
      <w:lang w:val="en-US" w:eastAsia="zh-CN" w:bidi="ar-SA"/>
    </w:rPr>
  </w:style>
  <w:style w:type="character" w:customStyle="1" w:styleId="top-det1">
    <w:name w:val="top-det1"/>
    <w:qFormat/>
    <w:rPr>
      <w:b/>
      <w:color w:val="000000"/>
    </w:rPr>
  </w:style>
  <w:style w:type="character" w:customStyle="1" w:styleId="afd">
    <w:name w:val="样式 宋体"/>
    <w:qFormat/>
    <w:rPr>
      <w:rFonts w:ascii="宋体" w:eastAsia="宋体" w:hAnsi="宋体"/>
      <w:sz w:val="28"/>
    </w:rPr>
  </w:style>
  <w:style w:type="character" w:customStyle="1" w:styleId="TableTextChar1Char">
    <w:name w:val="Table Text Char1 Char"/>
    <w:qFormat/>
    <w:rPr>
      <w:rFonts w:ascii="Arial" w:hAnsi="Arial"/>
      <w:kern w:val="2"/>
      <w:sz w:val="18"/>
      <w:lang w:val="en-US" w:eastAsia="zh-CN" w:bidi="ar-SA"/>
    </w:rPr>
  </w:style>
  <w:style w:type="character" w:customStyle="1" w:styleId="2Char1">
    <w:name w:val="正文首行缩进 2 Char"/>
    <w:basedOn w:val="Char0"/>
    <w:link w:val="27"/>
    <w:qFormat/>
    <w:rPr>
      <w:kern w:val="2"/>
      <w:sz w:val="44"/>
    </w:rPr>
  </w:style>
  <w:style w:type="character" w:customStyle="1" w:styleId="Char0">
    <w:name w:val="正文文本缩进 Char"/>
    <w:link w:val="a9"/>
    <w:qFormat/>
    <w:rPr>
      <w:kern w:val="2"/>
      <w:sz w:val="44"/>
    </w:rPr>
  </w:style>
  <w:style w:type="character" w:customStyle="1" w:styleId="CharChar6">
    <w:name w:val="Char Char6"/>
    <w:qFormat/>
    <w:rPr>
      <w:rFonts w:ascii="仿宋_GB2312" w:eastAsia="仿宋_GB2312"/>
      <w:kern w:val="2"/>
      <w:sz w:val="32"/>
    </w:rPr>
  </w:style>
  <w:style w:type="character" w:customStyle="1" w:styleId="crowed11">
    <w:name w:val="crowed11"/>
    <w:qFormat/>
    <w:rPr>
      <w:rFonts w:hint="default"/>
      <w:sz w:val="24"/>
    </w:rPr>
  </w:style>
  <w:style w:type="character" w:customStyle="1" w:styleId="TableTextCharCharCharChar">
    <w:name w:val="Table Text Char Char Char Char"/>
    <w:link w:val="TableTextCharCharChar"/>
    <w:qFormat/>
    <w:rPr>
      <w:rFonts w:ascii="Arial" w:hAnsi="Arial"/>
      <w:kern w:val="2"/>
      <w:sz w:val="18"/>
      <w:lang w:val="en-US" w:eastAsia="zh-CN" w:bidi="ar-SA"/>
    </w:rPr>
  </w:style>
  <w:style w:type="paragraph" w:customStyle="1" w:styleId="TableTextCharCharChar">
    <w:name w:val="Table Text Char Char Char"/>
    <w:link w:val="TableTextCharCharCharChar"/>
    <w:qFormat/>
    <w:pPr>
      <w:snapToGrid w:val="0"/>
      <w:spacing w:before="80" w:after="80"/>
    </w:pPr>
    <w:rPr>
      <w:rFonts w:ascii="Arial" w:hAnsi="Arial"/>
      <w:kern w:val="2"/>
      <w:sz w:val="18"/>
    </w:rPr>
  </w:style>
  <w:style w:type="character" w:customStyle="1" w:styleId="Char2">
    <w:name w:val="日期 Char"/>
    <w:link w:val="ac"/>
    <w:qFormat/>
    <w:rPr>
      <w:kern w:val="2"/>
      <w:sz w:val="28"/>
    </w:rPr>
  </w:style>
  <w:style w:type="character" w:customStyle="1" w:styleId="v151">
    <w:name w:val="v151"/>
    <w:qFormat/>
    <w:rPr>
      <w:sz w:val="18"/>
    </w:rPr>
  </w:style>
  <w:style w:type="character" w:customStyle="1" w:styleId="Char5">
    <w:name w:val="正文 + 三号 Char"/>
    <w:qFormat/>
    <w:rPr>
      <w:rFonts w:eastAsia="宋体"/>
      <w:kern w:val="2"/>
      <w:sz w:val="21"/>
      <w:lang w:val="en-US" w:eastAsia="zh-CN"/>
    </w:rPr>
  </w:style>
  <w:style w:type="character" w:customStyle="1" w:styleId="font1">
    <w:name w:val="font1"/>
    <w:qFormat/>
    <w:rPr>
      <w:color w:val="000000"/>
      <w:sz w:val="18"/>
    </w:rPr>
  </w:style>
  <w:style w:type="character" w:customStyle="1" w:styleId="110">
    <w:name w:val="未命名11"/>
    <w:qFormat/>
    <w:rPr>
      <w:color w:val="77FFFF"/>
      <w:sz w:val="24"/>
    </w:rPr>
  </w:style>
  <w:style w:type="character" w:customStyle="1" w:styleId="Char6">
    <w:name w:val="小 Char"/>
    <w:qFormat/>
    <w:rPr>
      <w:rFonts w:ascii="宋体" w:eastAsia="宋体" w:hAnsi="Courier New"/>
      <w:kern w:val="2"/>
      <w:sz w:val="21"/>
      <w:lang w:val="en-US" w:eastAsia="zh-CN" w:bidi="ar-SA"/>
    </w:rPr>
  </w:style>
  <w:style w:type="character" w:customStyle="1" w:styleId="3Char">
    <w:name w:val="标题 3 Char"/>
    <w:link w:val="3"/>
    <w:qFormat/>
    <w:rPr>
      <w:rFonts w:eastAsia="宋体"/>
      <w:b/>
      <w:kern w:val="2"/>
      <w:sz w:val="32"/>
      <w:lang w:val="en-US" w:eastAsia="zh-CN"/>
    </w:rPr>
  </w:style>
  <w:style w:type="character" w:customStyle="1" w:styleId="TableHeadingCharChar">
    <w:name w:val="Table Heading Char Char"/>
    <w:qFormat/>
    <w:rPr>
      <w:rFonts w:ascii="Arial" w:eastAsia="黑体" w:hAnsi="Arial"/>
      <w:kern w:val="2"/>
      <w:sz w:val="18"/>
      <w:lang w:val="en-US" w:eastAsia="zh-CN"/>
    </w:rPr>
  </w:style>
  <w:style w:type="character" w:customStyle="1" w:styleId="Char1">
    <w:name w:val="纯文本 Char"/>
    <w:link w:val="ab"/>
    <w:qFormat/>
    <w:rPr>
      <w:rFonts w:ascii="宋体" w:hAnsi="Courier New"/>
      <w:kern w:val="2"/>
      <w:sz w:val="21"/>
    </w:rPr>
  </w:style>
  <w:style w:type="character" w:customStyle="1" w:styleId="2Char0">
    <w:name w:val="正文文本缩进 2 Char"/>
    <w:link w:val="23"/>
    <w:qFormat/>
    <w:rPr>
      <w:kern w:val="2"/>
      <w:sz w:val="28"/>
    </w:rPr>
  </w:style>
  <w:style w:type="character" w:customStyle="1" w:styleId="074Char1">
    <w:name w:val="标书正文:  0.74 厘米 Char1"/>
    <w:qFormat/>
    <w:rPr>
      <w:rFonts w:eastAsia="宋体"/>
      <w:kern w:val="2"/>
      <w:sz w:val="24"/>
      <w:lang w:val="en-US" w:eastAsia="zh-CN"/>
    </w:rPr>
  </w:style>
  <w:style w:type="character" w:customStyle="1" w:styleId="CharChar4">
    <w:name w:val="Char Char4"/>
    <w:qFormat/>
    <w:rPr>
      <w:rFonts w:eastAsia="宋体"/>
      <w:b/>
      <w:kern w:val="2"/>
      <w:sz w:val="21"/>
      <w:lang w:val="en-US" w:eastAsia="zh-CN"/>
    </w:rPr>
  </w:style>
  <w:style w:type="character" w:customStyle="1" w:styleId="CharChar5">
    <w:name w:val="Char Char5"/>
    <w:qFormat/>
    <w:rPr>
      <w:rFonts w:ascii="Arial" w:eastAsia="宋体" w:hAnsi="Arial"/>
      <w:b/>
      <w:smallCaps/>
      <w:kern w:val="28"/>
      <w:sz w:val="36"/>
      <w:lang w:val="en-US" w:eastAsia="en-US"/>
    </w:rPr>
  </w:style>
  <w:style w:type="character" w:customStyle="1" w:styleId="Char7">
    <w:name w:val="文字 Char"/>
    <w:link w:val="afe"/>
    <w:qFormat/>
    <w:rPr>
      <w:rFonts w:ascii="宋体"/>
      <w:kern w:val="2"/>
      <w:sz w:val="28"/>
    </w:rPr>
  </w:style>
  <w:style w:type="paragraph" w:customStyle="1" w:styleId="afe">
    <w:name w:val="文字"/>
    <w:basedOn w:val="a"/>
    <w:link w:val="Char7"/>
    <w:qFormat/>
    <w:pPr>
      <w:tabs>
        <w:tab w:val="left" w:pos="8520"/>
      </w:tabs>
      <w:spacing w:line="312" w:lineRule="auto"/>
      <w:ind w:right="-210" w:firstLine="556"/>
    </w:pPr>
    <w:rPr>
      <w:rFonts w:ascii="宋体"/>
    </w:rPr>
  </w:style>
  <w:style w:type="character" w:customStyle="1" w:styleId="TableTextChar">
    <w:name w:val="Table Text Char"/>
    <w:link w:val="TableText"/>
    <w:qFormat/>
    <w:rPr>
      <w:rFonts w:ascii="Arial" w:hAnsi="Arial"/>
      <w:kern w:val="2"/>
      <w:sz w:val="18"/>
      <w:lang w:val="en-US" w:eastAsia="zh-CN" w:bidi="ar-SA"/>
    </w:rPr>
  </w:style>
  <w:style w:type="paragraph" w:customStyle="1" w:styleId="TableText">
    <w:name w:val="Table Text"/>
    <w:link w:val="TableTextChar"/>
    <w:qFormat/>
    <w:pPr>
      <w:snapToGrid w:val="0"/>
      <w:spacing w:before="80" w:after="80"/>
    </w:pPr>
    <w:rPr>
      <w:rFonts w:ascii="Arial" w:hAnsi="Arial"/>
      <w:kern w:val="2"/>
      <w:sz w:val="18"/>
    </w:rPr>
  </w:style>
  <w:style w:type="paragraph" w:customStyle="1" w:styleId="12">
    <w:name w:val="小标题 1"/>
    <w:basedOn w:val="a"/>
    <w:qFormat/>
    <w:pPr>
      <w:autoSpaceDE w:val="0"/>
      <w:autoSpaceDN w:val="0"/>
      <w:adjustRightInd w:val="0"/>
      <w:spacing w:line="360" w:lineRule="atLeast"/>
    </w:pPr>
    <w:rPr>
      <w:rFonts w:ascii="文鼎粗黑" w:eastAsia="文鼎粗黑"/>
      <w:kern w:val="0"/>
      <w:sz w:val="22"/>
    </w:rPr>
  </w:style>
  <w:style w:type="paragraph" w:customStyle="1" w:styleId="aff">
    <w:name w:val="项目"/>
    <w:basedOn w:val="a"/>
    <w:qFormat/>
    <w:pPr>
      <w:tabs>
        <w:tab w:val="left" w:pos="1280"/>
      </w:tabs>
      <w:spacing w:before="120" w:after="120" w:line="360" w:lineRule="auto"/>
      <w:ind w:left="-7" w:firstLine="567"/>
      <w:jc w:val="left"/>
      <w:textAlignment w:val="baseline"/>
    </w:pPr>
    <w:rPr>
      <w:rFonts w:ascii="宋体"/>
      <w:kern w:val="0"/>
      <w:sz w:val="24"/>
    </w:rPr>
  </w:style>
  <w:style w:type="paragraph" w:customStyle="1" w:styleId="aff0">
    <w:name w:val="编号正文"/>
    <w:basedOn w:val="aff1"/>
    <w:qFormat/>
    <w:pPr>
      <w:snapToGrid/>
      <w:spacing w:line="360" w:lineRule="auto"/>
      <w:ind w:left="1407" w:hanging="1047"/>
      <w:jc w:val="left"/>
    </w:pPr>
    <w:rPr>
      <w:rFonts w:eastAsia="仿宋_GB2312"/>
    </w:rPr>
  </w:style>
  <w:style w:type="paragraph" w:customStyle="1" w:styleId="aff1">
    <w:name w:val="文档正文"/>
    <w:basedOn w:val="a"/>
    <w:qFormat/>
    <w:pPr>
      <w:adjustRightInd w:val="0"/>
      <w:snapToGrid w:val="0"/>
      <w:spacing w:line="440" w:lineRule="exact"/>
      <w:ind w:firstLine="567"/>
      <w:textAlignment w:val="baseline"/>
    </w:pPr>
    <w:rPr>
      <w:rFonts w:ascii="Arial Narrow" w:hAnsi="Arial Narrow"/>
      <w:kern w:val="0"/>
      <w:sz w:val="24"/>
    </w:rPr>
  </w:style>
  <w:style w:type="paragraph" w:customStyle="1" w:styleId="GB23122">
    <w:name w:val="样式 仿宋_GB2312 首行缩进:  2 字符"/>
    <w:basedOn w:val="a"/>
    <w:qFormat/>
    <w:pPr>
      <w:spacing w:line="600" w:lineRule="exact"/>
      <w:ind w:firstLineChars="150" w:firstLine="420"/>
      <w:jc w:val="left"/>
    </w:pPr>
    <w:rPr>
      <w:rFonts w:ascii="仿宋_GB2312" w:eastAsia="仿宋_GB2312" w:hAnsi="Arial"/>
      <w:color w:val="000000"/>
      <w:kern w:val="0"/>
      <w:lang w:val="zh-CN"/>
    </w:rPr>
  </w:style>
  <w:style w:type="paragraph" w:customStyle="1" w:styleId="074">
    <w:name w:val="样式 首行缩进:  0.74 厘米"/>
    <w:basedOn w:val="a"/>
    <w:qFormat/>
    <w:pPr>
      <w:spacing w:line="360" w:lineRule="auto"/>
      <w:ind w:firstLine="420"/>
    </w:pPr>
    <w:rPr>
      <w:sz w:val="24"/>
    </w:rPr>
  </w:style>
  <w:style w:type="paragraph" w:customStyle="1" w:styleId="TableDescription">
    <w:name w:val="Table Description"/>
    <w:next w:val="a"/>
    <w:qFormat/>
    <w:pPr>
      <w:keepNext/>
      <w:snapToGrid w:val="0"/>
      <w:spacing w:before="160" w:after="80"/>
      <w:ind w:left="1134"/>
      <w:jc w:val="center"/>
    </w:pPr>
    <w:rPr>
      <w:rFonts w:ascii="Arial" w:eastAsia="黑体" w:hAnsi="Arial"/>
      <w:sz w:val="18"/>
    </w:rPr>
  </w:style>
  <w:style w:type="paragraph" w:customStyle="1" w:styleId="aff2">
    <w:name w:val="段"/>
    <w:qFormat/>
    <w:pPr>
      <w:autoSpaceDE w:val="0"/>
      <w:autoSpaceDN w:val="0"/>
      <w:ind w:firstLineChars="200" w:firstLine="200"/>
      <w:jc w:val="both"/>
    </w:pPr>
    <w:rPr>
      <w:rFonts w:ascii="宋体"/>
      <w:sz w:val="21"/>
    </w:rPr>
  </w:style>
  <w:style w:type="paragraph" w:customStyle="1" w:styleId="13">
    <w:name w:val="附录1"/>
    <w:basedOn w:val="a"/>
    <w:next w:val="a"/>
    <w:qFormat/>
    <w:pPr>
      <w:tabs>
        <w:tab w:val="left" w:pos="1304"/>
      </w:tabs>
      <w:ind w:left="425" w:hanging="425"/>
      <w:outlineLvl w:val="0"/>
    </w:pPr>
    <w:rPr>
      <w:rFonts w:ascii="黑体" w:eastAsia="黑体" w:hAnsi="黑体"/>
      <w:b/>
      <w:sz w:val="44"/>
    </w:rPr>
  </w:style>
  <w:style w:type="paragraph" w:customStyle="1" w:styleId="CharCharChar">
    <w:name w:val="Char Char Char"/>
    <w:basedOn w:val="a"/>
    <w:qFormat/>
    <w:rPr>
      <w:rFonts w:ascii="Tahoma" w:hAnsi="Tahoma"/>
      <w:sz w:val="24"/>
    </w:rPr>
  </w:style>
  <w:style w:type="paragraph" w:customStyle="1" w:styleId="210">
    <w:name w:val="正文文本缩进 21"/>
    <w:basedOn w:val="a"/>
    <w:qFormat/>
    <w:pPr>
      <w:adjustRightInd w:val="0"/>
      <w:spacing w:before="120"/>
      <w:ind w:firstLine="420"/>
      <w:textAlignment w:val="baseline"/>
    </w:pPr>
    <w:rPr>
      <w:sz w:val="24"/>
    </w:rPr>
  </w:style>
  <w:style w:type="paragraph" w:customStyle="1" w:styleId="aff3">
    <w:name w:val="标准正文"/>
    <w:basedOn w:val="a9"/>
    <w:qFormat/>
    <w:pPr>
      <w:spacing w:before="60" w:after="60" w:line="360" w:lineRule="auto"/>
      <w:ind w:left="0" w:firstLine="482"/>
    </w:pPr>
    <w:rPr>
      <w:rFonts w:ascii="Arial" w:hAnsi="Arial"/>
      <w:sz w:val="24"/>
    </w:rPr>
  </w:style>
  <w:style w:type="paragraph" w:customStyle="1" w:styleId="Title-Revision">
    <w:name w:val="Title - Revision"/>
    <w:basedOn w:val="af3"/>
    <w:qFormat/>
    <w:pPr>
      <w:spacing w:before="720"/>
    </w:pPr>
  </w:style>
  <w:style w:type="paragraph" w:customStyle="1" w:styleId="aff4">
    <w:name w:val="样式 宋体 五号 行距: 单倍行距"/>
    <w:basedOn w:val="a"/>
    <w:qFormat/>
    <w:pPr>
      <w:adjustRightInd w:val="0"/>
      <w:jc w:val="left"/>
    </w:pPr>
    <w:rPr>
      <w:rFonts w:ascii="宋体" w:hAnsi="宋体"/>
      <w:kern w:val="0"/>
      <w:sz w:val="21"/>
    </w:rPr>
  </w:style>
  <w:style w:type="paragraph" w:customStyle="1" w:styleId="14">
    <w:name w:val="首行缩进 1"/>
    <w:basedOn w:val="a"/>
    <w:qFormat/>
    <w:pPr>
      <w:spacing w:after="120" w:line="360" w:lineRule="auto"/>
      <w:ind w:firstLineChars="200" w:firstLine="200"/>
    </w:pPr>
    <w:rPr>
      <w:sz w:val="24"/>
    </w:rPr>
  </w:style>
  <w:style w:type="paragraph" w:customStyle="1" w:styleId="INStep">
    <w:name w:val="IN Step"/>
    <w:basedOn w:val="a"/>
    <w:qFormat/>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Char8">
    <w:name w:val="Char"/>
    <w:basedOn w:val="a"/>
    <w:qFormat/>
    <w:pPr>
      <w:spacing w:line="240" w:lineRule="atLeast"/>
      <w:ind w:left="420" w:firstLine="420"/>
    </w:pPr>
    <w:rPr>
      <w:kern w:val="0"/>
      <w:sz w:val="21"/>
    </w:rPr>
  </w:style>
  <w:style w:type="paragraph" w:customStyle="1" w:styleId="TableTextCharChar">
    <w:name w:val="Table Text Char Char"/>
    <w:qFormat/>
    <w:pPr>
      <w:snapToGrid w:val="0"/>
      <w:spacing w:before="80" w:after="80"/>
    </w:pPr>
    <w:rPr>
      <w:rFonts w:ascii="Arial" w:hAnsi="Arial"/>
      <w:kern w:val="2"/>
      <w:sz w:val="18"/>
    </w:rPr>
  </w:style>
  <w:style w:type="paragraph" w:customStyle="1" w:styleId="CharCharCharCharChar">
    <w:name w:val="文档正文 Char Char Char Char Char"/>
    <w:basedOn w:val="a"/>
    <w:qFormat/>
    <w:pPr>
      <w:adjustRightInd w:val="0"/>
      <w:spacing w:line="440" w:lineRule="exact"/>
      <w:ind w:firstLine="420"/>
      <w:textAlignment w:val="baseline"/>
    </w:pPr>
    <w:rPr>
      <w:rFonts w:ascii="Arial Narrow" w:hAnsi="Arial Narrow"/>
      <w:kern w:val="0"/>
      <w:sz w:val="24"/>
    </w:rPr>
  </w:style>
  <w:style w:type="paragraph" w:customStyle="1" w:styleId="44">
    <w:name w:val="正文4"/>
    <w:basedOn w:val="a"/>
    <w:qFormat/>
    <w:pPr>
      <w:tabs>
        <w:tab w:val="left" w:pos="1275"/>
      </w:tabs>
      <w:spacing w:before="60" w:after="60" w:line="360" w:lineRule="auto"/>
      <w:ind w:leftChars="400" w:left="820" w:hanging="705"/>
    </w:pPr>
    <w:rPr>
      <w:sz w:val="24"/>
    </w:rPr>
  </w:style>
  <w:style w:type="paragraph" w:customStyle="1" w:styleId="xl27">
    <w:name w:val="xl27"/>
    <w:basedOn w:val="a"/>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aff5">
    <w:name w:val="正文格式"/>
    <w:basedOn w:val="a"/>
    <w:qFormat/>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aff6">
    <w:name w:val="摘要"/>
    <w:basedOn w:val="a"/>
    <w:next w:val="2"/>
    <w:qFormat/>
    <w:pPr>
      <w:spacing w:line="360" w:lineRule="auto"/>
    </w:pPr>
    <w:rPr>
      <w:rFonts w:eastAsia="黑体"/>
      <w:sz w:val="20"/>
    </w:rPr>
  </w:style>
  <w:style w:type="paragraph" w:customStyle="1" w:styleId="aff7">
    <w:name w:val="图标"/>
    <w:basedOn w:val="a"/>
    <w:next w:val="a"/>
    <w:qFormat/>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6615">
    <w:name w:val="样式 标题 1 + 居中 段前: 6 磅 段后: 6 磅 行距: 1.5 倍行距"/>
    <w:basedOn w:val="1"/>
    <w:qFormat/>
    <w:pPr>
      <w:keepLines/>
      <w:adjustRightInd w:val="0"/>
      <w:spacing w:before="120" w:after="120" w:line="360" w:lineRule="auto"/>
      <w:jc w:val="center"/>
    </w:pPr>
    <w:rPr>
      <w:rFonts w:ascii="Times New Roman"/>
      <w:b/>
      <w:kern w:val="44"/>
      <w:sz w:val="32"/>
    </w:rPr>
  </w:style>
  <w:style w:type="paragraph" w:customStyle="1" w:styleId="aff8">
    <w:name w:val="缺省文本"/>
    <w:basedOn w:val="a"/>
    <w:qFormat/>
    <w:pPr>
      <w:tabs>
        <w:tab w:val="left" w:pos="1260"/>
      </w:tabs>
      <w:autoSpaceDE w:val="0"/>
      <w:autoSpaceDN w:val="0"/>
      <w:adjustRightInd w:val="0"/>
      <w:spacing w:line="360" w:lineRule="auto"/>
      <w:jc w:val="left"/>
    </w:pPr>
    <w:rPr>
      <w:kern w:val="0"/>
      <w:sz w:val="24"/>
    </w:rPr>
  </w:style>
  <w:style w:type="paragraph" w:customStyle="1" w:styleId="aff9">
    <w:name w:val="表头样式"/>
    <w:basedOn w:val="a"/>
    <w:qFormat/>
    <w:pPr>
      <w:autoSpaceDE w:val="0"/>
      <w:autoSpaceDN w:val="0"/>
      <w:adjustRightInd w:val="0"/>
      <w:spacing w:line="360" w:lineRule="auto"/>
      <w:jc w:val="left"/>
    </w:pPr>
    <w:rPr>
      <w:b/>
      <w:kern w:val="0"/>
      <w:sz w:val="21"/>
    </w:rPr>
  </w:style>
  <w:style w:type="paragraph" w:customStyle="1" w:styleId="affa">
    <w:name w:val="一级条标题"/>
    <w:basedOn w:val="affb"/>
    <w:next w:val="aff2"/>
    <w:qFormat/>
    <w:pPr>
      <w:spacing w:beforeLines="0" w:afterLines="0"/>
      <w:ind w:left="525"/>
      <w:outlineLvl w:val="2"/>
    </w:pPr>
    <w:rPr>
      <w:sz w:val="21"/>
    </w:rPr>
  </w:style>
  <w:style w:type="paragraph" w:customStyle="1" w:styleId="affb">
    <w:name w:val="章标题"/>
    <w:next w:val="a"/>
    <w:qFormat/>
    <w:pPr>
      <w:spacing w:beforeLines="50" w:afterLines="50"/>
      <w:jc w:val="both"/>
      <w:outlineLvl w:val="1"/>
    </w:pPr>
    <w:rPr>
      <w:rFonts w:ascii="黑体" w:eastAsia="黑体"/>
      <w:sz w:val="24"/>
    </w:rPr>
  </w:style>
  <w:style w:type="paragraph" w:customStyle="1" w:styleId="ParaCharCharCharCharCharCharChar">
    <w:name w:val="默认段落字体 Para Char Char Char Char Char Char Char"/>
    <w:basedOn w:val="a"/>
    <w:qFormat/>
    <w:rPr>
      <w:rFonts w:ascii="Tahoma" w:hAnsi="Tahoma"/>
      <w:sz w:val="24"/>
    </w:rPr>
  </w:style>
  <w:style w:type="paragraph" w:customStyle="1" w:styleId="CharCharCharCharCharCharCharCharCharCharCharCharChar">
    <w:name w:val="Char Char Char Char Char Char Char Char Char Char Char Char Char"/>
    <w:basedOn w:val="a"/>
    <w:qFormat/>
    <w:pPr>
      <w:widowControl/>
      <w:spacing w:after="160" w:line="240" w:lineRule="exact"/>
      <w:jc w:val="left"/>
    </w:pPr>
    <w:rPr>
      <w:rFonts w:ascii="Verdana" w:eastAsia="仿宋_GB2312" w:hAnsi="Verdana"/>
      <w:kern w:val="0"/>
      <w:sz w:val="24"/>
      <w:lang w:eastAsia="en-US"/>
    </w:rPr>
  </w:style>
  <w:style w:type="paragraph" w:customStyle="1" w:styleId="Note">
    <w:name w:val="Note"/>
    <w:basedOn w:val="a"/>
    <w:qFormat/>
    <w:pPr>
      <w:pBdr>
        <w:top w:val="single" w:sz="12" w:space="3" w:color="auto"/>
        <w:bottom w:val="single" w:sz="12" w:space="3" w:color="auto"/>
      </w:pBdr>
      <w:spacing w:line="360" w:lineRule="auto"/>
    </w:pPr>
    <w:rPr>
      <w:sz w:val="24"/>
    </w:rPr>
  </w:style>
  <w:style w:type="paragraph" w:customStyle="1" w:styleId="affc">
    <w:name w:val="表格内文字"/>
    <w:basedOn w:val="ab"/>
    <w:qFormat/>
    <w:pPr>
      <w:adjustRightInd w:val="0"/>
    </w:pPr>
    <w:rPr>
      <w:color w:val="000000"/>
      <w:lang w:val="en-GB"/>
    </w:rPr>
  </w:style>
  <w:style w:type="paragraph" w:customStyle="1" w:styleId="affd">
    <w:name w:val="简单回函地址"/>
    <w:basedOn w:val="a"/>
    <w:qFormat/>
    <w:pPr>
      <w:adjustRightInd w:val="0"/>
      <w:snapToGrid w:val="0"/>
      <w:spacing w:line="360" w:lineRule="auto"/>
    </w:pPr>
    <w:rPr>
      <w:sz w:val="24"/>
    </w:rPr>
  </w:style>
  <w:style w:type="paragraph" w:customStyle="1" w:styleId="affe">
    <w:name w:val="段落正文"/>
    <w:basedOn w:val="a"/>
    <w:qFormat/>
    <w:pPr>
      <w:spacing w:beforeLines="50" w:line="360" w:lineRule="auto"/>
      <w:ind w:firstLineChars="200" w:firstLine="200"/>
    </w:pPr>
    <w:rPr>
      <w:spacing w:val="2"/>
      <w:sz w:val="24"/>
    </w:rPr>
  </w:style>
  <w:style w:type="paragraph" w:customStyle="1" w:styleId="15">
    <w:name w:val="1.正文"/>
    <w:basedOn w:val="a"/>
    <w:qFormat/>
    <w:pPr>
      <w:spacing w:line="360" w:lineRule="auto"/>
      <w:ind w:leftChars="225" w:left="540" w:firstLineChars="225" w:firstLine="540"/>
    </w:pPr>
    <w:rPr>
      <w:sz w:val="24"/>
    </w:rPr>
  </w:style>
  <w:style w:type="paragraph" w:customStyle="1" w:styleId="Char10">
    <w:name w:val="Char1"/>
    <w:basedOn w:val="a"/>
    <w:qFormat/>
    <w:rPr>
      <w:sz w:val="21"/>
    </w:rPr>
  </w:style>
  <w:style w:type="paragraph" w:customStyle="1" w:styleId="28">
    <w:name w:val="正文字缩2字"/>
    <w:basedOn w:val="a"/>
    <w:qFormat/>
    <w:pPr>
      <w:spacing w:before="60" w:after="60" w:line="360" w:lineRule="auto"/>
      <w:ind w:leftChars="200" w:left="200" w:firstLineChars="200" w:firstLine="200"/>
    </w:pPr>
    <w:rPr>
      <w:sz w:val="24"/>
    </w:rPr>
  </w:style>
  <w:style w:type="paragraph" w:customStyle="1" w:styleId="afff">
    <w:name w:val="标题无"/>
    <w:basedOn w:val="a"/>
    <w:qFormat/>
    <w:pPr>
      <w:spacing w:line="360" w:lineRule="auto"/>
    </w:pPr>
    <w:rPr>
      <w:sz w:val="24"/>
    </w:rPr>
  </w:style>
  <w:style w:type="paragraph" w:customStyle="1" w:styleId="CharCharCharCharCharChar">
    <w:name w:val="Char Char 字元 字元 字元 Char Char Char Char"/>
    <w:basedOn w:val="a"/>
    <w:qFormat/>
    <w:pPr>
      <w:adjustRightInd w:val="0"/>
      <w:spacing w:line="360" w:lineRule="auto"/>
    </w:pPr>
    <w:rPr>
      <w:kern w:val="0"/>
      <w:sz w:val="24"/>
    </w:rPr>
  </w:style>
  <w:style w:type="paragraph" w:customStyle="1" w:styleId="CharChar14CharChar">
    <w:name w:val="Char Char14 Char Char"/>
    <w:basedOn w:val="a"/>
    <w:qFormat/>
    <w:rPr>
      <w:sz w:val="21"/>
      <w:szCs w:val="24"/>
    </w:rPr>
  </w:style>
  <w:style w:type="paragraph" w:customStyle="1" w:styleId="CharCharCharCharCharCharChar">
    <w:name w:val="Char Char Char Char Char Char Char"/>
    <w:basedOn w:val="a"/>
    <w:qFormat/>
    <w:rPr>
      <w:rFonts w:ascii="Tahoma" w:hAnsi="Tahoma"/>
      <w:sz w:val="24"/>
    </w:rPr>
  </w:style>
  <w:style w:type="paragraph" w:customStyle="1" w:styleId="16">
    <w:name w:val="修订1"/>
    <w:qFormat/>
    <w:rPr>
      <w:kern w:val="2"/>
      <w:sz w:val="21"/>
    </w:rPr>
  </w:style>
  <w:style w:type="paragraph" w:customStyle="1" w:styleId="afff0">
    <w:name w:val="普通正文"/>
    <w:basedOn w:val="a"/>
    <w:qFormat/>
    <w:pPr>
      <w:adjustRightInd w:val="0"/>
      <w:spacing w:before="120" w:after="120" w:line="360" w:lineRule="auto"/>
      <w:ind w:firstLine="480"/>
      <w:jc w:val="left"/>
      <w:textAlignment w:val="baseline"/>
    </w:pPr>
    <w:rPr>
      <w:rFonts w:ascii="Arial" w:hAnsi="Arial"/>
      <w:kern w:val="0"/>
      <w:sz w:val="24"/>
    </w:rPr>
  </w:style>
  <w:style w:type="paragraph" w:customStyle="1" w:styleId="afff1">
    <w:name w:val="È±Ê¡ÎÄ±¾"/>
    <w:basedOn w:val="a"/>
    <w:qFormat/>
    <w:pPr>
      <w:widowControl/>
      <w:overflowPunct w:val="0"/>
      <w:autoSpaceDE w:val="0"/>
      <w:autoSpaceDN w:val="0"/>
      <w:adjustRightInd w:val="0"/>
      <w:jc w:val="left"/>
      <w:textAlignment w:val="baseline"/>
    </w:pPr>
    <w:rPr>
      <w:kern w:val="0"/>
      <w:sz w:val="24"/>
    </w:rPr>
  </w:style>
  <w:style w:type="paragraph" w:customStyle="1" w:styleId="412">
    <w:name w:val="样式 正文缩进正文（首行缩进两字）表正文正文非缩进特点标题4段1 + 首行缩进:  2 字符"/>
    <w:basedOn w:val="a3"/>
    <w:qFormat/>
    <w:pPr>
      <w:ind w:firstLineChars="200" w:firstLine="480"/>
    </w:pPr>
  </w:style>
  <w:style w:type="paragraph" w:customStyle="1" w:styleId="CSS1Char">
    <w:name w:val="CSS1级正文 Char"/>
    <w:basedOn w:val="a8"/>
    <w:qFormat/>
    <w:pPr>
      <w:adjustRightInd w:val="0"/>
      <w:snapToGrid w:val="0"/>
      <w:spacing w:line="360" w:lineRule="auto"/>
      <w:ind w:firstLine="480"/>
    </w:pPr>
    <w:rPr>
      <w:rFonts w:ascii="Times New Roman" w:eastAsia="宋体"/>
      <w:sz w:val="24"/>
    </w:rPr>
  </w:style>
  <w:style w:type="paragraph" w:customStyle="1" w:styleId="afff2">
    <w:name w:val="二级列表"/>
    <w:basedOn w:val="affe"/>
    <w:next w:val="affe"/>
    <w:qFormat/>
    <w:pPr>
      <w:tabs>
        <w:tab w:val="left" w:pos="2120"/>
      </w:tabs>
      <w:ind w:firstLineChars="0" w:firstLine="0"/>
    </w:pPr>
    <w:rPr>
      <w:b/>
    </w:rPr>
  </w:style>
  <w:style w:type="paragraph" w:customStyle="1" w:styleId="151">
    <w:name w:val="样式 行距: 1.5 倍行距1"/>
    <w:basedOn w:val="a"/>
    <w:qFormat/>
    <w:pPr>
      <w:snapToGrid w:val="0"/>
    </w:pPr>
    <w:rPr>
      <w:sz w:val="21"/>
    </w:rPr>
  </w:style>
  <w:style w:type="paragraph" w:customStyle="1" w:styleId="style1">
    <w:name w:val="style1"/>
    <w:basedOn w:val="a"/>
    <w:qFormat/>
    <w:pPr>
      <w:widowControl/>
      <w:spacing w:before="100" w:beforeAutospacing="1" w:after="100" w:afterAutospacing="1"/>
      <w:jc w:val="left"/>
    </w:pPr>
    <w:rPr>
      <w:rFonts w:ascii="宋体" w:hAnsi="宋体"/>
      <w:kern w:val="0"/>
      <w:sz w:val="21"/>
    </w:rPr>
  </w:style>
  <w:style w:type="paragraph" w:customStyle="1" w:styleId="afff3">
    <w:name w:val="表文字"/>
    <w:qFormat/>
    <w:rPr>
      <w:rFonts w:ascii="宋体"/>
      <w:kern w:val="2"/>
    </w:rPr>
  </w:style>
  <w:style w:type="paragraph" w:customStyle="1" w:styleId="afff4">
    <w:name w:val="文章正文"/>
    <w:basedOn w:val="a"/>
    <w:qFormat/>
    <w:pPr>
      <w:ind w:firstLineChars="200" w:firstLine="560"/>
    </w:pPr>
    <w:rPr>
      <w:rFonts w:ascii="仿宋_GB2312" w:eastAsia="仿宋_GB2312" w:hAnsi="宋体"/>
      <w:color w:val="000000"/>
    </w:rPr>
  </w:style>
  <w:style w:type="paragraph" w:customStyle="1" w:styleId="afff5">
    <w:name w:val="列表项目"/>
    <w:basedOn w:val="a"/>
    <w:qFormat/>
    <w:pPr>
      <w:tabs>
        <w:tab w:val="left" w:pos="420"/>
      </w:tabs>
      <w:spacing w:line="288" w:lineRule="auto"/>
      <w:ind w:leftChars="200" w:left="840" w:hangingChars="200" w:hanging="420"/>
    </w:pPr>
    <w:rPr>
      <w:sz w:val="21"/>
    </w:rPr>
  </w:style>
  <w:style w:type="paragraph" w:customStyle="1" w:styleId="ItemList">
    <w:name w:val="Item List"/>
    <w:qFormat/>
    <w:pPr>
      <w:tabs>
        <w:tab w:val="left" w:pos="1644"/>
      </w:tabs>
      <w:spacing w:line="300" w:lineRule="auto"/>
      <w:ind w:left="1644" w:hanging="510"/>
      <w:jc w:val="both"/>
    </w:pPr>
    <w:rPr>
      <w:rFonts w:ascii="Arial" w:hAnsi="Arial"/>
      <w:sz w:val="21"/>
    </w:rPr>
  </w:style>
  <w:style w:type="paragraph" w:customStyle="1" w:styleId="CharCharCharChar">
    <w:name w:val="Char Char Char Char"/>
    <w:basedOn w:val="a"/>
    <w:qFormat/>
    <w:pPr>
      <w:pageBreakBefore/>
      <w:widowControl/>
      <w:spacing w:after="160" w:line="240" w:lineRule="exact"/>
      <w:jc w:val="left"/>
    </w:pPr>
    <w:rPr>
      <w:rFonts w:ascii="Verdana" w:hAnsi="Verdana"/>
      <w:kern w:val="0"/>
      <w:sz w:val="20"/>
      <w:lang w:eastAsia="en-US"/>
    </w:rPr>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afff6">
    <w:name w:val="正文表格"/>
    <w:basedOn w:val="a"/>
    <w:qFormat/>
    <w:pPr>
      <w:adjustRightInd w:val="0"/>
      <w:spacing w:before="40" w:after="40"/>
    </w:pPr>
    <w:rPr>
      <w:sz w:val="24"/>
    </w:rPr>
  </w:style>
  <w:style w:type="paragraph" w:customStyle="1" w:styleId="TableHeading">
    <w:name w:val="Table Heading"/>
    <w:qFormat/>
    <w:pPr>
      <w:keepNext/>
      <w:snapToGrid w:val="0"/>
      <w:spacing w:before="80" w:after="80"/>
      <w:jc w:val="center"/>
    </w:pPr>
    <w:rPr>
      <w:rFonts w:ascii="Arial" w:eastAsia="黑体" w:hAnsi="Arial"/>
      <w:sz w:val="18"/>
    </w:rPr>
  </w:style>
  <w:style w:type="paragraph" w:customStyle="1" w:styleId="afff7">
    <w:name w:val="内容标题"/>
    <w:basedOn w:val="a5"/>
    <w:qFormat/>
    <w:rPr>
      <w:rFonts w:ascii="Tahoma" w:hAnsi="Tahoma"/>
      <w:sz w:val="24"/>
    </w:rPr>
  </w:style>
  <w:style w:type="paragraph" w:customStyle="1" w:styleId="52">
    <w:name w:val="标题5"/>
    <w:basedOn w:val="a"/>
    <w:qFormat/>
    <w:pPr>
      <w:tabs>
        <w:tab w:val="left" w:pos="0"/>
      </w:tabs>
      <w:autoSpaceDE w:val="0"/>
      <w:autoSpaceDN w:val="0"/>
      <w:adjustRightInd w:val="0"/>
      <w:snapToGrid w:val="0"/>
      <w:spacing w:line="320" w:lineRule="atLeast"/>
    </w:pPr>
    <w:rPr>
      <w:rFonts w:ascii="宋体"/>
      <w:kern w:val="0"/>
      <w:sz w:val="21"/>
    </w:rPr>
  </w:style>
  <w:style w:type="paragraph" w:customStyle="1" w:styleId="StyleHeading3h3Heading3-oldLevel3HeadH3level3PIM3se">
    <w:name w:val="Style Heading 3h3Heading 3 - oldLevel 3 HeadH3level_3PIM 3se..."/>
    <w:basedOn w:val="3"/>
    <w:qFormat/>
    <w:pPr>
      <w:tabs>
        <w:tab w:val="left" w:pos="709"/>
        <w:tab w:val="left" w:pos="1620"/>
      </w:tabs>
      <w:ind w:left="1620" w:hanging="360"/>
    </w:pPr>
  </w:style>
  <w:style w:type="paragraph" w:customStyle="1" w:styleId="afff8">
    <w:name w:val="_"/>
    <w:basedOn w:val="a"/>
    <w:qFormat/>
    <w:pPr>
      <w:adjustRightInd w:val="0"/>
      <w:spacing w:line="360" w:lineRule="auto"/>
      <w:ind w:left="480" w:firstLineChars="200" w:firstLine="200"/>
      <w:textAlignment w:val="baseline"/>
    </w:pPr>
    <w:rPr>
      <w:kern w:val="0"/>
      <w:sz w:val="24"/>
    </w:rPr>
  </w:style>
  <w:style w:type="paragraph" w:customStyle="1" w:styleId="afff9">
    <w:name w:val="可研正文"/>
    <w:basedOn w:val="a8"/>
    <w:qFormat/>
    <w:pPr>
      <w:adjustRightInd w:val="0"/>
      <w:snapToGrid w:val="0"/>
      <w:spacing w:line="440" w:lineRule="exact"/>
      <w:ind w:firstLine="567"/>
    </w:pPr>
    <w:rPr>
      <w:sz w:val="28"/>
    </w:rPr>
  </w:style>
  <w:style w:type="paragraph" w:customStyle="1" w:styleId="29">
    <w:name w:val="样式2"/>
    <w:basedOn w:val="4"/>
    <w:qFormat/>
    <w:pPr>
      <w:tabs>
        <w:tab w:val="left" w:pos="720"/>
      </w:tabs>
      <w:spacing w:before="560" w:line="400" w:lineRule="exact"/>
      <w:ind w:left="420" w:hanging="420"/>
      <w:jc w:val="center"/>
      <w:outlineLvl w:val="0"/>
    </w:pPr>
    <w:rPr>
      <w:b w:val="0"/>
      <w:sz w:val="44"/>
    </w:rPr>
  </w:style>
  <w:style w:type="paragraph" w:customStyle="1" w:styleId="Char9">
    <w:name w:val="正文格式 Char"/>
    <w:basedOn w:val="a"/>
    <w:qFormat/>
    <w:pPr>
      <w:widowControl/>
      <w:adjustRightInd w:val="0"/>
      <w:spacing w:line="440" w:lineRule="atLeast"/>
      <w:ind w:firstLine="510"/>
      <w:textAlignment w:val="baseline"/>
    </w:pPr>
    <w:rPr>
      <w:kern w:val="0"/>
      <w:sz w:val="24"/>
    </w:rPr>
  </w:style>
  <w:style w:type="paragraph" w:customStyle="1" w:styleId="content">
    <w:name w:val="content"/>
    <w:basedOn w:val="a"/>
    <w:qFormat/>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afffa">
    <w:name w:val="图例"/>
    <w:basedOn w:val="a"/>
    <w:qFormat/>
    <w:pPr>
      <w:spacing w:before="120" w:after="120" w:line="360" w:lineRule="auto"/>
      <w:jc w:val="center"/>
    </w:pPr>
    <w:rPr>
      <w:rFonts w:eastAsia="仿宋_GB2312"/>
      <w:b/>
      <w:sz w:val="24"/>
    </w:rPr>
  </w:style>
  <w:style w:type="paragraph" w:customStyle="1" w:styleId="17">
    <w:name w:val="1"/>
    <w:basedOn w:val="a"/>
    <w:next w:val="ab"/>
    <w:qFormat/>
    <w:rPr>
      <w:rFonts w:ascii="宋体" w:hAnsi="Courier New"/>
      <w:sz w:val="21"/>
    </w:rPr>
  </w:style>
  <w:style w:type="paragraph" w:customStyle="1" w:styleId="37">
    <w:name w:val="附录3"/>
    <w:basedOn w:val="a"/>
    <w:next w:val="a"/>
    <w:qFormat/>
    <w:pPr>
      <w:tabs>
        <w:tab w:val="left" w:pos="851"/>
      </w:tabs>
      <w:ind w:left="425" w:hanging="425"/>
      <w:outlineLvl w:val="2"/>
    </w:pPr>
    <w:rPr>
      <w:rFonts w:eastAsia="黑体"/>
      <w:b/>
      <w:sz w:val="32"/>
    </w:rPr>
  </w:style>
  <w:style w:type="paragraph" w:customStyle="1" w:styleId="afffb">
    <w:name w:val="表头"/>
    <w:basedOn w:val="afffc"/>
    <w:qFormat/>
    <w:pPr>
      <w:jc w:val="center"/>
    </w:pPr>
    <w:rPr>
      <w:b/>
      <w:bCs/>
    </w:rPr>
  </w:style>
  <w:style w:type="paragraph" w:customStyle="1" w:styleId="afffc">
    <w:name w:val="表格正文"/>
    <w:basedOn w:val="a"/>
    <w:qFormat/>
    <w:rPr>
      <w:rFonts w:ascii="Calibri" w:eastAsia="仿宋" w:hAnsi="Calibri" w:cs="宋体"/>
      <w:sz w:val="24"/>
    </w:rPr>
  </w:style>
  <w:style w:type="paragraph" w:customStyle="1" w:styleId="ItemStepinTable">
    <w:name w:val="Item Step in Table"/>
    <w:qFormat/>
    <w:pPr>
      <w:tabs>
        <w:tab w:val="left" w:pos="397"/>
      </w:tabs>
      <w:spacing w:before="40" w:after="40"/>
      <w:jc w:val="both"/>
    </w:pPr>
    <w:rPr>
      <w:rFonts w:ascii="Arial" w:hAnsi="Arial"/>
      <w:sz w:val="18"/>
    </w:rPr>
  </w:style>
  <w:style w:type="paragraph" w:customStyle="1" w:styleId="xl40">
    <w:name w:val="xl40"/>
    <w:basedOn w:val="a"/>
    <w:qFormat/>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d">
    <w:name w:val="正文（首行不缩进）"/>
    <w:basedOn w:val="a"/>
    <w:qFormat/>
    <w:pPr>
      <w:autoSpaceDE w:val="0"/>
      <w:autoSpaceDN w:val="0"/>
      <w:adjustRightInd w:val="0"/>
      <w:spacing w:line="360" w:lineRule="auto"/>
      <w:jc w:val="left"/>
    </w:pPr>
    <w:rPr>
      <w:kern w:val="0"/>
      <w:sz w:val="21"/>
    </w:rPr>
  </w:style>
  <w:style w:type="paragraph" w:customStyle="1" w:styleId="afffe">
    <w:name w:val="首行缩进"/>
    <w:basedOn w:val="a"/>
    <w:qFormat/>
    <w:pPr>
      <w:tabs>
        <w:tab w:val="left" w:pos="540"/>
      </w:tabs>
      <w:spacing w:line="360" w:lineRule="auto"/>
      <w:ind w:left="540"/>
    </w:pPr>
    <w:rPr>
      <w:rFonts w:eastAsia="仿宋_GB2312"/>
    </w:rPr>
  </w:style>
  <w:style w:type="paragraph" w:customStyle="1" w:styleId="18">
    <w:name w:val="文本1"/>
    <w:basedOn w:val="a"/>
    <w:qFormat/>
    <w:pPr>
      <w:adjustRightInd w:val="0"/>
      <w:spacing w:line="312" w:lineRule="atLeast"/>
      <w:jc w:val="center"/>
      <w:textAlignment w:val="baseline"/>
    </w:pPr>
    <w:rPr>
      <w:kern w:val="0"/>
      <w:sz w:val="18"/>
    </w:rPr>
  </w:style>
  <w:style w:type="paragraph" w:customStyle="1" w:styleId="Chara">
    <w:name w:val="段 Char"/>
    <w:qFormat/>
    <w:pPr>
      <w:autoSpaceDE w:val="0"/>
      <w:autoSpaceDN w:val="0"/>
      <w:ind w:firstLineChars="200" w:firstLine="200"/>
      <w:jc w:val="both"/>
    </w:pPr>
    <w:rPr>
      <w:rFonts w:ascii="宋体"/>
      <w:sz w:val="21"/>
    </w:rPr>
  </w:style>
  <w:style w:type="paragraph" w:customStyle="1" w:styleId="Char1CharCharChar">
    <w:name w:val="Char1 Char Char Char"/>
    <w:basedOn w:val="a"/>
    <w:qFormat/>
    <w:rPr>
      <w:rFonts w:ascii="Tahoma" w:hAnsi="Tahoma"/>
      <w:sz w:val="24"/>
    </w:rPr>
  </w:style>
  <w:style w:type="paragraph" w:customStyle="1" w:styleId="CharChar1">
    <w:name w:val="Char Char1"/>
    <w:basedOn w:val="a"/>
    <w:qFormat/>
    <w:pPr>
      <w:widowControl/>
      <w:spacing w:after="160" w:line="240" w:lineRule="exact"/>
      <w:jc w:val="left"/>
    </w:pPr>
    <w:rPr>
      <w:rFonts w:ascii="Verdana" w:hAnsi="Verdana"/>
      <w:kern w:val="0"/>
      <w:sz w:val="20"/>
      <w:lang w:eastAsia="en-US"/>
    </w:rPr>
  </w:style>
  <w:style w:type="paragraph" w:customStyle="1" w:styleId="affff">
    <w:name w:val="关键词"/>
    <w:basedOn w:val="a"/>
    <w:next w:val="a"/>
    <w:qFormat/>
    <w:pPr>
      <w:spacing w:line="360" w:lineRule="auto"/>
    </w:pPr>
    <w:rPr>
      <w:rFonts w:eastAsia="黑体"/>
      <w:sz w:val="20"/>
    </w:rPr>
  </w:style>
  <w:style w:type="paragraph" w:customStyle="1" w:styleId="INFeature">
    <w:name w:val="IN Feature"/>
    <w:next w:val="INStep"/>
    <w:qFormat/>
    <w:pPr>
      <w:keepNext/>
      <w:keepLines/>
      <w:spacing w:before="240" w:after="240"/>
      <w:outlineLvl w:val="7"/>
    </w:pPr>
    <w:rPr>
      <w:rFonts w:ascii="Arial" w:eastAsia="黑体" w:hAnsi="Arial"/>
      <w:sz w:val="21"/>
    </w:rPr>
  </w:style>
  <w:style w:type="paragraph" w:customStyle="1" w:styleId="FigureDescription">
    <w:name w:val="Figure Description"/>
    <w:next w:val="a"/>
    <w:qFormat/>
    <w:pPr>
      <w:snapToGrid w:val="0"/>
      <w:spacing w:before="80" w:after="320"/>
      <w:ind w:left="1134"/>
      <w:jc w:val="center"/>
    </w:pPr>
    <w:rPr>
      <w:rFonts w:ascii="Arial" w:eastAsia="黑体" w:hAnsi="Arial"/>
      <w:sz w:val="18"/>
    </w:rPr>
  </w:style>
  <w:style w:type="paragraph" w:customStyle="1" w:styleId="affff0">
    <w:name w:val="司法正文"/>
    <w:qFormat/>
    <w:pPr>
      <w:widowControl w:val="0"/>
      <w:ind w:firstLineChars="200" w:firstLine="200"/>
      <w:jc w:val="both"/>
    </w:pPr>
    <w:rPr>
      <w:rFonts w:eastAsia="仿宋_GB2312"/>
      <w:sz w:val="32"/>
    </w:rPr>
  </w:style>
  <w:style w:type="paragraph" w:customStyle="1" w:styleId="CharCharCharCharCharCharChar1">
    <w:name w:val="Char Char Char Char Char Char Char1"/>
    <w:basedOn w:val="a5"/>
    <w:qFormat/>
    <w:rPr>
      <w:rFonts w:ascii="宋体" w:hAnsi="Tahoma"/>
    </w:rPr>
  </w:style>
  <w:style w:type="paragraph" w:customStyle="1" w:styleId="211">
    <w:name w:val="正文文本 21"/>
    <w:basedOn w:val="a"/>
    <w:qFormat/>
    <w:pPr>
      <w:adjustRightInd w:val="0"/>
      <w:spacing w:before="120" w:line="360" w:lineRule="auto"/>
      <w:ind w:firstLine="480"/>
      <w:textAlignment w:val="baseline"/>
    </w:pPr>
    <w:rPr>
      <w:sz w:val="24"/>
    </w:rPr>
  </w:style>
  <w:style w:type="paragraph" w:customStyle="1" w:styleId="19">
    <w:name w:val="表格1"/>
    <w:basedOn w:val="a"/>
    <w:next w:val="a"/>
    <w:qFormat/>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Title-Date">
    <w:name w:val="Title - Date"/>
    <w:basedOn w:val="af3"/>
    <w:next w:val="a"/>
    <w:qFormat/>
    <w:pPr>
      <w:spacing w:before="240" w:after="720"/>
    </w:pPr>
    <w:rPr>
      <w:sz w:val="28"/>
    </w:rPr>
  </w:style>
  <w:style w:type="paragraph" w:customStyle="1" w:styleId="affff1">
    <w:name w:val="表格文本"/>
    <w:qFormat/>
    <w:pPr>
      <w:tabs>
        <w:tab w:val="decimal" w:pos="0"/>
      </w:tabs>
    </w:pPr>
    <w:rPr>
      <w:rFonts w:ascii="Arial" w:hAnsi="Arial"/>
      <w:sz w:val="21"/>
    </w:rPr>
  </w:style>
  <w:style w:type="paragraph" w:customStyle="1" w:styleId="affff2">
    <w:name w:val="样式 宋体 五号 两端对齐 行距: 单倍行距"/>
    <w:basedOn w:val="a"/>
    <w:qFormat/>
    <w:pPr>
      <w:adjustRightInd w:val="0"/>
      <w:textAlignment w:val="baseline"/>
    </w:pPr>
    <w:rPr>
      <w:rFonts w:ascii="宋体" w:hAnsi="宋体"/>
      <w:kern w:val="0"/>
      <w:sz w:val="21"/>
    </w:rPr>
  </w:style>
  <w:style w:type="paragraph" w:customStyle="1" w:styleId="CharCharCharCharCharCharCharCharCharCharCharCharCharCharCharChar">
    <w:name w:val="Char Char Char Char Char Char Char Char Char Char Char Char Char Char Char Char"/>
    <w:basedOn w:val="a"/>
    <w:qFormat/>
    <w:pPr>
      <w:tabs>
        <w:tab w:val="left" w:pos="360"/>
      </w:tabs>
    </w:pPr>
    <w:rPr>
      <w:sz w:val="24"/>
    </w:rPr>
  </w:style>
  <w:style w:type="paragraph" w:customStyle="1" w:styleId="AANumbering">
    <w:name w:val="AA Numbering"/>
    <w:basedOn w:val="a"/>
    <w:qFormat/>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rPr>
  </w:style>
  <w:style w:type="paragraph" w:customStyle="1" w:styleId="1Heading0SectionHeadPIM1H1h11stlevell11H1">
    <w:name w:val="样式 标题 1章标题Heading 0Section HeadPIM 1H1h11st levell11H1..."/>
    <w:basedOn w:val="1"/>
    <w:qFormat/>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CharCharCharCharChar0">
    <w:name w:val="Char Char Char Char Char"/>
    <w:basedOn w:val="a"/>
    <w:qFormat/>
    <w:pPr>
      <w:tabs>
        <w:tab w:val="left" w:pos="425"/>
      </w:tabs>
      <w:ind w:left="1620" w:hanging="360"/>
    </w:pPr>
    <w:rPr>
      <w:rFonts w:ascii="Tahoma" w:hAnsi="Tahoma"/>
      <w:sz w:val="24"/>
    </w:rPr>
  </w:style>
  <w:style w:type="paragraph" w:customStyle="1" w:styleId="Char1CharCharChar1">
    <w:name w:val="Char1 Char Char Char1"/>
    <w:basedOn w:val="a"/>
    <w:qFormat/>
    <w:rPr>
      <w:rFonts w:ascii="Tahoma" w:hAnsi="Tahoma"/>
      <w:sz w:val="30"/>
    </w:rPr>
  </w:style>
  <w:style w:type="paragraph" w:customStyle="1" w:styleId="affff3">
    <w:name w:val="正文 + 三号"/>
    <w:basedOn w:val="a"/>
    <w:qFormat/>
    <w:rPr>
      <w:sz w:val="21"/>
    </w:rPr>
  </w:style>
  <w:style w:type="paragraph" w:customStyle="1" w:styleId="2a">
    <w:name w:val="附录2"/>
    <w:basedOn w:val="a"/>
    <w:next w:val="a"/>
    <w:qFormat/>
    <w:pPr>
      <w:tabs>
        <w:tab w:val="left" w:pos="420"/>
        <w:tab w:val="left" w:pos="624"/>
      </w:tabs>
      <w:ind w:left="420" w:hanging="420"/>
      <w:outlineLvl w:val="1"/>
    </w:pPr>
    <w:rPr>
      <w:rFonts w:ascii="黑体" w:eastAsia="黑体" w:hAnsi="黑体"/>
      <w:b/>
      <w:sz w:val="32"/>
    </w:rPr>
  </w:style>
  <w:style w:type="paragraph" w:customStyle="1" w:styleId="xl23">
    <w:name w:val="xl23"/>
    <w:basedOn w:val="a"/>
    <w:qFormat/>
    <w:pPr>
      <w:widowControl/>
      <w:spacing w:before="100" w:beforeAutospacing="1" w:after="100" w:afterAutospacing="1" w:line="360" w:lineRule="auto"/>
      <w:textAlignment w:val="top"/>
    </w:pPr>
    <w:rPr>
      <w:kern w:val="0"/>
      <w:sz w:val="24"/>
    </w:rPr>
  </w:style>
  <w:style w:type="paragraph" w:customStyle="1" w:styleId="bt">
    <w:name w:val="bt"/>
    <w:basedOn w:val="a"/>
    <w:next w:val="a8"/>
    <w:qFormat/>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CharChar1Char">
    <w:name w:val="Char Char1 Char"/>
    <w:basedOn w:val="a"/>
    <w:qFormat/>
    <w:rPr>
      <w:rFonts w:ascii="Tahoma" w:hAnsi="Tahoma"/>
      <w:sz w:val="24"/>
      <w:szCs w:val="24"/>
    </w:rPr>
  </w:style>
  <w:style w:type="paragraph" w:customStyle="1" w:styleId="220">
    <w:name w:val="样式 样式 首行缩进:  2 字符 + 首行缩进:  2 字符"/>
    <w:basedOn w:val="a"/>
    <w:qFormat/>
    <w:pPr>
      <w:spacing w:line="360" w:lineRule="auto"/>
      <w:ind w:firstLineChars="200" w:firstLine="480"/>
    </w:pPr>
    <w:rPr>
      <w:sz w:val="24"/>
    </w:rPr>
  </w:style>
  <w:style w:type="paragraph" w:customStyle="1" w:styleId="TableTextChar1">
    <w:name w:val="Table Text Char1"/>
    <w:qFormat/>
    <w:pPr>
      <w:snapToGrid w:val="0"/>
      <w:spacing w:before="80" w:after="80"/>
    </w:pPr>
    <w:rPr>
      <w:rFonts w:ascii="Arial" w:hAnsi="Arial"/>
      <w:kern w:val="2"/>
      <w:sz w:val="18"/>
    </w:rPr>
  </w:style>
  <w:style w:type="paragraph" w:customStyle="1" w:styleId="TableContents">
    <w:name w:val="Table Contents"/>
    <w:basedOn w:val="a8"/>
    <w:qFormat/>
    <w:pPr>
      <w:suppressAutoHyphens/>
      <w:jc w:val="left"/>
    </w:pPr>
    <w:rPr>
      <w:rFonts w:ascii="Times New Roman" w:eastAsia="Times New Roman"/>
      <w:kern w:val="0"/>
      <w:sz w:val="24"/>
    </w:rPr>
  </w:style>
  <w:style w:type="paragraph" w:customStyle="1" w:styleId="20257">
    <w:name w:val="样式 样式 正文首行缩进 2 + 左  0 字符 + 首行缩进:  2.57 字符"/>
    <w:basedOn w:val="a"/>
    <w:next w:val="a"/>
    <w:qFormat/>
    <w:pPr>
      <w:adjustRightInd w:val="0"/>
      <w:snapToGrid w:val="0"/>
      <w:spacing w:after="120"/>
      <w:ind w:firstLineChars="257" w:firstLine="540"/>
    </w:pPr>
    <w:rPr>
      <w:sz w:val="21"/>
    </w:rPr>
  </w:style>
  <w:style w:type="paragraph" w:customStyle="1" w:styleId="1xz">
    <w:name w:val="样式1xz"/>
    <w:basedOn w:val="a"/>
    <w:qFormat/>
    <w:pPr>
      <w:tabs>
        <w:tab w:val="left" w:pos="1050"/>
        <w:tab w:val="right" w:leader="dot" w:pos="8296"/>
      </w:tabs>
    </w:pPr>
    <w:rPr>
      <w:caps/>
      <w:spacing w:val="20"/>
      <w:sz w:val="24"/>
    </w:rPr>
  </w:style>
  <w:style w:type="paragraph" w:customStyle="1" w:styleId="1a">
    <w:name w:val="样式1"/>
    <w:basedOn w:val="4"/>
    <w:qFormat/>
    <w:pPr>
      <w:tabs>
        <w:tab w:val="left" w:pos="720"/>
      </w:tabs>
      <w:spacing w:before="500" w:after="260" w:line="560" w:lineRule="atLeast"/>
      <w:ind w:left="420" w:hanging="420"/>
    </w:p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szCs w:val="24"/>
    </w:rPr>
  </w:style>
  <w:style w:type="paragraph" w:customStyle="1" w:styleId="affff4">
    <w:name w:val="图片文字"/>
    <w:basedOn w:val="a"/>
    <w:qFormat/>
    <w:pPr>
      <w:spacing w:line="240" w:lineRule="atLeast"/>
      <w:jc w:val="center"/>
    </w:pPr>
    <w:rPr>
      <w:sz w:val="21"/>
    </w:rPr>
  </w:style>
  <w:style w:type="paragraph" w:customStyle="1" w:styleId="affff5">
    <w:name w:val="af"/>
    <w:basedOn w:val="a"/>
    <w:qFormat/>
    <w:pPr>
      <w:widowControl/>
      <w:spacing w:line="300" w:lineRule="atLeast"/>
      <w:jc w:val="left"/>
    </w:pPr>
    <w:rPr>
      <w:rFonts w:ascii="宋体" w:hAnsi="宋体"/>
      <w:kern w:val="0"/>
      <w:sz w:val="18"/>
    </w:rPr>
  </w:style>
  <w:style w:type="paragraph" w:customStyle="1" w:styleId="2b">
    <w:name w:val="标题2"/>
    <w:basedOn w:val="2"/>
    <w:qFormat/>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CharCharChar1CharCharCharCharCharCharCharCharCharCharCharCharChar">
    <w:name w:val="Char Char Char1 Char Char Char Char Char Char Char Char Char Char Char Char Char"/>
    <w:basedOn w:val="a"/>
    <w:qFormat/>
    <w:pPr>
      <w:widowControl/>
      <w:spacing w:after="160" w:line="240" w:lineRule="exact"/>
      <w:jc w:val="left"/>
    </w:pPr>
    <w:rPr>
      <w:rFonts w:ascii="Verdana" w:hAnsi="Verdana"/>
      <w:kern w:val="0"/>
      <w:sz w:val="18"/>
      <w:lang w:eastAsia="en-US"/>
    </w:rPr>
  </w:style>
  <w:style w:type="paragraph" w:customStyle="1" w:styleId="affff6">
    <w:name w:val="表头文本"/>
    <w:qFormat/>
    <w:pPr>
      <w:jc w:val="center"/>
    </w:pPr>
    <w:rPr>
      <w:rFonts w:ascii="Arial" w:hAnsi="Arial"/>
      <w:b/>
      <w:sz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 w:val="21"/>
      <w:lang w:eastAsia="en-US"/>
    </w:rPr>
  </w:style>
  <w:style w:type="paragraph" w:customStyle="1" w:styleId="affff7">
    <w:name w:val="二级条标题"/>
    <w:basedOn w:val="affa"/>
    <w:next w:val="aff2"/>
    <w:qFormat/>
    <w:pPr>
      <w:ind w:left="840"/>
      <w:outlineLvl w:val="3"/>
    </w:pPr>
  </w:style>
  <w:style w:type="paragraph" w:customStyle="1" w:styleId="1b">
    <w:name w:val="正文1"/>
    <w:basedOn w:val="a"/>
    <w:qFormat/>
    <w:pPr>
      <w:spacing w:line="300" w:lineRule="auto"/>
      <w:ind w:firstLineChars="200" w:firstLine="200"/>
    </w:pPr>
    <w:rPr>
      <w:sz w:val="24"/>
    </w:rPr>
  </w:style>
  <w:style w:type="paragraph" w:customStyle="1" w:styleId="CharCharCharChar0">
    <w:name w:val="文档正文 Char Char Char Char"/>
    <w:basedOn w:val="a"/>
    <w:qFormat/>
    <w:pPr>
      <w:adjustRightInd w:val="0"/>
      <w:spacing w:line="440" w:lineRule="exact"/>
      <w:ind w:firstLine="420"/>
      <w:textAlignment w:val="baseline"/>
    </w:pPr>
    <w:rPr>
      <w:rFonts w:ascii="Arial Narrow" w:hAnsi="Arial Narrow"/>
      <w:kern w:val="0"/>
      <w:sz w:val="24"/>
    </w:rPr>
  </w:style>
  <w:style w:type="paragraph" w:customStyle="1" w:styleId="38">
    <w:name w:val="样式3"/>
    <w:basedOn w:val="1"/>
    <w:next w:val="1"/>
    <w:qFormat/>
    <w:pPr>
      <w:keepLines/>
      <w:adjustRightInd w:val="0"/>
      <w:spacing w:before="340" w:after="330" w:line="576" w:lineRule="auto"/>
    </w:pPr>
    <w:rPr>
      <w:rFonts w:ascii="Times New Roman" w:eastAsia="黑体"/>
      <w:b/>
      <w:kern w:val="44"/>
      <w:sz w:val="44"/>
    </w:rPr>
  </w:style>
  <w:style w:type="paragraph" w:customStyle="1" w:styleId="605">
    <w:name w:val="样式 标题 6第五层条 + 三号 段前: 0.5 行"/>
    <w:basedOn w:val="6"/>
    <w:qFormat/>
    <w:pPr>
      <w:widowControl/>
      <w:adjustRightInd/>
      <w:snapToGrid/>
      <w:spacing w:beforeLines="50"/>
      <w:jc w:val="left"/>
    </w:pPr>
    <w:rPr>
      <w:snapToGrid w:val="0"/>
      <w:kern w:val="24"/>
      <w:sz w:val="28"/>
    </w:rPr>
  </w:style>
  <w:style w:type="paragraph" w:customStyle="1" w:styleId="PullQuote">
    <w:name w:val="Pull Quote"/>
    <w:basedOn w:val="a"/>
    <w:qFormat/>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xl53">
    <w:name w:val="xl53"/>
    <w:basedOn w:val="a"/>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Char20">
    <w:name w:val="Char2"/>
    <w:basedOn w:val="a"/>
    <w:qFormat/>
    <w:pPr>
      <w:spacing w:line="240" w:lineRule="atLeast"/>
      <w:ind w:left="420" w:firstLine="420"/>
    </w:pPr>
    <w:rPr>
      <w:kern w:val="0"/>
      <w:sz w:val="21"/>
    </w:rPr>
  </w:style>
  <w:style w:type="paragraph" w:customStyle="1" w:styleId="affff8">
    <w:name w:val="没有缩进（为图形使用）"/>
    <w:basedOn w:val="a"/>
    <w:qFormat/>
    <w:pPr>
      <w:spacing w:before="120" w:after="120" w:line="360" w:lineRule="auto"/>
    </w:pPr>
    <w:rPr>
      <w:sz w:val="24"/>
    </w:rPr>
  </w:style>
  <w:style w:type="paragraph" w:customStyle="1" w:styleId="CharChar1CharCharCharCharCharCharCharCharCharCharCharCharCharChar">
    <w:name w:val="Char Char1 Char Char Char Char Char Char Char Char Char Char Char Char Char Char"/>
    <w:basedOn w:val="a"/>
    <w:qFormat/>
    <w:pPr>
      <w:widowControl/>
      <w:spacing w:after="160" w:line="240" w:lineRule="exact"/>
      <w:jc w:val="left"/>
    </w:pPr>
    <w:rPr>
      <w:rFonts w:ascii="Verdana" w:hAnsi="Verdana"/>
      <w:kern w:val="0"/>
      <w:sz w:val="20"/>
      <w:lang w:eastAsia="en-US"/>
    </w:rPr>
  </w:style>
  <w:style w:type="paragraph" w:customStyle="1" w:styleId="00">
    <w:name w:val="00"/>
    <w:basedOn w:val="a"/>
    <w:qFormat/>
    <w:pPr>
      <w:autoSpaceDE w:val="0"/>
      <w:autoSpaceDN w:val="0"/>
      <w:adjustRightInd w:val="0"/>
      <w:jc w:val="left"/>
    </w:pPr>
    <w:rPr>
      <w:rFonts w:ascii="黑体" w:eastAsia="黑体"/>
      <w:b/>
      <w:kern w:val="0"/>
      <w:sz w:val="20"/>
    </w:rPr>
  </w:style>
  <w:style w:type="paragraph" w:customStyle="1" w:styleId="Char2CharCharCharCharCharChar">
    <w:name w:val="Char2 Char Char Char Char Char Char"/>
    <w:basedOn w:val="a"/>
    <w:qFormat/>
    <w:rPr>
      <w:rFonts w:ascii="仿宋_GB2312"/>
      <w:b/>
      <w:sz w:val="30"/>
    </w:rPr>
  </w:style>
  <w:style w:type="paragraph" w:customStyle="1" w:styleId="affff9">
    <w:name w:val="表号"/>
    <w:basedOn w:val="a"/>
    <w:qFormat/>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320">
    <w:name w:val="标题3——2"/>
    <w:basedOn w:val="3"/>
    <w:next w:val="af5"/>
    <w:qFormat/>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221">
    <w:name w:val="样式 正文首行缩进 2 + 首行缩进:  2 字符"/>
    <w:basedOn w:val="a"/>
    <w:qFormat/>
    <w:pPr>
      <w:tabs>
        <w:tab w:val="left" w:pos="987"/>
      </w:tabs>
      <w:adjustRightInd w:val="0"/>
      <w:snapToGrid w:val="0"/>
      <w:spacing w:line="360" w:lineRule="auto"/>
      <w:ind w:left="987" w:hanging="420"/>
    </w:pPr>
    <w:rPr>
      <w:rFonts w:ascii="Arial" w:hAnsi="Arial"/>
      <w:b/>
      <w:sz w:val="24"/>
    </w:rPr>
  </w:style>
  <w:style w:type="paragraph" w:customStyle="1" w:styleId="45">
    <w:name w:val="附录4"/>
    <w:basedOn w:val="a"/>
    <w:next w:val="a"/>
    <w:qFormat/>
    <w:pPr>
      <w:widowControl/>
      <w:tabs>
        <w:tab w:val="left" w:pos="1134"/>
      </w:tabs>
      <w:spacing w:line="300" w:lineRule="auto"/>
      <w:ind w:left="1361" w:hanging="1361"/>
      <w:outlineLvl w:val="3"/>
    </w:pPr>
    <w:rPr>
      <w:rFonts w:ascii="Arial" w:eastAsia="黑体" w:hAnsi="Arial"/>
      <w:kern w:val="0"/>
    </w:rPr>
  </w:style>
  <w:style w:type="paragraph" w:customStyle="1" w:styleId="0740">
    <w:name w:val="标书正文:  0.74 厘米"/>
    <w:basedOn w:val="a"/>
    <w:qFormat/>
    <w:pPr>
      <w:snapToGrid w:val="0"/>
      <w:spacing w:line="360" w:lineRule="auto"/>
      <w:ind w:firstLine="420"/>
    </w:pPr>
    <w:rPr>
      <w:sz w:val="24"/>
    </w:rPr>
  </w:style>
  <w:style w:type="paragraph" w:customStyle="1" w:styleId="1c">
    <w:name w:val="文本框样式1"/>
    <w:basedOn w:val="a"/>
    <w:qFormat/>
    <w:pPr>
      <w:adjustRightInd w:val="0"/>
      <w:snapToGrid w:val="0"/>
      <w:spacing w:before="60" w:line="180" w:lineRule="exact"/>
      <w:jc w:val="center"/>
    </w:pPr>
    <w:rPr>
      <w:sz w:val="21"/>
    </w:rPr>
  </w:style>
  <w:style w:type="paragraph" w:customStyle="1" w:styleId="ItemStep">
    <w:name w:val="Item Step"/>
    <w:qFormat/>
    <w:pPr>
      <w:tabs>
        <w:tab w:val="left" w:pos="1644"/>
      </w:tabs>
      <w:ind w:left="1644" w:hanging="510"/>
      <w:outlineLvl w:val="4"/>
    </w:pPr>
    <w:rPr>
      <w:rFonts w:ascii="Arial" w:hAnsi="Arial"/>
      <w:sz w:val="21"/>
    </w:rPr>
  </w:style>
  <w:style w:type="paragraph" w:customStyle="1" w:styleId="affffa">
    <w:name w:val="操作步骤"/>
    <w:basedOn w:val="a"/>
    <w:qFormat/>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46">
    <w:name w:val="样式4"/>
    <w:basedOn w:val="4"/>
    <w:qFormat/>
    <w:pPr>
      <w:adjustRightInd w:val="0"/>
      <w:snapToGrid w:val="0"/>
    </w:pPr>
  </w:style>
  <w:style w:type="paragraph" w:styleId="affffb">
    <w:name w:val="List Paragraph"/>
    <w:basedOn w:val="a"/>
    <w:uiPriority w:val="34"/>
    <w:qFormat/>
    <w:pPr>
      <w:ind w:firstLineChars="200" w:firstLine="420"/>
    </w:pPr>
  </w:style>
  <w:style w:type="character" w:customStyle="1" w:styleId="affffc">
    <w:name w:val="日期 字符"/>
    <w:rPr>
      <w:rFonts w:ascii="Times New Roman" w:eastAsia="宋体"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toa heading"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8"/>
    </w:rPr>
  </w:style>
  <w:style w:type="paragraph" w:styleId="1">
    <w:name w:val="heading 1"/>
    <w:basedOn w:val="a"/>
    <w:next w:val="a"/>
    <w:qFormat/>
    <w:pPr>
      <w:keepNext/>
      <w:snapToGrid w:val="0"/>
      <w:spacing w:line="360" w:lineRule="atLeast"/>
      <w:outlineLvl w:val="0"/>
    </w:pPr>
    <w:rPr>
      <w:rFonts w:ascii="宋体"/>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3" w:lineRule="auto"/>
      <w:outlineLvl w:val="2"/>
    </w:pPr>
    <w:rPr>
      <w:b/>
      <w:sz w:val="32"/>
    </w:rPr>
  </w:style>
  <w:style w:type="paragraph" w:styleId="4">
    <w:name w:val="heading 4"/>
    <w:basedOn w:val="a"/>
    <w:next w:val="a"/>
    <w:qFormat/>
    <w:pPr>
      <w:keepNext/>
      <w:keepLines/>
      <w:spacing w:before="280" w:after="290" w:line="372" w:lineRule="auto"/>
      <w:outlineLvl w:val="3"/>
    </w:pPr>
    <w:rPr>
      <w:rFonts w:ascii="Arial" w:eastAsia="黑体" w:hAnsi="Arial"/>
      <w:b/>
    </w:rPr>
  </w:style>
  <w:style w:type="paragraph" w:styleId="5">
    <w:name w:val="heading 5"/>
    <w:basedOn w:val="a"/>
    <w:next w:val="a"/>
    <w:qFormat/>
    <w:pPr>
      <w:keepNext/>
      <w:keepLines/>
      <w:tabs>
        <w:tab w:val="left" w:pos="2551"/>
      </w:tabs>
      <w:spacing w:before="280" w:after="290" w:line="372" w:lineRule="auto"/>
      <w:ind w:left="2551" w:hanging="850"/>
      <w:outlineLvl w:val="4"/>
    </w:pPr>
    <w:rPr>
      <w:b/>
    </w:rPr>
  </w:style>
  <w:style w:type="paragraph" w:styleId="6">
    <w:name w:val="heading 6"/>
    <w:basedOn w:val="a"/>
    <w:next w:val="a"/>
    <w:qFormat/>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
    <w:next w:val="a"/>
    <w:qFormat/>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
    <w:next w:val="a"/>
    <w:qFormat/>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
    <w:next w:val="a"/>
    <w:qFormat/>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adjustRightInd w:val="0"/>
      <w:snapToGrid w:val="0"/>
      <w:spacing w:line="360" w:lineRule="auto"/>
      <w:ind w:leftChars="400" w:left="100" w:hangingChars="200" w:hanging="200"/>
    </w:pPr>
    <w:rPr>
      <w:sz w:val="24"/>
    </w:rPr>
  </w:style>
  <w:style w:type="paragraph" w:styleId="70">
    <w:name w:val="toc 7"/>
    <w:basedOn w:val="a"/>
    <w:next w:val="a"/>
    <w:qFormat/>
    <w:pPr>
      <w:ind w:leftChars="1200" w:left="2520"/>
    </w:pPr>
  </w:style>
  <w:style w:type="paragraph" w:styleId="20">
    <w:name w:val="List Number 2"/>
    <w:basedOn w:val="a"/>
    <w:qFormat/>
    <w:pPr>
      <w:tabs>
        <w:tab w:val="left" w:pos="780"/>
      </w:tabs>
      <w:spacing w:line="360" w:lineRule="auto"/>
      <w:ind w:left="425" w:hanging="425"/>
    </w:pPr>
    <w:rPr>
      <w:sz w:val="24"/>
    </w:rPr>
  </w:style>
  <w:style w:type="paragraph" w:styleId="40">
    <w:name w:val="List Bullet 4"/>
    <w:basedOn w:val="a"/>
    <w:qFormat/>
    <w:pPr>
      <w:widowControl/>
      <w:tabs>
        <w:tab w:val="left" w:pos="1134"/>
      </w:tabs>
      <w:adjustRightInd w:val="0"/>
      <w:snapToGrid w:val="0"/>
      <w:spacing w:before="120" w:line="280" w:lineRule="atLeast"/>
      <w:ind w:left="1418" w:hanging="284"/>
      <w:jc w:val="left"/>
    </w:pPr>
    <w:rPr>
      <w:rFonts w:ascii="宋体"/>
      <w:kern w:val="0"/>
      <w:sz w:val="22"/>
    </w:rPr>
  </w:style>
  <w:style w:type="paragraph" w:styleId="a3">
    <w:name w:val="Normal Indent"/>
    <w:basedOn w:val="a"/>
    <w:qFormat/>
    <w:pPr>
      <w:adjustRightInd w:val="0"/>
      <w:snapToGrid w:val="0"/>
      <w:spacing w:line="360" w:lineRule="auto"/>
      <w:ind w:firstLine="420"/>
    </w:pPr>
    <w:rPr>
      <w:sz w:val="24"/>
    </w:rPr>
  </w:style>
  <w:style w:type="paragraph" w:styleId="a4">
    <w:name w:val="caption"/>
    <w:basedOn w:val="a"/>
    <w:next w:val="a"/>
    <w:qFormat/>
    <w:pPr>
      <w:widowControl/>
      <w:tabs>
        <w:tab w:val="left" w:pos="1134"/>
      </w:tabs>
      <w:adjustRightInd w:val="0"/>
      <w:snapToGrid w:val="0"/>
      <w:spacing w:line="280" w:lineRule="atLeast"/>
      <w:jc w:val="left"/>
    </w:pPr>
    <w:rPr>
      <w:rFonts w:eastAsia="PMingLiU"/>
      <w:b/>
      <w:kern w:val="0"/>
      <w:sz w:val="24"/>
      <w:lang w:eastAsia="zh-TW"/>
    </w:rPr>
  </w:style>
  <w:style w:type="paragraph" w:styleId="a5">
    <w:name w:val="Document Map"/>
    <w:basedOn w:val="a"/>
    <w:qFormat/>
    <w:pPr>
      <w:shd w:val="clear" w:color="auto" w:fill="000080"/>
    </w:pPr>
  </w:style>
  <w:style w:type="paragraph" w:styleId="a6">
    <w:name w:val="toa heading"/>
    <w:basedOn w:val="a"/>
    <w:next w:val="a"/>
    <w:qFormat/>
    <w:pPr>
      <w:spacing w:before="120"/>
    </w:pPr>
    <w:rPr>
      <w:rFonts w:ascii="Arial" w:hAnsi="Arial"/>
      <w:sz w:val="24"/>
    </w:rPr>
  </w:style>
  <w:style w:type="paragraph" w:styleId="a7">
    <w:name w:val="annotation text"/>
    <w:basedOn w:val="a"/>
    <w:link w:val="Char"/>
    <w:qFormat/>
    <w:pPr>
      <w:adjustRightInd w:val="0"/>
      <w:spacing w:line="360" w:lineRule="atLeast"/>
      <w:jc w:val="left"/>
      <w:textAlignment w:val="baseline"/>
    </w:pPr>
    <w:rPr>
      <w:kern w:val="0"/>
      <w:sz w:val="24"/>
    </w:rPr>
  </w:style>
  <w:style w:type="paragraph" w:styleId="31">
    <w:name w:val="Body Text 3"/>
    <w:basedOn w:val="a"/>
    <w:qFormat/>
    <w:pPr>
      <w:adjustRightInd w:val="0"/>
      <w:snapToGrid w:val="0"/>
      <w:spacing w:after="120" w:line="360" w:lineRule="auto"/>
    </w:pPr>
    <w:rPr>
      <w:sz w:val="16"/>
    </w:rPr>
  </w:style>
  <w:style w:type="paragraph" w:styleId="32">
    <w:name w:val="List Bullet 3"/>
    <w:basedOn w:val="a"/>
    <w:qFormat/>
    <w:pPr>
      <w:tabs>
        <w:tab w:val="left" w:pos="1200"/>
      </w:tabs>
      <w:adjustRightInd w:val="0"/>
      <w:snapToGrid w:val="0"/>
      <w:spacing w:line="360" w:lineRule="auto"/>
      <w:ind w:left="1200" w:hanging="360"/>
    </w:pPr>
    <w:rPr>
      <w:sz w:val="24"/>
    </w:rPr>
  </w:style>
  <w:style w:type="paragraph" w:styleId="a8">
    <w:name w:val="Body Text"/>
    <w:basedOn w:val="a"/>
    <w:qFormat/>
    <w:rPr>
      <w:rFonts w:ascii="仿宋_GB2312" w:eastAsia="仿宋_GB2312"/>
      <w:sz w:val="32"/>
    </w:rPr>
  </w:style>
  <w:style w:type="paragraph" w:styleId="a9">
    <w:name w:val="Body Text Indent"/>
    <w:basedOn w:val="a"/>
    <w:link w:val="Char0"/>
    <w:qFormat/>
    <w:pPr>
      <w:spacing w:line="700" w:lineRule="exact"/>
      <w:ind w:left="960"/>
    </w:pPr>
    <w:rPr>
      <w:sz w:val="44"/>
    </w:rPr>
  </w:style>
  <w:style w:type="paragraph" w:styleId="33">
    <w:name w:val="List Number 3"/>
    <w:basedOn w:val="a"/>
    <w:qFormat/>
    <w:pPr>
      <w:tabs>
        <w:tab w:val="left" w:pos="2120"/>
      </w:tabs>
      <w:adjustRightInd w:val="0"/>
      <w:snapToGrid w:val="0"/>
      <w:spacing w:line="360" w:lineRule="auto"/>
      <w:ind w:left="2120" w:hanging="720"/>
    </w:pPr>
    <w:rPr>
      <w:sz w:val="24"/>
    </w:rPr>
  </w:style>
  <w:style w:type="paragraph" w:styleId="21">
    <w:name w:val="List 2"/>
    <w:basedOn w:val="a"/>
    <w:qFormat/>
    <w:pPr>
      <w:adjustRightInd w:val="0"/>
      <w:snapToGrid w:val="0"/>
      <w:spacing w:line="360" w:lineRule="auto"/>
      <w:ind w:leftChars="200" w:left="100" w:hangingChars="200" w:hanging="200"/>
    </w:pPr>
    <w:rPr>
      <w:sz w:val="24"/>
    </w:rPr>
  </w:style>
  <w:style w:type="paragraph" w:styleId="aa">
    <w:name w:val="List Continue"/>
    <w:basedOn w:val="a"/>
    <w:qFormat/>
    <w:pPr>
      <w:adjustRightInd w:val="0"/>
      <w:snapToGrid w:val="0"/>
      <w:spacing w:after="120" w:line="360" w:lineRule="auto"/>
      <w:ind w:leftChars="200" w:left="420"/>
    </w:pPr>
    <w:rPr>
      <w:sz w:val="24"/>
    </w:rPr>
  </w:style>
  <w:style w:type="paragraph" w:styleId="22">
    <w:name w:val="List Bullet 2"/>
    <w:basedOn w:val="a"/>
    <w:qFormat/>
    <w:pPr>
      <w:tabs>
        <w:tab w:val="left" w:pos="780"/>
      </w:tabs>
      <w:adjustRightInd w:val="0"/>
      <w:snapToGrid w:val="0"/>
      <w:spacing w:line="360" w:lineRule="auto"/>
      <w:ind w:left="780" w:hanging="360"/>
    </w:pPr>
    <w:rPr>
      <w:sz w:val="24"/>
    </w:rPr>
  </w:style>
  <w:style w:type="paragraph" w:styleId="50">
    <w:name w:val="toc 5"/>
    <w:basedOn w:val="a"/>
    <w:next w:val="a"/>
    <w:qFormat/>
    <w:pPr>
      <w:ind w:leftChars="800" w:left="1680"/>
    </w:pPr>
  </w:style>
  <w:style w:type="paragraph" w:styleId="34">
    <w:name w:val="toc 3"/>
    <w:basedOn w:val="a"/>
    <w:next w:val="a"/>
    <w:uiPriority w:val="39"/>
    <w:qFormat/>
    <w:pPr>
      <w:ind w:leftChars="400" w:left="840"/>
    </w:pPr>
  </w:style>
  <w:style w:type="paragraph" w:styleId="ab">
    <w:name w:val="Plain Text"/>
    <w:basedOn w:val="a"/>
    <w:link w:val="Char1"/>
    <w:qFormat/>
    <w:rPr>
      <w:rFonts w:ascii="宋体" w:hAnsi="Courier New"/>
      <w:sz w:val="21"/>
    </w:rPr>
  </w:style>
  <w:style w:type="paragraph" w:styleId="80">
    <w:name w:val="toc 8"/>
    <w:basedOn w:val="a"/>
    <w:next w:val="a"/>
    <w:qFormat/>
    <w:pPr>
      <w:ind w:leftChars="1400" w:left="2940"/>
    </w:pPr>
  </w:style>
  <w:style w:type="paragraph" w:styleId="ac">
    <w:name w:val="Date"/>
    <w:basedOn w:val="a"/>
    <w:next w:val="a"/>
    <w:link w:val="Char2"/>
    <w:qFormat/>
  </w:style>
  <w:style w:type="paragraph" w:styleId="23">
    <w:name w:val="Body Text Indent 2"/>
    <w:basedOn w:val="a"/>
    <w:link w:val="2Char0"/>
    <w:qFormat/>
    <w:pPr>
      <w:snapToGrid w:val="0"/>
      <w:spacing w:line="560" w:lineRule="atLeast"/>
      <w:ind w:firstLine="540"/>
    </w:pPr>
  </w:style>
  <w:style w:type="paragraph" w:styleId="ad">
    <w:name w:val="Balloon Text"/>
    <w:basedOn w:val="a"/>
    <w:qFormat/>
    <w:rPr>
      <w:sz w:val="18"/>
    </w:rPr>
  </w:style>
  <w:style w:type="paragraph" w:styleId="ae">
    <w:name w:val="footer"/>
    <w:basedOn w:val="a"/>
    <w:qFormat/>
    <w:pPr>
      <w:tabs>
        <w:tab w:val="center" w:pos="4153"/>
        <w:tab w:val="right" w:pos="8306"/>
      </w:tabs>
      <w:snapToGrid w:val="0"/>
      <w:jc w:val="left"/>
    </w:pPr>
    <w:rPr>
      <w:sz w:val="18"/>
    </w:rPr>
  </w:style>
  <w:style w:type="paragraph" w:styleId="af">
    <w:name w:val="header"/>
    <w:basedOn w:val="a"/>
    <w:qFormat/>
    <w:pPr>
      <w:pBdr>
        <w:bottom w:val="single" w:sz="6" w:space="1" w:color="auto"/>
      </w:pBdr>
      <w:tabs>
        <w:tab w:val="center" w:pos="4153"/>
        <w:tab w:val="right" w:pos="8306"/>
      </w:tabs>
      <w:snapToGrid w:val="0"/>
      <w:jc w:val="center"/>
    </w:pPr>
    <w:rPr>
      <w:sz w:val="18"/>
    </w:rPr>
  </w:style>
  <w:style w:type="paragraph" w:styleId="10">
    <w:name w:val="toc 1"/>
    <w:basedOn w:val="a"/>
    <w:next w:val="a"/>
    <w:qFormat/>
    <w:pPr>
      <w:spacing w:line="180" w:lineRule="auto"/>
      <w:jc w:val="center"/>
    </w:pPr>
    <w:rPr>
      <w:sz w:val="30"/>
    </w:rPr>
  </w:style>
  <w:style w:type="paragraph" w:styleId="41">
    <w:name w:val="List Continue 4"/>
    <w:basedOn w:val="a"/>
    <w:qFormat/>
    <w:pPr>
      <w:adjustRightInd w:val="0"/>
      <w:snapToGrid w:val="0"/>
      <w:spacing w:after="120" w:line="360" w:lineRule="auto"/>
      <w:ind w:leftChars="800" w:left="1680"/>
    </w:pPr>
    <w:rPr>
      <w:sz w:val="24"/>
    </w:rPr>
  </w:style>
  <w:style w:type="paragraph" w:styleId="42">
    <w:name w:val="toc 4"/>
    <w:basedOn w:val="a"/>
    <w:next w:val="a"/>
    <w:qFormat/>
    <w:pPr>
      <w:ind w:leftChars="600" w:left="1260"/>
    </w:pPr>
  </w:style>
  <w:style w:type="paragraph" w:styleId="af0">
    <w:name w:val="footnote text"/>
    <w:basedOn w:val="a"/>
    <w:link w:val="Char3"/>
    <w:qFormat/>
    <w:pPr>
      <w:spacing w:line="360" w:lineRule="auto"/>
    </w:pPr>
    <w:rPr>
      <w:sz w:val="18"/>
    </w:rPr>
  </w:style>
  <w:style w:type="paragraph" w:styleId="60">
    <w:name w:val="toc 6"/>
    <w:basedOn w:val="a"/>
    <w:next w:val="a"/>
    <w:qFormat/>
    <w:pPr>
      <w:ind w:leftChars="1000" w:left="2100"/>
    </w:pPr>
  </w:style>
  <w:style w:type="paragraph" w:styleId="51">
    <w:name w:val="List 5"/>
    <w:basedOn w:val="a"/>
    <w:qFormat/>
    <w:pPr>
      <w:adjustRightInd w:val="0"/>
      <w:snapToGrid w:val="0"/>
      <w:spacing w:line="360" w:lineRule="auto"/>
      <w:ind w:leftChars="800" w:left="100" w:hangingChars="200" w:hanging="200"/>
    </w:pPr>
    <w:rPr>
      <w:sz w:val="24"/>
    </w:rPr>
  </w:style>
  <w:style w:type="paragraph" w:styleId="35">
    <w:name w:val="Body Text Indent 3"/>
    <w:basedOn w:val="a"/>
    <w:qFormat/>
    <w:pPr>
      <w:spacing w:line="360" w:lineRule="auto"/>
      <w:ind w:firstLine="632"/>
    </w:pPr>
    <w:rPr>
      <w:rFonts w:ascii="黑体" w:eastAsia="黑体"/>
    </w:rPr>
  </w:style>
  <w:style w:type="paragraph" w:styleId="af1">
    <w:name w:val="table of figures"/>
    <w:basedOn w:val="a"/>
    <w:next w:val="a"/>
    <w:qFormat/>
    <w:pPr>
      <w:tabs>
        <w:tab w:val="right" w:leader="dot" w:pos="8640"/>
      </w:tabs>
      <w:spacing w:line="360" w:lineRule="auto"/>
      <w:ind w:left="400" w:hanging="400"/>
    </w:pPr>
    <w:rPr>
      <w:sz w:val="24"/>
    </w:rPr>
  </w:style>
  <w:style w:type="paragraph" w:styleId="24">
    <w:name w:val="toc 2"/>
    <w:basedOn w:val="a"/>
    <w:next w:val="a"/>
    <w:uiPriority w:val="39"/>
    <w:qFormat/>
    <w:pPr>
      <w:ind w:leftChars="200" w:left="420"/>
    </w:pPr>
  </w:style>
  <w:style w:type="paragraph" w:styleId="90">
    <w:name w:val="toc 9"/>
    <w:basedOn w:val="a"/>
    <w:next w:val="a"/>
    <w:qFormat/>
    <w:pPr>
      <w:ind w:leftChars="1600" w:left="3360"/>
    </w:pPr>
  </w:style>
  <w:style w:type="paragraph" w:styleId="25">
    <w:name w:val="Body Text 2"/>
    <w:basedOn w:val="a"/>
    <w:qFormat/>
    <w:pPr>
      <w:adjustRightInd w:val="0"/>
      <w:snapToGrid w:val="0"/>
      <w:spacing w:after="120" w:line="480" w:lineRule="auto"/>
    </w:pPr>
    <w:rPr>
      <w:sz w:val="24"/>
    </w:rPr>
  </w:style>
  <w:style w:type="paragraph" w:styleId="43">
    <w:name w:val="List 4"/>
    <w:basedOn w:val="a"/>
    <w:qFormat/>
    <w:pPr>
      <w:adjustRightInd w:val="0"/>
      <w:snapToGrid w:val="0"/>
      <w:spacing w:line="360" w:lineRule="auto"/>
      <w:ind w:leftChars="600" w:left="100" w:hangingChars="200" w:hanging="200"/>
    </w:pPr>
    <w:rPr>
      <w:sz w:val="24"/>
    </w:rPr>
  </w:style>
  <w:style w:type="paragraph" w:styleId="26">
    <w:name w:val="List Continue 2"/>
    <w:basedOn w:val="a"/>
    <w:qFormat/>
    <w:pPr>
      <w:adjustRightInd w:val="0"/>
      <w:snapToGrid w:val="0"/>
      <w:spacing w:after="120" w:line="360" w:lineRule="auto"/>
      <w:ind w:leftChars="400" w:left="840"/>
    </w:pPr>
    <w:rPr>
      <w:sz w:val="24"/>
    </w:rPr>
  </w:style>
  <w:style w:type="paragraph" w:styleId="af2">
    <w:name w:val="Normal (Web)"/>
    <w:basedOn w:val="a"/>
    <w:uiPriority w:val="99"/>
    <w:qFormat/>
    <w:pPr>
      <w:widowControl/>
      <w:spacing w:before="100" w:beforeAutospacing="1" w:after="100" w:afterAutospacing="1"/>
      <w:jc w:val="left"/>
    </w:pPr>
    <w:rPr>
      <w:rFonts w:ascii="宋体" w:hAnsi="宋体"/>
      <w:kern w:val="0"/>
      <w:sz w:val="24"/>
    </w:rPr>
  </w:style>
  <w:style w:type="paragraph" w:styleId="36">
    <w:name w:val="List Continue 3"/>
    <w:basedOn w:val="a"/>
    <w:qFormat/>
    <w:pPr>
      <w:adjustRightInd w:val="0"/>
      <w:snapToGrid w:val="0"/>
      <w:spacing w:after="120" w:line="360" w:lineRule="auto"/>
      <w:ind w:leftChars="600" w:left="1260"/>
    </w:pPr>
    <w:rPr>
      <w:sz w:val="24"/>
    </w:rPr>
  </w:style>
  <w:style w:type="paragraph" w:styleId="11">
    <w:name w:val="index 1"/>
    <w:basedOn w:val="a"/>
    <w:next w:val="a"/>
    <w:qFormat/>
    <w:pPr>
      <w:adjustRightInd w:val="0"/>
      <w:spacing w:line="240" w:lineRule="atLeast"/>
      <w:textAlignment w:val="baseline"/>
    </w:pPr>
    <w:rPr>
      <w:rFonts w:ascii="宋体"/>
      <w:kern w:val="0"/>
      <w:sz w:val="21"/>
    </w:rPr>
  </w:style>
  <w:style w:type="paragraph" w:styleId="af3">
    <w:name w:val="Title"/>
    <w:basedOn w:val="a"/>
    <w:qFormat/>
    <w:pPr>
      <w:widowControl/>
      <w:spacing w:after="240" w:line="360" w:lineRule="auto"/>
      <w:jc w:val="center"/>
    </w:pPr>
    <w:rPr>
      <w:rFonts w:ascii="Arial" w:hAnsi="Arial"/>
      <w:b/>
      <w:smallCaps/>
      <w:kern w:val="28"/>
      <w:sz w:val="36"/>
      <w:lang w:eastAsia="en-US"/>
    </w:rPr>
  </w:style>
  <w:style w:type="paragraph" w:styleId="af4">
    <w:name w:val="annotation subject"/>
    <w:basedOn w:val="a7"/>
    <w:next w:val="a7"/>
    <w:link w:val="Char4"/>
    <w:qFormat/>
    <w:pPr>
      <w:adjustRightInd/>
      <w:spacing w:line="240" w:lineRule="auto"/>
      <w:textAlignment w:val="auto"/>
    </w:pPr>
  </w:style>
  <w:style w:type="paragraph" w:styleId="af5">
    <w:name w:val="Body Text First Indent"/>
    <w:basedOn w:val="a"/>
    <w:qFormat/>
    <w:pPr>
      <w:spacing w:line="360" w:lineRule="auto"/>
      <w:ind w:firstLine="420"/>
    </w:pPr>
    <w:rPr>
      <w:rFonts w:ascii="宋体" w:hAnsi="宋体"/>
      <w:sz w:val="24"/>
    </w:rPr>
  </w:style>
  <w:style w:type="paragraph" w:styleId="27">
    <w:name w:val="Body Text First Indent 2"/>
    <w:basedOn w:val="a9"/>
    <w:link w:val="2Char1"/>
    <w:qFormat/>
    <w:pPr>
      <w:spacing w:after="120" w:line="240" w:lineRule="auto"/>
      <w:ind w:leftChars="200" w:left="420" w:firstLineChars="200" w:firstLine="420"/>
    </w:pPr>
  </w:style>
  <w:style w:type="character" w:styleId="af6">
    <w:name w:val="Strong"/>
    <w:uiPriority w:val="22"/>
    <w:qFormat/>
    <w:rPr>
      <w:b/>
    </w:rPr>
  </w:style>
  <w:style w:type="character" w:styleId="af7">
    <w:name w:val="page number"/>
    <w:basedOn w:val="a0"/>
    <w:qFormat/>
  </w:style>
  <w:style w:type="character" w:styleId="af8">
    <w:name w:val="FollowedHyperlink"/>
    <w:qFormat/>
    <w:rPr>
      <w:color w:val="800080"/>
      <w:u w:val="single"/>
    </w:rPr>
  </w:style>
  <w:style w:type="character" w:styleId="af9">
    <w:name w:val="Emphasis"/>
    <w:qFormat/>
    <w:rPr>
      <w:i/>
    </w:rPr>
  </w:style>
  <w:style w:type="character" w:styleId="afa">
    <w:name w:val="Hyperlink"/>
    <w:uiPriority w:val="99"/>
    <w:qFormat/>
    <w:rPr>
      <w:color w:val="0000FF"/>
      <w:u w:val="single"/>
    </w:rPr>
  </w:style>
  <w:style w:type="character" w:styleId="afb">
    <w:name w:val="annotation reference"/>
    <w:qFormat/>
    <w:rPr>
      <w:sz w:val="21"/>
      <w:szCs w:val="21"/>
    </w:rPr>
  </w:style>
  <w:style w:type="character" w:styleId="afc">
    <w:name w:val="footnote reference"/>
    <w:qFormat/>
    <w:rPr>
      <w:position w:val="6"/>
      <w:sz w:val="14"/>
      <w:vertAlign w:val="superscript"/>
    </w:rPr>
  </w:style>
  <w:style w:type="character" w:customStyle="1" w:styleId="Char4">
    <w:name w:val="批注主题 Char"/>
    <w:basedOn w:val="Char"/>
    <w:link w:val="af4"/>
    <w:qFormat/>
    <w:rPr>
      <w:sz w:val="24"/>
    </w:rPr>
  </w:style>
  <w:style w:type="character" w:customStyle="1" w:styleId="Char">
    <w:name w:val="批注文字 Char"/>
    <w:link w:val="a7"/>
    <w:qFormat/>
    <w:rPr>
      <w:sz w:val="24"/>
    </w:rPr>
  </w:style>
  <w:style w:type="character" w:customStyle="1" w:styleId="CharChar2">
    <w:name w:val="Char Char2"/>
    <w:qFormat/>
    <w:rPr>
      <w:rFonts w:eastAsia="宋体"/>
      <w:kern w:val="2"/>
      <w:sz w:val="18"/>
      <w:lang w:val="en-US" w:eastAsia="zh-CN"/>
    </w:rPr>
  </w:style>
  <w:style w:type="character" w:customStyle="1" w:styleId="CharChar11">
    <w:name w:val="Char Char11"/>
    <w:qFormat/>
    <w:rPr>
      <w:rFonts w:ascii="宋体"/>
      <w:kern w:val="2"/>
      <w:sz w:val="28"/>
    </w:rPr>
  </w:style>
  <w:style w:type="character" w:customStyle="1" w:styleId="titleemph1">
    <w:name w:val="title_emph1"/>
    <w:qFormat/>
    <w:rPr>
      <w:rFonts w:ascii="Arial" w:hAnsi="Arial" w:hint="default"/>
      <w:b/>
      <w:sz w:val="20"/>
    </w:rPr>
  </w:style>
  <w:style w:type="character" w:customStyle="1" w:styleId="CharChar3">
    <w:name w:val="Char Char3"/>
    <w:qFormat/>
    <w:rPr>
      <w:rFonts w:eastAsia="宋体"/>
      <w:kern w:val="2"/>
      <w:sz w:val="18"/>
      <w:lang w:val="en-US" w:eastAsia="zh-CN"/>
    </w:rPr>
  </w:style>
  <w:style w:type="character" w:customStyle="1" w:styleId="2Char">
    <w:name w:val="标题 2 Char"/>
    <w:link w:val="2"/>
    <w:qFormat/>
    <w:rPr>
      <w:rFonts w:ascii="Arial" w:eastAsia="黑体" w:hAnsi="Arial"/>
      <w:b/>
      <w:kern w:val="2"/>
      <w:sz w:val="32"/>
    </w:rPr>
  </w:style>
  <w:style w:type="character" w:customStyle="1" w:styleId="CharChar7">
    <w:name w:val="Char Char7"/>
    <w:qFormat/>
    <w:rPr>
      <w:rFonts w:ascii="宋体" w:eastAsia="宋体" w:hAnsi="宋体"/>
      <w:kern w:val="2"/>
      <w:sz w:val="28"/>
    </w:rPr>
  </w:style>
  <w:style w:type="character" w:customStyle="1" w:styleId="Char3">
    <w:name w:val="脚注文本 Char"/>
    <w:link w:val="af0"/>
    <w:qFormat/>
    <w:rPr>
      <w:kern w:val="2"/>
      <w:sz w:val="18"/>
    </w:rPr>
  </w:style>
  <w:style w:type="character" w:customStyle="1" w:styleId="H2Char">
    <w:name w:val="H2 Char"/>
    <w:qFormat/>
    <w:rPr>
      <w:rFonts w:ascii="Arial" w:eastAsia="宋体" w:hAnsi="Arial"/>
      <w:kern w:val="2"/>
      <w:sz w:val="28"/>
      <w:lang w:val="en-US" w:eastAsia="zh-CN"/>
    </w:rPr>
  </w:style>
  <w:style w:type="character" w:customStyle="1" w:styleId="content-white1">
    <w:name w:val="content-white1"/>
    <w:qFormat/>
    <w:rPr>
      <w:color w:val="auto"/>
      <w:sz w:val="18"/>
      <w:u w:val="none"/>
    </w:rPr>
  </w:style>
  <w:style w:type="character" w:customStyle="1" w:styleId="CharChar">
    <w:name w:val="Char Char"/>
    <w:qFormat/>
    <w:rPr>
      <w:rFonts w:ascii="宋体" w:eastAsia="宋体" w:hAnsi="宋体"/>
      <w:kern w:val="2"/>
      <w:sz w:val="24"/>
      <w:lang w:val="en-US" w:eastAsia="zh-CN" w:bidi="ar-SA"/>
    </w:rPr>
  </w:style>
  <w:style w:type="character" w:customStyle="1" w:styleId="top-det1">
    <w:name w:val="top-det1"/>
    <w:qFormat/>
    <w:rPr>
      <w:b/>
      <w:color w:val="000000"/>
    </w:rPr>
  </w:style>
  <w:style w:type="character" w:customStyle="1" w:styleId="afd">
    <w:name w:val="样式 宋体"/>
    <w:qFormat/>
    <w:rPr>
      <w:rFonts w:ascii="宋体" w:eastAsia="宋体" w:hAnsi="宋体"/>
      <w:sz w:val="28"/>
    </w:rPr>
  </w:style>
  <w:style w:type="character" w:customStyle="1" w:styleId="TableTextChar1Char">
    <w:name w:val="Table Text Char1 Char"/>
    <w:qFormat/>
    <w:rPr>
      <w:rFonts w:ascii="Arial" w:hAnsi="Arial"/>
      <w:kern w:val="2"/>
      <w:sz w:val="18"/>
      <w:lang w:val="en-US" w:eastAsia="zh-CN" w:bidi="ar-SA"/>
    </w:rPr>
  </w:style>
  <w:style w:type="character" w:customStyle="1" w:styleId="2Char1">
    <w:name w:val="正文首行缩进 2 Char"/>
    <w:basedOn w:val="Char0"/>
    <w:link w:val="27"/>
    <w:qFormat/>
    <w:rPr>
      <w:kern w:val="2"/>
      <w:sz w:val="44"/>
    </w:rPr>
  </w:style>
  <w:style w:type="character" w:customStyle="1" w:styleId="Char0">
    <w:name w:val="正文文本缩进 Char"/>
    <w:link w:val="a9"/>
    <w:qFormat/>
    <w:rPr>
      <w:kern w:val="2"/>
      <w:sz w:val="44"/>
    </w:rPr>
  </w:style>
  <w:style w:type="character" w:customStyle="1" w:styleId="CharChar6">
    <w:name w:val="Char Char6"/>
    <w:qFormat/>
    <w:rPr>
      <w:rFonts w:ascii="仿宋_GB2312" w:eastAsia="仿宋_GB2312"/>
      <w:kern w:val="2"/>
      <w:sz w:val="32"/>
    </w:rPr>
  </w:style>
  <w:style w:type="character" w:customStyle="1" w:styleId="crowed11">
    <w:name w:val="crowed11"/>
    <w:qFormat/>
    <w:rPr>
      <w:rFonts w:hint="default"/>
      <w:sz w:val="24"/>
    </w:rPr>
  </w:style>
  <w:style w:type="character" w:customStyle="1" w:styleId="TableTextCharCharCharChar">
    <w:name w:val="Table Text Char Char Char Char"/>
    <w:link w:val="TableTextCharCharChar"/>
    <w:qFormat/>
    <w:rPr>
      <w:rFonts w:ascii="Arial" w:hAnsi="Arial"/>
      <w:kern w:val="2"/>
      <w:sz w:val="18"/>
      <w:lang w:val="en-US" w:eastAsia="zh-CN" w:bidi="ar-SA"/>
    </w:rPr>
  </w:style>
  <w:style w:type="paragraph" w:customStyle="1" w:styleId="TableTextCharCharChar">
    <w:name w:val="Table Text Char Char Char"/>
    <w:link w:val="TableTextCharCharCharChar"/>
    <w:qFormat/>
    <w:pPr>
      <w:snapToGrid w:val="0"/>
      <w:spacing w:before="80" w:after="80"/>
    </w:pPr>
    <w:rPr>
      <w:rFonts w:ascii="Arial" w:hAnsi="Arial"/>
      <w:kern w:val="2"/>
      <w:sz w:val="18"/>
    </w:rPr>
  </w:style>
  <w:style w:type="character" w:customStyle="1" w:styleId="Char2">
    <w:name w:val="日期 Char"/>
    <w:link w:val="ac"/>
    <w:qFormat/>
    <w:rPr>
      <w:kern w:val="2"/>
      <w:sz w:val="28"/>
    </w:rPr>
  </w:style>
  <w:style w:type="character" w:customStyle="1" w:styleId="v151">
    <w:name w:val="v151"/>
    <w:qFormat/>
    <w:rPr>
      <w:sz w:val="18"/>
    </w:rPr>
  </w:style>
  <w:style w:type="character" w:customStyle="1" w:styleId="Char5">
    <w:name w:val="正文 + 三号 Char"/>
    <w:qFormat/>
    <w:rPr>
      <w:rFonts w:eastAsia="宋体"/>
      <w:kern w:val="2"/>
      <w:sz w:val="21"/>
      <w:lang w:val="en-US" w:eastAsia="zh-CN"/>
    </w:rPr>
  </w:style>
  <w:style w:type="character" w:customStyle="1" w:styleId="font1">
    <w:name w:val="font1"/>
    <w:qFormat/>
    <w:rPr>
      <w:color w:val="000000"/>
      <w:sz w:val="18"/>
    </w:rPr>
  </w:style>
  <w:style w:type="character" w:customStyle="1" w:styleId="110">
    <w:name w:val="未命名11"/>
    <w:qFormat/>
    <w:rPr>
      <w:color w:val="77FFFF"/>
      <w:sz w:val="24"/>
    </w:rPr>
  </w:style>
  <w:style w:type="character" w:customStyle="1" w:styleId="Char6">
    <w:name w:val="小 Char"/>
    <w:qFormat/>
    <w:rPr>
      <w:rFonts w:ascii="宋体" w:eastAsia="宋体" w:hAnsi="Courier New"/>
      <w:kern w:val="2"/>
      <w:sz w:val="21"/>
      <w:lang w:val="en-US" w:eastAsia="zh-CN" w:bidi="ar-SA"/>
    </w:rPr>
  </w:style>
  <w:style w:type="character" w:customStyle="1" w:styleId="3Char">
    <w:name w:val="标题 3 Char"/>
    <w:link w:val="3"/>
    <w:qFormat/>
    <w:rPr>
      <w:rFonts w:eastAsia="宋体"/>
      <w:b/>
      <w:kern w:val="2"/>
      <w:sz w:val="32"/>
      <w:lang w:val="en-US" w:eastAsia="zh-CN"/>
    </w:rPr>
  </w:style>
  <w:style w:type="character" w:customStyle="1" w:styleId="TableHeadingCharChar">
    <w:name w:val="Table Heading Char Char"/>
    <w:qFormat/>
    <w:rPr>
      <w:rFonts w:ascii="Arial" w:eastAsia="黑体" w:hAnsi="Arial"/>
      <w:kern w:val="2"/>
      <w:sz w:val="18"/>
      <w:lang w:val="en-US" w:eastAsia="zh-CN"/>
    </w:rPr>
  </w:style>
  <w:style w:type="character" w:customStyle="1" w:styleId="Char1">
    <w:name w:val="纯文本 Char"/>
    <w:link w:val="ab"/>
    <w:qFormat/>
    <w:rPr>
      <w:rFonts w:ascii="宋体" w:hAnsi="Courier New"/>
      <w:kern w:val="2"/>
      <w:sz w:val="21"/>
    </w:rPr>
  </w:style>
  <w:style w:type="character" w:customStyle="1" w:styleId="2Char0">
    <w:name w:val="正文文本缩进 2 Char"/>
    <w:link w:val="23"/>
    <w:qFormat/>
    <w:rPr>
      <w:kern w:val="2"/>
      <w:sz w:val="28"/>
    </w:rPr>
  </w:style>
  <w:style w:type="character" w:customStyle="1" w:styleId="074Char1">
    <w:name w:val="标书正文:  0.74 厘米 Char1"/>
    <w:qFormat/>
    <w:rPr>
      <w:rFonts w:eastAsia="宋体"/>
      <w:kern w:val="2"/>
      <w:sz w:val="24"/>
      <w:lang w:val="en-US" w:eastAsia="zh-CN"/>
    </w:rPr>
  </w:style>
  <w:style w:type="character" w:customStyle="1" w:styleId="CharChar4">
    <w:name w:val="Char Char4"/>
    <w:qFormat/>
    <w:rPr>
      <w:rFonts w:eastAsia="宋体"/>
      <w:b/>
      <w:kern w:val="2"/>
      <w:sz w:val="21"/>
      <w:lang w:val="en-US" w:eastAsia="zh-CN"/>
    </w:rPr>
  </w:style>
  <w:style w:type="character" w:customStyle="1" w:styleId="CharChar5">
    <w:name w:val="Char Char5"/>
    <w:qFormat/>
    <w:rPr>
      <w:rFonts w:ascii="Arial" w:eastAsia="宋体" w:hAnsi="Arial"/>
      <w:b/>
      <w:smallCaps/>
      <w:kern w:val="28"/>
      <w:sz w:val="36"/>
      <w:lang w:val="en-US" w:eastAsia="en-US"/>
    </w:rPr>
  </w:style>
  <w:style w:type="character" w:customStyle="1" w:styleId="Char7">
    <w:name w:val="文字 Char"/>
    <w:link w:val="afe"/>
    <w:qFormat/>
    <w:rPr>
      <w:rFonts w:ascii="宋体"/>
      <w:kern w:val="2"/>
      <w:sz w:val="28"/>
    </w:rPr>
  </w:style>
  <w:style w:type="paragraph" w:customStyle="1" w:styleId="afe">
    <w:name w:val="文字"/>
    <w:basedOn w:val="a"/>
    <w:link w:val="Char7"/>
    <w:qFormat/>
    <w:pPr>
      <w:tabs>
        <w:tab w:val="left" w:pos="8520"/>
      </w:tabs>
      <w:spacing w:line="312" w:lineRule="auto"/>
      <w:ind w:right="-210" w:firstLine="556"/>
    </w:pPr>
    <w:rPr>
      <w:rFonts w:ascii="宋体"/>
    </w:rPr>
  </w:style>
  <w:style w:type="character" w:customStyle="1" w:styleId="TableTextChar">
    <w:name w:val="Table Text Char"/>
    <w:link w:val="TableText"/>
    <w:qFormat/>
    <w:rPr>
      <w:rFonts w:ascii="Arial" w:hAnsi="Arial"/>
      <w:kern w:val="2"/>
      <w:sz w:val="18"/>
      <w:lang w:val="en-US" w:eastAsia="zh-CN" w:bidi="ar-SA"/>
    </w:rPr>
  </w:style>
  <w:style w:type="paragraph" w:customStyle="1" w:styleId="TableText">
    <w:name w:val="Table Text"/>
    <w:link w:val="TableTextChar"/>
    <w:qFormat/>
    <w:pPr>
      <w:snapToGrid w:val="0"/>
      <w:spacing w:before="80" w:after="80"/>
    </w:pPr>
    <w:rPr>
      <w:rFonts w:ascii="Arial" w:hAnsi="Arial"/>
      <w:kern w:val="2"/>
      <w:sz w:val="18"/>
    </w:rPr>
  </w:style>
  <w:style w:type="paragraph" w:customStyle="1" w:styleId="12">
    <w:name w:val="小标题 1"/>
    <w:basedOn w:val="a"/>
    <w:qFormat/>
    <w:pPr>
      <w:autoSpaceDE w:val="0"/>
      <w:autoSpaceDN w:val="0"/>
      <w:adjustRightInd w:val="0"/>
      <w:spacing w:line="360" w:lineRule="atLeast"/>
    </w:pPr>
    <w:rPr>
      <w:rFonts w:ascii="文鼎粗黑" w:eastAsia="文鼎粗黑"/>
      <w:kern w:val="0"/>
      <w:sz w:val="22"/>
    </w:rPr>
  </w:style>
  <w:style w:type="paragraph" w:customStyle="1" w:styleId="aff">
    <w:name w:val="项目"/>
    <w:basedOn w:val="a"/>
    <w:qFormat/>
    <w:pPr>
      <w:tabs>
        <w:tab w:val="left" w:pos="1280"/>
      </w:tabs>
      <w:spacing w:before="120" w:after="120" w:line="360" w:lineRule="auto"/>
      <w:ind w:left="-7" w:firstLine="567"/>
      <w:jc w:val="left"/>
      <w:textAlignment w:val="baseline"/>
    </w:pPr>
    <w:rPr>
      <w:rFonts w:ascii="宋体"/>
      <w:kern w:val="0"/>
      <w:sz w:val="24"/>
    </w:rPr>
  </w:style>
  <w:style w:type="paragraph" w:customStyle="1" w:styleId="aff0">
    <w:name w:val="编号正文"/>
    <w:basedOn w:val="aff1"/>
    <w:qFormat/>
    <w:pPr>
      <w:snapToGrid/>
      <w:spacing w:line="360" w:lineRule="auto"/>
      <w:ind w:left="1407" w:hanging="1047"/>
      <w:jc w:val="left"/>
    </w:pPr>
    <w:rPr>
      <w:rFonts w:eastAsia="仿宋_GB2312"/>
    </w:rPr>
  </w:style>
  <w:style w:type="paragraph" w:customStyle="1" w:styleId="aff1">
    <w:name w:val="文档正文"/>
    <w:basedOn w:val="a"/>
    <w:qFormat/>
    <w:pPr>
      <w:adjustRightInd w:val="0"/>
      <w:snapToGrid w:val="0"/>
      <w:spacing w:line="440" w:lineRule="exact"/>
      <w:ind w:firstLine="567"/>
      <w:textAlignment w:val="baseline"/>
    </w:pPr>
    <w:rPr>
      <w:rFonts w:ascii="Arial Narrow" w:hAnsi="Arial Narrow"/>
      <w:kern w:val="0"/>
      <w:sz w:val="24"/>
    </w:rPr>
  </w:style>
  <w:style w:type="paragraph" w:customStyle="1" w:styleId="GB23122">
    <w:name w:val="样式 仿宋_GB2312 首行缩进:  2 字符"/>
    <w:basedOn w:val="a"/>
    <w:qFormat/>
    <w:pPr>
      <w:spacing w:line="600" w:lineRule="exact"/>
      <w:ind w:firstLineChars="150" w:firstLine="420"/>
      <w:jc w:val="left"/>
    </w:pPr>
    <w:rPr>
      <w:rFonts w:ascii="仿宋_GB2312" w:eastAsia="仿宋_GB2312" w:hAnsi="Arial"/>
      <w:color w:val="000000"/>
      <w:kern w:val="0"/>
      <w:lang w:val="zh-CN"/>
    </w:rPr>
  </w:style>
  <w:style w:type="paragraph" w:customStyle="1" w:styleId="074">
    <w:name w:val="样式 首行缩进:  0.74 厘米"/>
    <w:basedOn w:val="a"/>
    <w:qFormat/>
    <w:pPr>
      <w:spacing w:line="360" w:lineRule="auto"/>
      <w:ind w:firstLine="420"/>
    </w:pPr>
    <w:rPr>
      <w:sz w:val="24"/>
    </w:rPr>
  </w:style>
  <w:style w:type="paragraph" w:customStyle="1" w:styleId="TableDescription">
    <w:name w:val="Table Description"/>
    <w:next w:val="a"/>
    <w:qFormat/>
    <w:pPr>
      <w:keepNext/>
      <w:snapToGrid w:val="0"/>
      <w:spacing w:before="160" w:after="80"/>
      <w:ind w:left="1134"/>
      <w:jc w:val="center"/>
    </w:pPr>
    <w:rPr>
      <w:rFonts w:ascii="Arial" w:eastAsia="黑体" w:hAnsi="Arial"/>
      <w:sz w:val="18"/>
    </w:rPr>
  </w:style>
  <w:style w:type="paragraph" w:customStyle="1" w:styleId="aff2">
    <w:name w:val="段"/>
    <w:qFormat/>
    <w:pPr>
      <w:autoSpaceDE w:val="0"/>
      <w:autoSpaceDN w:val="0"/>
      <w:ind w:firstLineChars="200" w:firstLine="200"/>
      <w:jc w:val="both"/>
    </w:pPr>
    <w:rPr>
      <w:rFonts w:ascii="宋体"/>
      <w:sz w:val="21"/>
    </w:rPr>
  </w:style>
  <w:style w:type="paragraph" w:customStyle="1" w:styleId="13">
    <w:name w:val="附录1"/>
    <w:basedOn w:val="a"/>
    <w:next w:val="a"/>
    <w:qFormat/>
    <w:pPr>
      <w:tabs>
        <w:tab w:val="left" w:pos="1304"/>
      </w:tabs>
      <w:ind w:left="425" w:hanging="425"/>
      <w:outlineLvl w:val="0"/>
    </w:pPr>
    <w:rPr>
      <w:rFonts w:ascii="黑体" w:eastAsia="黑体" w:hAnsi="黑体"/>
      <w:b/>
      <w:sz w:val="44"/>
    </w:rPr>
  </w:style>
  <w:style w:type="paragraph" w:customStyle="1" w:styleId="CharCharChar">
    <w:name w:val="Char Char Char"/>
    <w:basedOn w:val="a"/>
    <w:qFormat/>
    <w:rPr>
      <w:rFonts w:ascii="Tahoma" w:hAnsi="Tahoma"/>
      <w:sz w:val="24"/>
    </w:rPr>
  </w:style>
  <w:style w:type="paragraph" w:customStyle="1" w:styleId="210">
    <w:name w:val="正文文本缩进 21"/>
    <w:basedOn w:val="a"/>
    <w:qFormat/>
    <w:pPr>
      <w:adjustRightInd w:val="0"/>
      <w:spacing w:before="120"/>
      <w:ind w:firstLine="420"/>
      <w:textAlignment w:val="baseline"/>
    </w:pPr>
    <w:rPr>
      <w:sz w:val="24"/>
    </w:rPr>
  </w:style>
  <w:style w:type="paragraph" w:customStyle="1" w:styleId="aff3">
    <w:name w:val="标准正文"/>
    <w:basedOn w:val="a9"/>
    <w:qFormat/>
    <w:pPr>
      <w:spacing w:before="60" w:after="60" w:line="360" w:lineRule="auto"/>
      <w:ind w:left="0" w:firstLine="482"/>
    </w:pPr>
    <w:rPr>
      <w:rFonts w:ascii="Arial" w:hAnsi="Arial"/>
      <w:sz w:val="24"/>
    </w:rPr>
  </w:style>
  <w:style w:type="paragraph" w:customStyle="1" w:styleId="Title-Revision">
    <w:name w:val="Title - Revision"/>
    <w:basedOn w:val="af3"/>
    <w:qFormat/>
    <w:pPr>
      <w:spacing w:before="720"/>
    </w:pPr>
  </w:style>
  <w:style w:type="paragraph" w:customStyle="1" w:styleId="aff4">
    <w:name w:val="样式 宋体 五号 行距: 单倍行距"/>
    <w:basedOn w:val="a"/>
    <w:qFormat/>
    <w:pPr>
      <w:adjustRightInd w:val="0"/>
      <w:jc w:val="left"/>
    </w:pPr>
    <w:rPr>
      <w:rFonts w:ascii="宋体" w:hAnsi="宋体"/>
      <w:kern w:val="0"/>
      <w:sz w:val="21"/>
    </w:rPr>
  </w:style>
  <w:style w:type="paragraph" w:customStyle="1" w:styleId="14">
    <w:name w:val="首行缩进 1"/>
    <w:basedOn w:val="a"/>
    <w:qFormat/>
    <w:pPr>
      <w:spacing w:after="120" w:line="360" w:lineRule="auto"/>
      <w:ind w:firstLineChars="200" w:firstLine="200"/>
    </w:pPr>
    <w:rPr>
      <w:sz w:val="24"/>
    </w:rPr>
  </w:style>
  <w:style w:type="paragraph" w:customStyle="1" w:styleId="INStep">
    <w:name w:val="IN Step"/>
    <w:basedOn w:val="a"/>
    <w:qFormat/>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Char8">
    <w:name w:val="Char"/>
    <w:basedOn w:val="a"/>
    <w:qFormat/>
    <w:pPr>
      <w:spacing w:line="240" w:lineRule="atLeast"/>
      <w:ind w:left="420" w:firstLine="420"/>
    </w:pPr>
    <w:rPr>
      <w:kern w:val="0"/>
      <w:sz w:val="21"/>
    </w:rPr>
  </w:style>
  <w:style w:type="paragraph" w:customStyle="1" w:styleId="TableTextCharChar">
    <w:name w:val="Table Text Char Char"/>
    <w:qFormat/>
    <w:pPr>
      <w:snapToGrid w:val="0"/>
      <w:spacing w:before="80" w:after="80"/>
    </w:pPr>
    <w:rPr>
      <w:rFonts w:ascii="Arial" w:hAnsi="Arial"/>
      <w:kern w:val="2"/>
      <w:sz w:val="18"/>
    </w:rPr>
  </w:style>
  <w:style w:type="paragraph" w:customStyle="1" w:styleId="CharCharCharCharChar">
    <w:name w:val="文档正文 Char Char Char Char Char"/>
    <w:basedOn w:val="a"/>
    <w:qFormat/>
    <w:pPr>
      <w:adjustRightInd w:val="0"/>
      <w:spacing w:line="440" w:lineRule="exact"/>
      <w:ind w:firstLine="420"/>
      <w:textAlignment w:val="baseline"/>
    </w:pPr>
    <w:rPr>
      <w:rFonts w:ascii="Arial Narrow" w:hAnsi="Arial Narrow"/>
      <w:kern w:val="0"/>
      <w:sz w:val="24"/>
    </w:rPr>
  </w:style>
  <w:style w:type="paragraph" w:customStyle="1" w:styleId="44">
    <w:name w:val="正文4"/>
    <w:basedOn w:val="a"/>
    <w:qFormat/>
    <w:pPr>
      <w:tabs>
        <w:tab w:val="left" w:pos="1275"/>
      </w:tabs>
      <w:spacing w:before="60" w:after="60" w:line="360" w:lineRule="auto"/>
      <w:ind w:leftChars="400" w:left="820" w:hanging="705"/>
    </w:pPr>
    <w:rPr>
      <w:sz w:val="24"/>
    </w:rPr>
  </w:style>
  <w:style w:type="paragraph" w:customStyle="1" w:styleId="xl27">
    <w:name w:val="xl27"/>
    <w:basedOn w:val="a"/>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aff5">
    <w:name w:val="正文格式"/>
    <w:basedOn w:val="a"/>
    <w:qFormat/>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aff6">
    <w:name w:val="摘要"/>
    <w:basedOn w:val="a"/>
    <w:next w:val="2"/>
    <w:qFormat/>
    <w:pPr>
      <w:spacing w:line="360" w:lineRule="auto"/>
    </w:pPr>
    <w:rPr>
      <w:rFonts w:eastAsia="黑体"/>
      <w:sz w:val="20"/>
    </w:rPr>
  </w:style>
  <w:style w:type="paragraph" w:customStyle="1" w:styleId="aff7">
    <w:name w:val="图标"/>
    <w:basedOn w:val="a"/>
    <w:next w:val="a"/>
    <w:qFormat/>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6615">
    <w:name w:val="样式 标题 1 + 居中 段前: 6 磅 段后: 6 磅 行距: 1.5 倍行距"/>
    <w:basedOn w:val="1"/>
    <w:qFormat/>
    <w:pPr>
      <w:keepLines/>
      <w:adjustRightInd w:val="0"/>
      <w:spacing w:before="120" w:after="120" w:line="360" w:lineRule="auto"/>
      <w:jc w:val="center"/>
    </w:pPr>
    <w:rPr>
      <w:rFonts w:ascii="Times New Roman"/>
      <w:b/>
      <w:kern w:val="44"/>
      <w:sz w:val="32"/>
    </w:rPr>
  </w:style>
  <w:style w:type="paragraph" w:customStyle="1" w:styleId="aff8">
    <w:name w:val="缺省文本"/>
    <w:basedOn w:val="a"/>
    <w:qFormat/>
    <w:pPr>
      <w:tabs>
        <w:tab w:val="left" w:pos="1260"/>
      </w:tabs>
      <w:autoSpaceDE w:val="0"/>
      <w:autoSpaceDN w:val="0"/>
      <w:adjustRightInd w:val="0"/>
      <w:spacing w:line="360" w:lineRule="auto"/>
      <w:jc w:val="left"/>
    </w:pPr>
    <w:rPr>
      <w:kern w:val="0"/>
      <w:sz w:val="24"/>
    </w:rPr>
  </w:style>
  <w:style w:type="paragraph" w:customStyle="1" w:styleId="aff9">
    <w:name w:val="表头样式"/>
    <w:basedOn w:val="a"/>
    <w:qFormat/>
    <w:pPr>
      <w:autoSpaceDE w:val="0"/>
      <w:autoSpaceDN w:val="0"/>
      <w:adjustRightInd w:val="0"/>
      <w:spacing w:line="360" w:lineRule="auto"/>
      <w:jc w:val="left"/>
    </w:pPr>
    <w:rPr>
      <w:b/>
      <w:kern w:val="0"/>
      <w:sz w:val="21"/>
    </w:rPr>
  </w:style>
  <w:style w:type="paragraph" w:customStyle="1" w:styleId="affa">
    <w:name w:val="一级条标题"/>
    <w:basedOn w:val="affb"/>
    <w:next w:val="aff2"/>
    <w:qFormat/>
    <w:pPr>
      <w:spacing w:beforeLines="0" w:afterLines="0"/>
      <w:ind w:left="525"/>
      <w:outlineLvl w:val="2"/>
    </w:pPr>
    <w:rPr>
      <w:sz w:val="21"/>
    </w:rPr>
  </w:style>
  <w:style w:type="paragraph" w:customStyle="1" w:styleId="affb">
    <w:name w:val="章标题"/>
    <w:next w:val="a"/>
    <w:qFormat/>
    <w:pPr>
      <w:spacing w:beforeLines="50" w:afterLines="50"/>
      <w:jc w:val="both"/>
      <w:outlineLvl w:val="1"/>
    </w:pPr>
    <w:rPr>
      <w:rFonts w:ascii="黑体" w:eastAsia="黑体"/>
      <w:sz w:val="24"/>
    </w:rPr>
  </w:style>
  <w:style w:type="paragraph" w:customStyle="1" w:styleId="ParaCharCharCharCharCharCharChar">
    <w:name w:val="默认段落字体 Para Char Char Char Char Char Char Char"/>
    <w:basedOn w:val="a"/>
    <w:qFormat/>
    <w:rPr>
      <w:rFonts w:ascii="Tahoma" w:hAnsi="Tahoma"/>
      <w:sz w:val="24"/>
    </w:rPr>
  </w:style>
  <w:style w:type="paragraph" w:customStyle="1" w:styleId="CharCharCharCharCharCharCharCharCharCharCharCharChar">
    <w:name w:val="Char Char Char Char Char Char Char Char Char Char Char Char Char"/>
    <w:basedOn w:val="a"/>
    <w:qFormat/>
    <w:pPr>
      <w:widowControl/>
      <w:spacing w:after="160" w:line="240" w:lineRule="exact"/>
      <w:jc w:val="left"/>
    </w:pPr>
    <w:rPr>
      <w:rFonts w:ascii="Verdana" w:eastAsia="仿宋_GB2312" w:hAnsi="Verdana"/>
      <w:kern w:val="0"/>
      <w:sz w:val="24"/>
      <w:lang w:eastAsia="en-US"/>
    </w:rPr>
  </w:style>
  <w:style w:type="paragraph" w:customStyle="1" w:styleId="Note">
    <w:name w:val="Note"/>
    <w:basedOn w:val="a"/>
    <w:qFormat/>
    <w:pPr>
      <w:pBdr>
        <w:top w:val="single" w:sz="12" w:space="3" w:color="auto"/>
        <w:bottom w:val="single" w:sz="12" w:space="3" w:color="auto"/>
      </w:pBdr>
      <w:spacing w:line="360" w:lineRule="auto"/>
    </w:pPr>
    <w:rPr>
      <w:sz w:val="24"/>
    </w:rPr>
  </w:style>
  <w:style w:type="paragraph" w:customStyle="1" w:styleId="affc">
    <w:name w:val="表格内文字"/>
    <w:basedOn w:val="ab"/>
    <w:qFormat/>
    <w:pPr>
      <w:adjustRightInd w:val="0"/>
    </w:pPr>
    <w:rPr>
      <w:color w:val="000000"/>
      <w:lang w:val="en-GB"/>
    </w:rPr>
  </w:style>
  <w:style w:type="paragraph" w:customStyle="1" w:styleId="affd">
    <w:name w:val="简单回函地址"/>
    <w:basedOn w:val="a"/>
    <w:qFormat/>
    <w:pPr>
      <w:adjustRightInd w:val="0"/>
      <w:snapToGrid w:val="0"/>
      <w:spacing w:line="360" w:lineRule="auto"/>
    </w:pPr>
    <w:rPr>
      <w:sz w:val="24"/>
    </w:rPr>
  </w:style>
  <w:style w:type="paragraph" w:customStyle="1" w:styleId="affe">
    <w:name w:val="段落正文"/>
    <w:basedOn w:val="a"/>
    <w:qFormat/>
    <w:pPr>
      <w:spacing w:beforeLines="50" w:line="360" w:lineRule="auto"/>
      <w:ind w:firstLineChars="200" w:firstLine="200"/>
    </w:pPr>
    <w:rPr>
      <w:spacing w:val="2"/>
      <w:sz w:val="24"/>
    </w:rPr>
  </w:style>
  <w:style w:type="paragraph" w:customStyle="1" w:styleId="15">
    <w:name w:val="1.正文"/>
    <w:basedOn w:val="a"/>
    <w:qFormat/>
    <w:pPr>
      <w:spacing w:line="360" w:lineRule="auto"/>
      <w:ind w:leftChars="225" w:left="540" w:firstLineChars="225" w:firstLine="540"/>
    </w:pPr>
    <w:rPr>
      <w:sz w:val="24"/>
    </w:rPr>
  </w:style>
  <w:style w:type="paragraph" w:customStyle="1" w:styleId="Char10">
    <w:name w:val="Char1"/>
    <w:basedOn w:val="a"/>
    <w:qFormat/>
    <w:rPr>
      <w:sz w:val="21"/>
    </w:rPr>
  </w:style>
  <w:style w:type="paragraph" w:customStyle="1" w:styleId="28">
    <w:name w:val="正文字缩2字"/>
    <w:basedOn w:val="a"/>
    <w:qFormat/>
    <w:pPr>
      <w:spacing w:before="60" w:after="60" w:line="360" w:lineRule="auto"/>
      <w:ind w:leftChars="200" w:left="200" w:firstLineChars="200" w:firstLine="200"/>
    </w:pPr>
    <w:rPr>
      <w:sz w:val="24"/>
    </w:rPr>
  </w:style>
  <w:style w:type="paragraph" w:customStyle="1" w:styleId="afff">
    <w:name w:val="标题无"/>
    <w:basedOn w:val="a"/>
    <w:qFormat/>
    <w:pPr>
      <w:spacing w:line="360" w:lineRule="auto"/>
    </w:pPr>
    <w:rPr>
      <w:sz w:val="24"/>
    </w:rPr>
  </w:style>
  <w:style w:type="paragraph" w:customStyle="1" w:styleId="CharCharCharCharCharChar">
    <w:name w:val="Char Char 字元 字元 字元 Char Char Char Char"/>
    <w:basedOn w:val="a"/>
    <w:qFormat/>
    <w:pPr>
      <w:adjustRightInd w:val="0"/>
      <w:spacing w:line="360" w:lineRule="auto"/>
    </w:pPr>
    <w:rPr>
      <w:kern w:val="0"/>
      <w:sz w:val="24"/>
    </w:rPr>
  </w:style>
  <w:style w:type="paragraph" w:customStyle="1" w:styleId="CharChar14CharChar">
    <w:name w:val="Char Char14 Char Char"/>
    <w:basedOn w:val="a"/>
    <w:qFormat/>
    <w:rPr>
      <w:sz w:val="21"/>
      <w:szCs w:val="24"/>
    </w:rPr>
  </w:style>
  <w:style w:type="paragraph" w:customStyle="1" w:styleId="CharCharCharCharCharCharChar">
    <w:name w:val="Char Char Char Char Char Char Char"/>
    <w:basedOn w:val="a"/>
    <w:qFormat/>
    <w:rPr>
      <w:rFonts w:ascii="Tahoma" w:hAnsi="Tahoma"/>
      <w:sz w:val="24"/>
    </w:rPr>
  </w:style>
  <w:style w:type="paragraph" w:customStyle="1" w:styleId="16">
    <w:name w:val="修订1"/>
    <w:qFormat/>
    <w:rPr>
      <w:kern w:val="2"/>
      <w:sz w:val="21"/>
    </w:rPr>
  </w:style>
  <w:style w:type="paragraph" w:customStyle="1" w:styleId="afff0">
    <w:name w:val="普通正文"/>
    <w:basedOn w:val="a"/>
    <w:qFormat/>
    <w:pPr>
      <w:adjustRightInd w:val="0"/>
      <w:spacing w:before="120" w:after="120" w:line="360" w:lineRule="auto"/>
      <w:ind w:firstLine="480"/>
      <w:jc w:val="left"/>
      <w:textAlignment w:val="baseline"/>
    </w:pPr>
    <w:rPr>
      <w:rFonts w:ascii="Arial" w:hAnsi="Arial"/>
      <w:kern w:val="0"/>
      <w:sz w:val="24"/>
    </w:rPr>
  </w:style>
  <w:style w:type="paragraph" w:customStyle="1" w:styleId="afff1">
    <w:name w:val="È±Ê¡ÎÄ±¾"/>
    <w:basedOn w:val="a"/>
    <w:qFormat/>
    <w:pPr>
      <w:widowControl/>
      <w:overflowPunct w:val="0"/>
      <w:autoSpaceDE w:val="0"/>
      <w:autoSpaceDN w:val="0"/>
      <w:adjustRightInd w:val="0"/>
      <w:jc w:val="left"/>
      <w:textAlignment w:val="baseline"/>
    </w:pPr>
    <w:rPr>
      <w:kern w:val="0"/>
      <w:sz w:val="24"/>
    </w:rPr>
  </w:style>
  <w:style w:type="paragraph" w:customStyle="1" w:styleId="412">
    <w:name w:val="样式 正文缩进正文（首行缩进两字）表正文正文非缩进特点标题4段1 + 首行缩进:  2 字符"/>
    <w:basedOn w:val="a3"/>
    <w:qFormat/>
    <w:pPr>
      <w:ind w:firstLineChars="200" w:firstLine="480"/>
    </w:pPr>
  </w:style>
  <w:style w:type="paragraph" w:customStyle="1" w:styleId="CSS1Char">
    <w:name w:val="CSS1级正文 Char"/>
    <w:basedOn w:val="a8"/>
    <w:qFormat/>
    <w:pPr>
      <w:adjustRightInd w:val="0"/>
      <w:snapToGrid w:val="0"/>
      <w:spacing w:line="360" w:lineRule="auto"/>
      <w:ind w:firstLine="480"/>
    </w:pPr>
    <w:rPr>
      <w:rFonts w:ascii="Times New Roman" w:eastAsia="宋体"/>
      <w:sz w:val="24"/>
    </w:rPr>
  </w:style>
  <w:style w:type="paragraph" w:customStyle="1" w:styleId="afff2">
    <w:name w:val="二级列表"/>
    <w:basedOn w:val="affe"/>
    <w:next w:val="affe"/>
    <w:qFormat/>
    <w:pPr>
      <w:tabs>
        <w:tab w:val="left" w:pos="2120"/>
      </w:tabs>
      <w:ind w:firstLineChars="0" w:firstLine="0"/>
    </w:pPr>
    <w:rPr>
      <w:b/>
    </w:rPr>
  </w:style>
  <w:style w:type="paragraph" w:customStyle="1" w:styleId="151">
    <w:name w:val="样式 行距: 1.5 倍行距1"/>
    <w:basedOn w:val="a"/>
    <w:qFormat/>
    <w:pPr>
      <w:snapToGrid w:val="0"/>
    </w:pPr>
    <w:rPr>
      <w:sz w:val="21"/>
    </w:rPr>
  </w:style>
  <w:style w:type="paragraph" w:customStyle="1" w:styleId="style1">
    <w:name w:val="style1"/>
    <w:basedOn w:val="a"/>
    <w:qFormat/>
    <w:pPr>
      <w:widowControl/>
      <w:spacing w:before="100" w:beforeAutospacing="1" w:after="100" w:afterAutospacing="1"/>
      <w:jc w:val="left"/>
    </w:pPr>
    <w:rPr>
      <w:rFonts w:ascii="宋体" w:hAnsi="宋体"/>
      <w:kern w:val="0"/>
      <w:sz w:val="21"/>
    </w:rPr>
  </w:style>
  <w:style w:type="paragraph" w:customStyle="1" w:styleId="afff3">
    <w:name w:val="表文字"/>
    <w:qFormat/>
    <w:rPr>
      <w:rFonts w:ascii="宋体"/>
      <w:kern w:val="2"/>
    </w:rPr>
  </w:style>
  <w:style w:type="paragraph" w:customStyle="1" w:styleId="afff4">
    <w:name w:val="文章正文"/>
    <w:basedOn w:val="a"/>
    <w:qFormat/>
    <w:pPr>
      <w:ind w:firstLineChars="200" w:firstLine="560"/>
    </w:pPr>
    <w:rPr>
      <w:rFonts w:ascii="仿宋_GB2312" w:eastAsia="仿宋_GB2312" w:hAnsi="宋体"/>
      <w:color w:val="000000"/>
    </w:rPr>
  </w:style>
  <w:style w:type="paragraph" w:customStyle="1" w:styleId="afff5">
    <w:name w:val="列表项目"/>
    <w:basedOn w:val="a"/>
    <w:qFormat/>
    <w:pPr>
      <w:tabs>
        <w:tab w:val="left" w:pos="420"/>
      </w:tabs>
      <w:spacing w:line="288" w:lineRule="auto"/>
      <w:ind w:leftChars="200" w:left="840" w:hangingChars="200" w:hanging="420"/>
    </w:pPr>
    <w:rPr>
      <w:sz w:val="21"/>
    </w:rPr>
  </w:style>
  <w:style w:type="paragraph" w:customStyle="1" w:styleId="ItemList">
    <w:name w:val="Item List"/>
    <w:qFormat/>
    <w:pPr>
      <w:tabs>
        <w:tab w:val="left" w:pos="1644"/>
      </w:tabs>
      <w:spacing w:line="300" w:lineRule="auto"/>
      <w:ind w:left="1644" w:hanging="510"/>
      <w:jc w:val="both"/>
    </w:pPr>
    <w:rPr>
      <w:rFonts w:ascii="Arial" w:hAnsi="Arial"/>
      <w:sz w:val="21"/>
    </w:rPr>
  </w:style>
  <w:style w:type="paragraph" w:customStyle="1" w:styleId="CharCharCharChar">
    <w:name w:val="Char Char Char Char"/>
    <w:basedOn w:val="a"/>
    <w:qFormat/>
    <w:pPr>
      <w:pageBreakBefore/>
      <w:widowControl/>
      <w:spacing w:after="160" w:line="240" w:lineRule="exact"/>
      <w:jc w:val="left"/>
    </w:pPr>
    <w:rPr>
      <w:rFonts w:ascii="Verdana" w:hAnsi="Verdana"/>
      <w:kern w:val="0"/>
      <w:sz w:val="20"/>
      <w:lang w:eastAsia="en-US"/>
    </w:rPr>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afff6">
    <w:name w:val="正文表格"/>
    <w:basedOn w:val="a"/>
    <w:qFormat/>
    <w:pPr>
      <w:adjustRightInd w:val="0"/>
      <w:spacing w:before="40" w:after="40"/>
    </w:pPr>
    <w:rPr>
      <w:sz w:val="24"/>
    </w:rPr>
  </w:style>
  <w:style w:type="paragraph" w:customStyle="1" w:styleId="TableHeading">
    <w:name w:val="Table Heading"/>
    <w:qFormat/>
    <w:pPr>
      <w:keepNext/>
      <w:snapToGrid w:val="0"/>
      <w:spacing w:before="80" w:after="80"/>
      <w:jc w:val="center"/>
    </w:pPr>
    <w:rPr>
      <w:rFonts w:ascii="Arial" w:eastAsia="黑体" w:hAnsi="Arial"/>
      <w:sz w:val="18"/>
    </w:rPr>
  </w:style>
  <w:style w:type="paragraph" w:customStyle="1" w:styleId="afff7">
    <w:name w:val="内容标题"/>
    <w:basedOn w:val="a5"/>
    <w:qFormat/>
    <w:rPr>
      <w:rFonts w:ascii="Tahoma" w:hAnsi="Tahoma"/>
      <w:sz w:val="24"/>
    </w:rPr>
  </w:style>
  <w:style w:type="paragraph" w:customStyle="1" w:styleId="52">
    <w:name w:val="标题5"/>
    <w:basedOn w:val="a"/>
    <w:qFormat/>
    <w:pPr>
      <w:tabs>
        <w:tab w:val="left" w:pos="0"/>
      </w:tabs>
      <w:autoSpaceDE w:val="0"/>
      <w:autoSpaceDN w:val="0"/>
      <w:adjustRightInd w:val="0"/>
      <w:snapToGrid w:val="0"/>
      <w:spacing w:line="320" w:lineRule="atLeast"/>
    </w:pPr>
    <w:rPr>
      <w:rFonts w:ascii="宋体"/>
      <w:kern w:val="0"/>
      <w:sz w:val="21"/>
    </w:rPr>
  </w:style>
  <w:style w:type="paragraph" w:customStyle="1" w:styleId="StyleHeading3h3Heading3-oldLevel3HeadH3level3PIM3se">
    <w:name w:val="Style Heading 3h3Heading 3 - oldLevel 3 HeadH3level_3PIM 3se..."/>
    <w:basedOn w:val="3"/>
    <w:qFormat/>
    <w:pPr>
      <w:tabs>
        <w:tab w:val="left" w:pos="709"/>
        <w:tab w:val="left" w:pos="1620"/>
      </w:tabs>
      <w:ind w:left="1620" w:hanging="360"/>
    </w:pPr>
  </w:style>
  <w:style w:type="paragraph" w:customStyle="1" w:styleId="afff8">
    <w:name w:val="_"/>
    <w:basedOn w:val="a"/>
    <w:qFormat/>
    <w:pPr>
      <w:adjustRightInd w:val="0"/>
      <w:spacing w:line="360" w:lineRule="auto"/>
      <w:ind w:left="480" w:firstLineChars="200" w:firstLine="200"/>
      <w:textAlignment w:val="baseline"/>
    </w:pPr>
    <w:rPr>
      <w:kern w:val="0"/>
      <w:sz w:val="24"/>
    </w:rPr>
  </w:style>
  <w:style w:type="paragraph" w:customStyle="1" w:styleId="afff9">
    <w:name w:val="可研正文"/>
    <w:basedOn w:val="a8"/>
    <w:qFormat/>
    <w:pPr>
      <w:adjustRightInd w:val="0"/>
      <w:snapToGrid w:val="0"/>
      <w:spacing w:line="440" w:lineRule="exact"/>
      <w:ind w:firstLine="567"/>
    </w:pPr>
    <w:rPr>
      <w:sz w:val="28"/>
    </w:rPr>
  </w:style>
  <w:style w:type="paragraph" w:customStyle="1" w:styleId="29">
    <w:name w:val="样式2"/>
    <w:basedOn w:val="4"/>
    <w:qFormat/>
    <w:pPr>
      <w:tabs>
        <w:tab w:val="left" w:pos="720"/>
      </w:tabs>
      <w:spacing w:before="560" w:line="400" w:lineRule="exact"/>
      <w:ind w:left="420" w:hanging="420"/>
      <w:jc w:val="center"/>
      <w:outlineLvl w:val="0"/>
    </w:pPr>
    <w:rPr>
      <w:b w:val="0"/>
      <w:sz w:val="44"/>
    </w:rPr>
  </w:style>
  <w:style w:type="paragraph" w:customStyle="1" w:styleId="Char9">
    <w:name w:val="正文格式 Char"/>
    <w:basedOn w:val="a"/>
    <w:qFormat/>
    <w:pPr>
      <w:widowControl/>
      <w:adjustRightInd w:val="0"/>
      <w:spacing w:line="440" w:lineRule="atLeast"/>
      <w:ind w:firstLine="510"/>
      <w:textAlignment w:val="baseline"/>
    </w:pPr>
    <w:rPr>
      <w:kern w:val="0"/>
      <w:sz w:val="24"/>
    </w:rPr>
  </w:style>
  <w:style w:type="paragraph" w:customStyle="1" w:styleId="content">
    <w:name w:val="content"/>
    <w:basedOn w:val="a"/>
    <w:qFormat/>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afffa">
    <w:name w:val="图例"/>
    <w:basedOn w:val="a"/>
    <w:qFormat/>
    <w:pPr>
      <w:spacing w:before="120" w:after="120" w:line="360" w:lineRule="auto"/>
      <w:jc w:val="center"/>
    </w:pPr>
    <w:rPr>
      <w:rFonts w:eastAsia="仿宋_GB2312"/>
      <w:b/>
      <w:sz w:val="24"/>
    </w:rPr>
  </w:style>
  <w:style w:type="paragraph" w:customStyle="1" w:styleId="17">
    <w:name w:val="1"/>
    <w:basedOn w:val="a"/>
    <w:next w:val="ab"/>
    <w:qFormat/>
    <w:rPr>
      <w:rFonts w:ascii="宋体" w:hAnsi="Courier New"/>
      <w:sz w:val="21"/>
    </w:rPr>
  </w:style>
  <w:style w:type="paragraph" w:customStyle="1" w:styleId="37">
    <w:name w:val="附录3"/>
    <w:basedOn w:val="a"/>
    <w:next w:val="a"/>
    <w:qFormat/>
    <w:pPr>
      <w:tabs>
        <w:tab w:val="left" w:pos="851"/>
      </w:tabs>
      <w:ind w:left="425" w:hanging="425"/>
      <w:outlineLvl w:val="2"/>
    </w:pPr>
    <w:rPr>
      <w:rFonts w:eastAsia="黑体"/>
      <w:b/>
      <w:sz w:val="32"/>
    </w:rPr>
  </w:style>
  <w:style w:type="paragraph" w:customStyle="1" w:styleId="afffb">
    <w:name w:val="表头"/>
    <w:basedOn w:val="afffc"/>
    <w:qFormat/>
    <w:pPr>
      <w:jc w:val="center"/>
    </w:pPr>
    <w:rPr>
      <w:b/>
      <w:bCs/>
    </w:rPr>
  </w:style>
  <w:style w:type="paragraph" w:customStyle="1" w:styleId="afffc">
    <w:name w:val="表格正文"/>
    <w:basedOn w:val="a"/>
    <w:qFormat/>
    <w:rPr>
      <w:rFonts w:ascii="Calibri" w:eastAsia="仿宋" w:hAnsi="Calibri" w:cs="宋体"/>
      <w:sz w:val="24"/>
    </w:rPr>
  </w:style>
  <w:style w:type="paragraph" w:customStyle="1" w:styleId="ItemStepinTable">
    <w:name w:val="Item Step in Table"/>
    <w:qFormat/>
    <w:pPr>
      <w:tabs>
        <w:tab w:val="left" w:pos="397"/>
      </w:tabs>
      <w:spacing w:before="40" w:after="40"/>
      <w:jc w:val="both"/>
    </w:pPr>
    <w:rPr>
      <w:rFonts w:ascii="Arial" w:hAnsi="Arial"/>
      <w:sz w:val="18"/>
    </w:rPr>
  </w:style>
  <w:style w:type="paragraph" w:customStyle="1" w:styleId="xl40">
    <w:name w:val="xl40"/>
    <w:basedOn w:val="a"/>
    <w:qFormat/>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d">
    <w:name w:val="正文（首行不缩进）"/>
    <w:basedOn w:val="a"/>
    <w:qFormat/>
    <w:pPr>
      <w:autoSpaceDE w:val="0"/>
      <w:autoSpaceDN w:val="0"/>
      <w:adjustRightInd w:val="0"/>
      <w:spacing w:line="360" w:lineRule="auto"/>
      <w:jc w:val="left"/>
    </w:pPr>
    <w:rPr>
      <w:kern w:val="0"/>
      <w:sz w:val="21"/>
    </w:rPr>
  </w:style>
  <w:style w:type="paragraph" w:customStyle="1" w:styleId="afffe">
    <w:name w:val="首行缩进"/>
    <w:basedOn w:val="a"/>
    <w:qFormat/>
    <w:pPr>
      <w:tabs>
        <w:tab w:val="left" w:pos="540"/>
      </w:tabs>
      <w:spacing w:line="360" w:lineRule="auto"/>
      <w:ind w:left="540"/>
    </w:pPr>
    <w:rPr>
      <w:rFonts w:eastAsia="仿宋_GB2312"/>
    </w:rPr>
  </w:style>
  <w:style w:type="paragraph" w:customStyle="1" w:styleId="18">
    <w:name w:val="文本1"/>
    <w:basedOn w:val="a"/>
    <w:qFormat/>
    <w:pPr>
      <w:adjustRightInd w:val="0"/>
      <w:spacing w:line="312" w:lineRule="atLeast"/>
      <w:jc w:val="center"/>
      <w:textAlignment w:val="baseline"/>
    </w:pPr>
    <w:rPr>
      <w:kern w:val="0"/>
      <w:sz w:val="18"/>
    </w:rPr>
  </w:style>
  <w:style w:type="paragraph" w:customStyle="1" w:styleId="Chara">
    <w:name w:val="段 Char"/>
    <w:qFormat/>
    <w:pPr>
      <w:autoSpaceDE w:val="0"/>
      <w:autoSpaceDN w:val="0"/>
      <w:ind w:firstLineChars="200" w:firstLine="200"/>
      <w:jc w:val="both"/>
    </w:pPr>
    <w:rPr>
      <w:rFonts w:ascii="宋体"/>
      <w:sz w:val="21"/>
    </w:rPr>
  </w:style>
  <w:style w:type="paragraph" w:customStyle="1" w:styleId="Char1CharCharChar">
    <w:name w:val="Char1 Char Char Char"/>
    <w:basedOn w:val="a"/>
    <w:qFormat/>
    <w:rPr>
      <w:rFonts w:ascii="Tahoma" w:hAnsi="Tahoma"/>
      <w:sz w:val="24"/>
    </w:rPr>
  </w:style>
  <w:style w:type="paragraph" w:customStyle="1" w:styleId="CharChar1">
    <w:name w:val="Char Char1"/>
    <w:basedOn w:val="a"/>
    <w:qFormat/>
    <w:pPr>
      <w:widowControl/>
      <w:spacing w:after="160" w:line="240" w:lineRule="exact"/>
      <w:jc w:val="left"/>
    </w:pPr>
    <w:rPr>
      <w:rFonts w:ascii="Verdana" w:hAnsi="Verdana"/>
      <w:kern w:val="0"/>
      <w:sz w:val="20"/>
      <w:lang w:eastAsia="en-US"/>
    </w:rPr>
  </w:style>
  <w:style w:type="paragraph" w:customStyle="1" w:styleId="affff">
    <w:name w:val="关键词"/>
    <w:basedOn w:val="a"/>
    <w:next w:val="a"/>
    <w:qFormat/>
    <w:pPr>
      <w:spacing w:line="360" w:lineRule="auto"/>
    </w:pPr>
    <w:rPr>
      <w:rFonts w:eastAsia="黑体"/>
      <w:sz w:val="20"/>
    </w:rPr>
  </w:style>
  <w:style w:type="paragraph" w:customStyle="1" w:styleId="INFeature">
    <w:name w:val="IN Feature"/>
    <w:next w:val="INStep"/>
    <w:qFormat/>
    <w:pPr>
      <w:keepNext/>
      <w:keepLines/>
      <w:spacing w:before="240" w:after="240"/>
      <w:outlineLvl w:val="7"/>
    </w:pPr>
    <w:rPr>
      <w:rFonts w:ascii="Arial" w:eastAsia="黑体" w:hAnsi="Arial"/>
      <w:sz w:val="21"/>
    </w:rPr>
  </w:style>
  <w:style w:type="paragraph" w:customStyle="1" w:styleId="FigureDescription">
    <w:name w:val="Figure Description"/>
    <w:next w:val="a"/>
    <w:qFormat/>
    <w:pPr>
      <w:snapToGrid w:val="0"/>
      <w:spacing w:before="80" w:after="320"/>
      <w:ind w:left="1134"/>
      <w:jc w:val="center"/>
    </w:pPr>
    <w:rPr>
      <w:rFonts w:ascii="Arial" w:eastAsia="黑体" w:hAnsi="Arial"/>
      <w:sz w:val="18"/>
    </w:rPr>
  </w:style>
  <w:style w:type="paragraph" w:customStyle="1" w:styleId="affff0">
    <w:name w:val="司法正文"/>
    <w:qFormat/>
    <w:pPr>
      <w:widowControl w:val="0"/>
      <w:ind w:firstLineChars="200" w:firstLine="200"/>
      <w:jc w:val="both"/>
    </w:pPr>
    <w:rPr>
      <w:rFonts w:eastAsia="仿宋_GB2312"/>
      <w:sz w:val="32"/>
    </w:rPr>
  </w:style>
  <w:style w:type="paragraph" w:customStyle="1" w:styleId="CharCharCharCharCharCharChar1">
    <w:name w:val="Char Char Char Char Char Char Char1"/>
    <w:basedOn w:val="a5"/>
    <w:qFormat/>
    <w:rPr>
      <w:rFonts w:ascii="宋体" w:hAnsi="Tahoma"/>
    </w:rPr>
  </w:style>
  <w:style w:type="paragraph" w:customStyle="1" w:styleId="211">
    <w:name w:val="正文文本 21"/>
    <w:basedOn w:val="a"/>
    <w:qFormat/>
    <w:pPr>
      <w:adjustRightInd w:val="0"/>
      <w:spacing w:before="120" w:line="360" w:lineRule="auto"/>
      <w:ind w:firstLine="480"/>
      <w:textAlignment w:val="baseline"/>
    </w:pPr>
    <w:rPr>
      <w:sz w:val="24"/>
    </w:rPr>
  </w:style>
  <w:style w:type="paragraph" w:customStyle="1" w:styleId="19">
    <w:name w:val="表格1"/>
    <w:basedOn w:val="a"/>
    <w:next w:val="a"/>
    <w:qFormat/>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Title-Date">
    <w:name w:val="Title - Date"/>
    <w:basedOn w:val="af3"/>
    <w:next w:val="a"/>
    <w:qFormat/>
    <w:pPr>
      <w:spacing w:before="240" w:after="720"/>
    </w:pPr>
    <w:rPr>
      <w:sz w:val="28"/>
    </w:rPr>
  </w:style>
  <w:style w:type="paragraph" w:customStyle="1" w:styleId="affff1">
    <w:name w:val="表格文本"/>
    <w:qFormat/>
    <w:pPr>
      <w:tabs>
        <w:tab w:val="decimal" w:pos="0"/>
      </w:tabs>
    </w:pPr>
    <w:rPr>
      <w:rFonts w:ascii="Arial" w:hAnsi="Arial"/>
      <w:sz w:val="21"/>
    </w:rPr>
  </w:style>
  <w:style w:type="paragraph" w:customStyle="1" w:styleId="affff2">
    <w:name w:val="样式 宋体 五号 两端对齐 行距: 单倍行距"/>
    <w:basedOn w:val="a"/>
    <w:qFormat/>
    <w:pPr>
      <w:adjustRightInd w:val="0"/>
      <w:textAlignment w:val="baseline"/>
    </w:pPr>
    <w:rPr>
      <w:rFonts w:ascii="宋体" w:hAnsi="宋体"/>
      <w:kern w:val="0"/>
      <w:sz w:val="21"/>
    </w:rPr>
  </w:style>
  <w:style w:type="paragraph" w:customStyle="1" w:styleId="CharCharCharCharCharCharCharCharCharCharCharCharCharCharCharChar">
    <w:name w:val="Char Char Char Char Char Char Char Char Char Char Char Char Char Char Char Char"/>
    <w:basedOn w:val="a"/>
    <w:qFormat/>
    <w:pPr>
      <w:tabs>
        <w:tab w:val="left" w:pos="360"/>
      </w:tabs>
    </w:pPr>
    <w:rPr>
      <w:sz w:val="24"/>
    </w:rPr>
  </w:style>
  <w:style w:type="paragraph" w:customStyle="1" w:styleId="AANumbering">
    <w:name w:val="AA Numbering"/>
    <w:basedOn w:val="a"/>
    <w:qFormat/>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rPr>
  </w:style>
  <w:style w:type="paragraph" w:customStyle="1" w:styleId="1Heading0SectionHeadPIM1H1h11stlevell11H1">
    <w:name w:val="样式 标题 1章标题Heading 0Section HeadPIM 1H1h11st levell11H1..."/>
    <w:basedOn w:val="1"/>
    <w:qFormat/>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CharCharCharCharChar0">
    <w:name w:val="Char Char Char Char Char"/>
    <w:basedOn w:val="a"/>
    <w:qFormat/>
    <w:pPr>
      <w:tabs>
        <w:tab w:val="left" w:pos="425"/>
      </w:tabs>
      <w:ind w:left="1620" w:hanging="360"/>
    </w:pPr>
    <w:rPr>
      <w:rFonts w:ascii="Tahoma" w:hAnsi="Tahoma"/>
      <w:sz w:val="24"/>
    </w:rPr>
  </w:style>
  <w:style w:type="paragraph" w:customStyle="1" w:styleId="Char1CharCharChar1">
    <w:name w:val="Char1 Char Char Char1"/>
    <w:basedOn w:val="a"/>
    <w:qFormat/>
    <w:rPr>
      <w:rFonts w:ascii="Tahoma" w:hAnsi="Tahoma"/>
      <w:sz w:val="30"/>
    </w:rPr>
  </w:style>
  <w:style w:type="paragraph" w:customStyle="1" w:styleId="affff3">
    <w:name w:val="正文 + 三号"/>
    <w:basedOn w:val="a"/>
    <w:qFormat/>
    <w:rPr>
      <w:sz w:val="21"/>
    </w:rPr>
  </w:style>
  <w:style w:type="paragraph" w:customStyle="1" w:styleId="2a">
    <w:name w:val="附录2"/>
    <w:basedOn w:val="a"/>
    <w:next w:val="a"/>
    <w:qFormat/>
    <w:pPr>
      <w:tabs>
        <w:tab w:val="left" w:pos="420"/>
        <w:tab w:val="left" w:pos="624"/>
      </w:tabs>
      <w:ind w:left="420" w:hanging="420"/>
      <w:outlineLvl w:val="1"/>
    </w:pPr>
    <w:rPr>
      <w:rFonts w:ascii="黑体" w:eastAsia="黑体" w:hAnsi="黑体"/>
      <w:b/>
      <w:sz w:val="32"/>
    </w:rPr>
  </w:style>
  <w:style w:type="paragraph" w:customStyle="1" w:styleId="xl23">
    <w:name w:val="xl23"/>
    <w:basedOn w:val="a"/>
    <w:qFormat/>
    <w:pPr>
      <w:widowControl/>
      <w:spacing w:before="100" w:beforeAutospacing="1" w:after="100" w:afterAutospacing="1" w:line="360" w:lineRule="auto"/>
      <w:textAlignment w:val="top"/>
    </w:pPr>
    <w:rPr>
      <w:kern w:val="0"/>
      <w:sz w:val="24"/>
    </w:rPr>
  </w:style>
  <w:style w:type="paragraph" w:customStyle="1" w:styleId="bt">
    <w:name w:val="bt"/>
    <w:basedOn w:val="a"/>
    <w:next w:val="a8"/>
    <w:qFormat/>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CharChar1Char">
    <w:name w:val="Char Char1 Char"/>
    <w:basedOn w:val="a"/>
    <w:qFormat/>
    <w:rPr>
      <w:rFonts w:ascii="Tahoma" w:hAnsi="Tahoma"/>
      <w:sz w:val="24"/>
      <w:szCs w:val="24"/>
    </w:rPr>
  </w:style>
  <w:style w:type="paragraph" w:customStyle="1" w:styleId="220">
    <w:name w:val="样式 样式 首行缩进:  2 字符 + 首行缩进:  2 字符"/>
    <w:basedOn w:val="a"/>
    <w:qFormat/>
    <w:pPr>
      <w:spacing w:line="360" w:lineRule="auto"/>
      <w:ind w:firstLineChars="200" w:firstLine="480"/>
    </w:pPr>
    <w:rPr>
      <w:sz w:val="24"/>
    </w:rPr>
  </w:style>
  <w:style w:type="paragraph" w:customStyle="1" w:styleId="TableTextChar1">
    <w:name w:val="Table Text Char1"/>
    <w:qFormat/>
    <w:pPr>
      <w:snapToGrid w:val="0"/>
      <w:spacing w:before="80" w:after="80"/>
    </w:pPr>
    <w:rPr>
      <w:rFonts w:ascii="Arial" w:hAnsi="Arial"/>
      <w:kern w:val="2"/>
      <w:sz w:val="18"/>
    </w:rPr>
  </w:style>
  <w:style w:type="paragraph" w:customStyle="1" w:styleId="TableContents">
    <w:name w:val="Table Contents"/>
    <w:basedOn w:val="a8"/>
    <w:qFormat/>
    <w:pPr>
      <w:suppressAutoHyphens/>
      <w:jc w:val="left"/>
    </w:pPr>
    <w:rPr>
      <w:rFonts w:ascii="Times New Roman" w:eastAsia="Times New Roman"/>
      <w:kern w:val="0"/>
      <w:sz w:val="24"/>
    </w:rPr>
  </w:style>
  <w:style w:type="paragraph" w:customStyle="1" w:styleId="20257">
    <w:name w:val="样式 样式 正文首行缩进 2 + 左  0 字符 + 首行缩进:  2.57 字符"/>
    <w:basedOn w:val="a"/>
    <w:next w:val="a"/>
    <w:qFormat/>
    <w:pPr>
      <w:adjustRightInd w:val="0"/>
      <w:snapToGrid w:val="0"/>
      <w:spacing w:after="120"/>
      <w:ind w:firstLineChars="257" w:firstLine="540"/>
    </w:pPr>
    <w:rPr>
      <w:sz w:val="21"/>
    </w:rPr>
  </w:style>
  <w:style w:type="paragraph" w:customStyle="1" w:styleId="1xz">
    <w:name w:val="样式1xz"/>
    <w:basedOn w:val="a"/>
    <w:qFormat/>
    <w:pPr>
      <w:tabs>
        <w:tab w:val="left" w:pos="1050"/>
        <w:tab w:val="right" w:leader="dot" w:pos="8296"/>
      </w:tabs>
    </w:pPr>
    <w:rPr>
      <w:caps/>
      <w:spacing w:val="20"/>
      <w:sz w:val="24"/>
    </w:rPr>
  </w:style>
  <w:style w:type="paragraph" w:customStyle="1" w:styleId="1a">
    <w:name w:val="样式1"/>
    <w:basedOn w:val="4"/>
    <w:qFormat/>
    <w:pPr>
      <w:tabs>
        <w:tab w:val="left" w:pos="720"/>
      </w:tabs>
      <w:spacing w:before="500" w:after="260" w:line="560" w:lineRule="atLeast"/>
      <w:ind w:left="420" w:hanging="420"/>
    </w:p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szCs w:val="24"/>
    </w:rPr>
  </w:style>
  <w:style w:type="paragraph" w:customStyle="1" w:styleId="affff4">
    <w:name w:val="图片文字"/>
    <w:basedOn w:val="a"/>
    <w:qFormat/>
    <w:pPr>
      <w:spacing w:line="240" w:lineRule="atLeast"/>
      <w:jc w:val="center"/>
    </w:pPr>
    <w:rPr>
      <w:sz w:val="21"/>
    </w:rPr>
  </w:style>
  <w:style w:type="paragraph" w:customStyle="1" w:styleId="affff5">
    <w:name w:val="af"/>
    <w:basedOn w:val="a"/>
    <w:qFormat/>
    <w:pPr>
      <w:widowControl/>
      <w:spacing w:line="300" w:lineRule="atLeast"/>
      <w:jc w:val="left"/>
    </w:pPr>
    <w:rPr>
      <w:rFonts w:ascii="宋体" w:hAnsi="宋体"/>
      <w:kern w:val="0"/>
      <w:sz w:val="18"/>
    </w:rPr>
  </w:style>
  <w:style w:type="paragraph" w:customStyle="1" w:styleId="2b">
    <w:name w:val="标题2"/>
    <w:basedOn w:val="2"/>
    <w:qFormat/>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CharCharChar1CharCharCharCharCharCharCharCharCharCharCharCharChar">
    <w:name w:val="Char Char Char1 Char Char Char Char Char Char Char Char Char Char Char Char Char"/>
    <w:basedOn w:val="a"/>
    <w:qFormat/>
    <w:pPr>
      <w:widowControl/>
      <w:spacing w:after="160" w:line="240" w:lineRule="exact"/>
      <w:jc w:val="left"/>
    </w:pPr>
    <w:rPr>
      <w:rFonts w:ascii="Verdana" w:hAnsi="Verdana"/>
      <w:kern w:val="0"/>
      <w:sz w:val="18"/>
      <w:lang w:eastAsia="en-US"/>
    </w:rPr>
  </w:style>
  <w:style w:type="paragraph" w:customStyle="1" w:styleId="affff6">
    <w:name w:val="表头文本"/>
    <w:qFormat/>
    <w:pPr>
      <w:jc w:val="center"/>
    </w:pPr>
    <w:rPr>
      <w:rFonts w:ascii="Arial" w:hAnsi="Arial"/>
      <w:b/>
      <w:sz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 w:val="21"/>
      <w:lang w:eastAsia="en-US"/>
    </w:rPr>
  </w:style>
  <w:style w:type="paragraph" w:customStyle="1" w:styleId="affff7">
    <w:name w:val="二级条标题"/>
    <w:basedOn w:val="affa"/>
    <w:next w:val="aff2"/>
    <w:qFormat/>
    <w:pPr>
      <w:ind w:left="840"/>
      <w:outlineLvl w:val="3"/>
    </w:pPr>
  </w:style>
  <w:style w:type="paragraph" w:customStyle="1" w:styleId="1b">
    <w:name w:val="正文1"/>
    <w:basedOn w:val="a"/>
    <w:qFormat/>
    <w:pPr>
      <w:spacing w:line="300" w:lineRule="auto"/>
      <w:ind w:firstLineChars="200" w:firstLine="200"/>
    </w:pPr>
    <w:rPr>
      <w:sz w:val="24"/>
    </w:rPr>
  </w:style>
  <w:style w:type="paragraph" w:customStyle="1" w:styleId="CharCharCharChar0">
    <w:name w:val="文档正文 Char Char Char Char"/>
    <w:basedOn w:val="a"/>
    <w:qFormat/>
    <w:pPr>
      <w:adjustRightInd w:val="0"/>
      <w:spacing w:line="440" w:lineRule="exact"/>
      <w:ind w:firstLine="420"/>
      <w:textAlignment w:val="baseline"/>
    </w:pPr>
    <w:rPr>
      <w:rFonts w:ascii="Arial Narrow" w:hAnsi="Arial Narrow"/>
      <w:kern w:val="0"/>
      <w:sz w:val="24"/>
    </w:rPr>
  </w:style>
  <w:style w:type="paragraph" w:customStyle="1" w:styleId="38">
    <w:name w:val="样式3"/>
    <w:basedOn w:val="1"/>
    <w:next w:val="1"/>
    <w:qFormat/>
    <w:pPr>
      <w:keepLines/>
      <w:adjustRightInd w:val="0"/>
      <w:spacing w:before="340" w:after="330" w:line="576" w:lineRule="auto"/>
    </w:pPr>
    <w:rPr>
      <w:rFonts w:ascii="Times New Roman" w:eastAsia="黑体"/>
      <w:b/>
      <w:kern w:val="44"/>
      <w:sz w:val="44"/>
    </w:rPr>
  </w:style>
  <w:style w:type="paragraph" w:customStyle="1" w:styleId="605">
    <w:name w:val="样式 标题 6第五层条 + 三号 段前: 0.5 行"/>
    <w:basedOn w:val="6"/>
    <w:qFormat/>
    <w:pPr>
      <w:widowControl/>
      <w:adjustRightInd/>
      <w:snapToGrid/>
      <w:spacing w:beforeLines="50"/>
      <w:jc w:val="left"/>
    </w:pPr>
    <w:rPr>
      <w:snapToGrid w:val="0"/>
      <w:kern w:val="24"/>
      <w:sz w:val="28"/>
    </w:rPr>
  </w:style>
  <w:style w:type="paragraph" w:customStyle="1" w:styleId="PullQuote">
    <w:name w:val="Pull Quote"/>
    <w:basedOn w:val="a"/>
    <w:qFormat/>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xl53">
    <w:name w:val="xl53"/>
    <w:basedOn w:val="a"/>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Char20">
    <w:name w:val="Char2"/>
    <w:basedOn w:val="a"/>
    <w:qFormat/>
    <w:pPr>
      <w:spacing w:line="240" w:lineRule="atLeast"/>
      <w:ind w:left="420" w:firstLine="420"/>
    </w:pPr>
    <w:rPr>
      <w:kern w:val="0"/>
      <w:sz w:val="21"/>
    </w:rPr>
  </w:style>
  <w:style w:type="paragraph" w:customStyle="1" w:styleId="affff8">
    <w:name w:val="没有缩进（为图形使用）"/>
    <w:basedOn w:val="a"/>
    <w:qFormat/>
    <w:pPr>
      <w:spacing w:before="120" w:after="120" w:line="360" w:lineRule="auto"/>
    </w:pPr>
    <w:rPr>
      <w:sz w:val="24"/>
    </w:rPr>
  </w:style>
  <w:style w:type="paragraph" w:customStyle="1" w:styleId="CharChar1CharCharCharCharCharCharCharCharCharCharCharCharCharChar">
    <w:name w:val="Char Char1 Char Char Char Char Char Char Char Char Char Char Char Char Char Char"/>
    <w:basedOn w:val="a"/>
    <w:qFormat/>
    <w:pPr>
      <w:widowControl/>
      <w:spacing w:after="160" w:line="240" w:lineRule="exact"/>
      <w:jc w:val="left"/>
    </w:pPr>
    <w:rPr>
      <w:rFonts w:ascii="Verdana" w:hAnsi="Verdana"/>
      <w:kern w:val="0"/>
      <w:sz w:val="20"/>
      <w:lang w:eastAsia="en-US"/>
    </w:rPr>
  </w:style>
  <w:style w:type="paragraph" w:customStyle="1" w:styleId="00">
    <w:name w:val="00"/>
    <w:basedOn w:val="a"/>
    <w:qFormat/>
    <w:pPr>
      <w:autoSpaceDE w:val="0"/>
      <w:autoSpaceDN w:val="0"/>
      <w:adjustRightInd w:val="0"/>
      <w:jc w:val="left"/>
    </w:pPr>
    <w:rPr>
      <w:rFonts w:ascii="黑体" w:eastAsia="黑体"/>
      <w:b/>
      <w:kern w:val="0"/>
      <w:sz w:val="20"/>
    </w:rPr>
  </w:style>
  <w:style w:type="paragraph" w:customStyle="1" w:styleId="Char2CharCharCharCharCharChar">
    <w:name w:val="Char2 Char Char Char Char Char Char"/>
    <w:basedOn w:val="a"/>
    <w:qFormat/>
    <w:rPr>
      <w:rFonts w:ascii="仿宋_GB2312"/>
      <w:b/>
      <w:sz w:val="30"/>
    </w:rPr>
  </w:style>
  <w:style w:type="paragraph" w:customStyle="1" w:styleId="affff9">
    <w:name w:val="表号"/>
    <w:basedOn w:val="a"/>
    <w:qFormat/>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320">
    <w:name w:val="标题3——2"/>
    <w:basedOn w:val="3"/>
    <w:next w:val="af5"/>
    <w:qFormat/>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221">
    <w:name w:val="样式 正文首行缩进 2 + 首行缩进:  2 字符"/>
    <w:basedOn w:val="a"/>
    <w:qFormat/>
    <w:pPr>
      <w:tabs>
        <w:tab w:val="left" w:pos="987"/>
      </w:tabs>
      <w:adjustRightInd w:val="0"/>
      <w:snapToGrid w:val="0"/>
      <w:spacing w:line="360" w:lineRule="auto"/>
      <w:ind w:left="987" w:hanging="420"/>
    </w:pPr>
    <w:rPr>
      <w:rFonts w:ascii="Arial" w:hAnsi="Arial"/>
      <w:b/>
      <w:sz w:val="24"/>
    </w:rPr>
  </w:style>
  <w:style w:type="paragraph" w:customStyle="1" w:styleId="45">
    <w:name w:val="附录4"/>
    <w:basedOn w:val="a"/>
    <w:next w:val="a"/>
    <w:qFormat/>
    <w:pPr>
      <w:widowControl/>
      <w:tabs>
        <w:tab w:val="left" w:pos="1134"/>
      </w:tabs>
      <w:spacing w:line="300" w:lineRule="auto"/>
      <w:ind w:left="1361" w:hanging="1361"/>
      <w:outlineLvl w:val="3"/>
    </w:pPr>
    <w:rPr>
      <w:rFonts w:ascii="Arial" w:eastAsia="黑体" w:hAnsi="Arial"/>
      <w:kern w:val="0"/>
    </w:rPr>
  </w:style>
  <w:style w:type="paragraph" w:customStyle="1" w:styleId="0740">
    <w:name w:val="标书正文:  0.74 厘米"/>
    <w:basedOn w:val="a"/>
    <w:qFormat/>
    <w:pPr>
      <w:snapToGrid w:val="0"/>
      <w:spacing w:line="360" w:lineRule="auto"/>
      <w:ind w:firstLine="420"/>
    </w:pPr>
    <w:rPr>
      <w:sz w:val="24"/>
    </w:rPr>
  </w:style>
  <w:style w:type="paragraph" w:customStyle="1" w:styleId="1c">
    <w:name w:val="文本框样式1"/>
    <w:basedOn w:val="a"/>
    <w:qFormat/>
    <w:pPr>
      <w:adjustRightInd w:val="0"/>
      <w:snapToGrid w:val="0"/>
      <w:spacing w:before="60" w:line="180" w:lineRule="exact"/>
      <w:jc w:val="center"/>
    </w:pPr>
    <w:rPr>
      <w:sz w:val="21"/>
    </w:rPr>
  </w:style>
  <w:style w:type="paragraph" w:customStyle="1" w:styleId="ItemStep">
    <w:name w:val="Item Step"/>
    <w:qFormat/>
    <w:pPr>
      <w:tabs>
        <w:tab w:val="left" w:pos="1644"/>
      </w:tabs>
      <w:ind w:left="1644" w:hanging="510"/>
      <w:outlineLvl w:val="4"/>
    </w:pPr>
    <w:rPr>
      <w:rFonts w:ascii="Arial" w:hAnsi="Arial"/>
      <w:sz w:val="21"/>
    </w:rPr>
  </w:style>
  <w:style w:type="paragraph" w:customStyle="1" w:styleId="affffa">
    <w:name w:val="操作步骤"/>
    <w:basedOn w:val="a"/>
    <w:qFormat/>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46">
    <w:name w:val="样式4"/>
    <w:basedOn w:val="4"/>
    <w:qFormat/>
    <w:pPr>
      <w:adjustRightInd w:val="0"/>
      <w:snapToGrid w:val="0"/>
    </w:pPr>
  </w:style>
  <w:style w:type="paragraph" w:styleId="affffb">
    <w:name w:val="List Paragraph"/>
    <w:basedOn w:val="a"/>
    <w:uiPriority w:val="34"/>
    <w:qFormat/>
    <w:pPr>
      <w:ind w:firstLineChars="200" w:firstLine="420"/>
    </w:pPr>
  </w:style>
  <w:style w:type="character" w:customStyle="1" w:styleId="affffc">
    <w:name w:val="日期 字符"/>
    <w:rPr>
      <w:rFonts w:ascii="Times New Roman" w:eastAsia="宋体"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22312;&#25253;&#21517;&#25130;&#27490;&#26102;&#38388;&#21069;&#21457;&#36865;&#33267;359781294@qq.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59</Pages>
  <Words>4904</Words>
  <Characters>27954</Characters>
  <Application>Microsoft Office Word</Application>
  <DocSecurity>0</DocSecurity>
  <Lines>232</Lines>
  <Paragraphs>65</Paragraphs>
  <ScaleCrop>false</ScaleCrop>
  <Company>MicroWin10.com</Company>
  <LinksUpToDate>false</LinksUpToDate>
  <CharactersWithSpaces>32793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罗成</dc:creator>
  <cp:lastModifiedBy>HP</cp:lastModifiedBy>
  <cp:revision>37</cp:revision>
  <cp:lastPrinted>2021-06-09T01:11:00Z</cp:lastPrinted>
  <dcterms:created xsi:type="dcterms:W3CDTF">2021-10-29T03:26:00Z</dcterms:created>
  <dcterms:modified xsi:type="dcterms:W3CDTF">2021-11-16T09:20:00Z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F61C7E06C37C41689D0C011343E78CD9</vt:lpwstr>
  </property>
</Properties>
</file>